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https://www.autoritedelaconcurrence.fr/fr/decision/relative-des-pratiques-relevees-dans-le-secteur-de-la-publicite-0</w:t>
      </w:r>
    </w:p>
    <w:p>
      <w:r>
        <w:t>Pages translated : 67</w:t>
      </w:r>
    </w:p>
    <w:p/>
    <w:p>
      <w:r>
        <w:rPr>
          <w:b/>
        </w:rPr>
        <w:t>[Pages 1–3]</w:t>
      </w:r>
    </w:p>
    <w:p>
      <w:r>
        <w:t>FRENCH REPUBLIC</w:t>
        <w:br/>
        <w:t>Decision No. 96-D-44 of June 18, 1996</w:t>
        <w:br/>
        <w:t>regarding practices identified in the advertising sector</w:t>
        <w:br/>
        <w:t>The Competition Council (Section I),</w:t>
        <w:br/>
        <w:t>Considering the decision registered on January 17, 1990 under number F 298 by which the Competition Council took the initiative to examine the competitive situation in the advertising sector;</w:t>
        <w:br/>
        <w:t>Considering Ordinance No. 86-1243 of December 1, 1986 as amended concerning price freedom and competition and Decree No. 86-1309 of December 29, 1986 as amended taken for its application;</w:t>
        <w:br/>
        <w:t>Considering Opinion No. 87-A-12 of the Competition Council regarding the advertising sector dated December 18, 1987;</w:t>
        <w:br/>
        <w:t>Considering Decisions Nos. 92-DSA-03 to 92-DSA-15 of the President of the Competition Council dated June 9, 1992;</w:t>
        <w:br/>
        <w:t>Considering the ruling of the Paris Court of Appeal, 1st Chamber, Competition Section, dated December 20, 1994;</w:t>
        <w:br/>
        <w:t>Considering the letter from the President of the Competition Council dated March 24, 1995;</w:t>
        <w:br/>
        <w:t>Considering Decision No. 95-DSA-03 of the President of the Competition Council dated March 23, 1995;</w:t>
        <w:br/>
        <w:t>Considering the observations of the Government Commissioner and those presented by the companies Carat, Concerto Média, Euro RSCG, Initiative Média, Médiapolis, Optimédia, Information et Publicité Groupe, Groupe Express, Publicat, and Publiprint;</w:t>
        <w:br/>
        <w:t>Considering the other documents in the file;</w:t>
        <w:br/>
        <w:t>The rapporteur, the general rapporteur, the Government Commissioner, and the representatives of the companies Carat, Concerto Média, Euro RSCG (Havas Advertising), Initiative Média, Médiapolis, Optimédia, and Information et Publicité Groupe heard,</w:t>
        <w:br/>
        <w:t>Adopts the decision based on the findings (I) and the reasons (II) set forth below:</w:t>
        <w:br/>
        <w:t>I. - FINDINGS</w:t>
        <w:br/>
        <w:t>A. - The advertising chain</w:t>
      </w:r>
    </w:p>
    <w:p>
      <w:r>
        <w:t>The advertising chain consists of five participants: the media, providers of space, who generally market it through advertising agencies; the advertising consulting agencies, which perform functions of creating messages and recommending the choice of insertions to be made in various media (activity known as media planning); the space buyers, who have specialized in space purchasing and also perform a function of recommending media and optimizing media plans; and finally, the advertisers.</w:t>
        <w:br/>
        <w:t>The investigation conducted at the request of the Competition Council following its decision to take the initiative to examine the competitive situation in the advertising sector dated January 17, 1990 focused on the conditions of exercising the space purchasing function during the period 1988-1991.</w:t>
        <w:br/>
        <w:t>The numerical data and those relating to the structure of companies refer to these same years.</w:t>
        <w:br/>
        <w:t>1. The media</w:t>
        <w:br/>
        <w:t>In 1990, the major media (press, television, outdoor advertising, radio, and cinema) collected advertising investments amounting to over 43 billion francs, of which 45% were made in the press, 32% in television, 14% in outdoor advertising, 8% in radio, and finally, 1% in cinema.</w:t>
        <w:br/>
        <w:t>a) The press</w:t>
        <w:br/>
        <w:t>Declining since the early 1980s when it still represented 61% of advertising investments, the press nevertheless remained in 1990 the medium benefiting from the largest share of these investments (45%).</w:t>
        <w:br/>
        <w:t>The typology commonly used in this sector allows for the distinction of:</w:t>
        <w:br/>
        <w:t>- national daily press, which includes, on the one hand, about fifteen general information titles such as Le Figaro, Le Monde, Libération... and, on the other hand, specialized information titles such as L'Equipe or Les Echos, dailies whose circulation can reach 500,000 copies or more per day;</w:t>
        <w:br/>
        <w:t>- regional daily press, which counts about seventy titles, including Ouest-France, Le Dauphiné libéré..., whose circulation can reach 700,000 copies per day;</w:t>
        <w:br/>
        <w:t>- magazine press, which offers more than two hundred titles dedicated to the most varied fields, including L'Express, Le Point, Le Nouvel Observateur, Paris Match, VSD, Elle, Marie-France, Femme actuelle, Télé 7 jours, Télérama..., some titles printing more than 3 million copies.</w:t>
        <w:br/>
        <w:t>Moreover, other forms of press, such as technical and professional press (Le Moniteur, Usine nouvelle...) or free press, were experiencing significant growth at the time.</w:t>
        <w:br/>
        <w:t>The origin of advertising resources for the written press varies depending on the different categories of titles, which affects the marketing method of spaces in this sector: for example, classified ads generate 80% of the revenue of regional daily press and are not part of the space purchases made by agencies specialized in this activity, the latter being much more active in the magazine press sector, which derives only 10% of its revenue from said classified ads.</w:t>
        <w:br/>
        <w:t>b) Television</w:t>
        <w:br/>
        <w:t>Benefiting from a trend contrary to that of the press, television, considered the most effective medium by advertisers and advertisers due to its wide coverage of the population and the good memorization of the advertising messages it conveys, collected in 1990 31.6% of advertising investments compared to only 14.5% in 1978.</w:t>
        <w:br/>
        <w:t>Under these conditions, advertisers and intermediaries naturally attach particular importance to the 'most powerful screens', that is to say, the viewing times that ensure the best coverage of the population or a given population, and consequently favor 'prime time' (the airtime from 6 PM to 10 PM) to the detriment of 'day time' (the rest of the day). As a result, since 1988, the channel with the highest audience rate benefits, on the one hand, from advertising revenues exceeding this audience share, as demonstrated by the table below (source SECODIP).</w:t>
        <w:br/>
        <w:t>Audience shares and advertising revenues of television channels</w:t>
        <w:br/>
        <w:t>1987 1988 1989 1990</w:t>
        <w:br/>
        <w:t>TV Channels</w:t>
        <w:br/>
        <w:t>AUDIENCE AD REVENUE AUDIENCE AD REVENUE AUDIENCE AD REVENUE AUDIENCE AD REVENUE</w:t>
        <w:br/>
        <w:t>% % % % % % % %</w:t>
        <w:br/>
        <w:t>TF1 43.4 42.9 45.5 57.6 41.5 50.1 42.6 51.9</w:t>
        <w:br/>
        <w:t>A2 33.3 26.8 27.6 23.6 24.7 17.2 22.9 14.7</w:t>
        <w:br/>
        <w:t>FR3 9.8 6.1 8.6 7.0 10.4 6.1 11.5 6.6</w:t>
        <w:br/>
        <w:t>C+ 4.3 3.6 4.4 3.2 4.3 2.6 4.6 2.4</w:t>
        <w:br/>
        <w:t>La 5 7.6 18.7 10.5 4.3 12.8 18.8 11.5 16.7</w:t>
        <w:br/>
        <w:t>M6 1.6 1.9 3.5 4.3 6.3 5.1 6.9 7.6</w:t>
        <w:br/>
        <w:t>TOTALS 100.0 100.0 100.0 100.0 100.0 100.0 100.0 100.0</w:t>
        <w:br/>
        <w:t>In 1990, four channels (TF1, A2, La Cinq, and M6) derived the majority of their resources from advertising investments.</w:t>
        <w:br/>
        <w:t>TF1, which has always represented the highest audience, obtained in 1990 nearly 52% of advertising space purchases on television channels for an audience share of 42.6%. The channel thus acquired a share of television advertising space purchases exceeding its audience share, in accordance with the mechanism mentioned above resulting from the fact that it can offer advertisers screens at airtime moments that gather more than 50% of viewers.</w:t>
        <w:br/>
        <w:t>The audience share of the two public channels experienced divergent trends between 1987 and 1990. While Antenne 2 (which became France 2 in 1992) lost more than 10 audience points (22.9% compared to 33%), FR3 (which became France 3 in 1992) gained almost two.</w:t>
      </w:r>
    </w:p>
    <w:p>
      <w:r>
        <w:rPr>
          <w:b/>
        </w:rPr>
        <w:t>[Pages 4–6]</w:t>
      </w:r>
    </w:p>
    <w:p>
      <w:r>
        <w:t>(11.5% compared to 9.8%). Overall, this evolution showed a decline of the public channels compared to T.F. 1 since, in three years, from 1987 to 1990, they went from an equal audience rate (43%) to a rate 8 points lower than that recorded by T.F. 1. Regarding the share of television advertising space purchases, that of Antenne 2 decreased by 12 points, while that of F.R. 3 progressed slightly (6.6% compared to 6.1%). The audience share of La Cinq, after increasing from 1987 (7.6%) to 1989 (12.8%), declined in 1990 (11.5%). With over 10% audience share, La Cinq had become, in four years, comparable to F.R. 3. At the same time, its market share in television advertising space sales stabilized around 17%. La Cinq was placed in judicial liquidation in 1992. After modest beginnings (1.6% audience in 1987), M 6 multiplied its audience by more than four in four years (6.9% in 1990). Its share in television advertising space purchases experienced the same evolution (from 1.9% in 1987 to 7.6% in 1990). M 6 remained in deficit in 1990, but its situation improved from 1992.</w:t>
      </w:r>
    </w:p>
    <w:p>
      <w:r>
        <w:t>c) Radio</w:t>
        <w:br/>
        <w:t>The radio sector has been experiencing a dual evolution since 1984. Firstly, traditional national coverage radios now also broadcast on the FM band. Secondly, advertisers can now have national coverage for their messages thanks to the development of local radio networks. According to C.E.S.P., the French listen to the radio, on average, two hours a day. This audience is divided between a public sector (Radio France) which, due to legislation, offers little advertising space and four private stations, which represented 80% of the audience at the time of the events and constituted the main providers of space on this medium: R.T.L., controlled by a Luxembourg law company, the Compagnie luxembourgeoise de télédiffusion (C.L.T.), which ranks first among private radios in terms of audience, despite erosion mainly due to the multiplication of audience vectors that caused its share of the advertising market to drop from 39.9% in 1988 to 35.1% in 1990; Europe n° 1 Communication, a Monegasque holding company dependent on the Hachette group, which directly or indirectly controls the activities of the various companies participating in the broadcasting activities of the group (Europe n° 1, Europe n° 2) and Régie n° 1 which manages its advertising. Europe n° 1 ranks second in France in terms of audience as well as in radio advertising space sales, even though it faces a decline in its audience for the same reasons as R.T.L., which affects its share of the advertising market, which fell from 34.1% in 1987 to 29.9% in 1990; R.M.C., also operated by a Monegasque company, dropped from 6.30% to 4.7% audience share from 1988 to 1990, this drop, linked to a too narrow broadcasting area, also affected its share in advertising space sales, which fell from 17.3% to 14.5%; NRJ, a public limited company created in 1981, is the leading FM radio: its audience share fell from 11.3% in 1988 to 7.8% in 1990, but its share in radio advertising space sales increased from 11.4% in 1988 to 13.7% in 1990.</w:t>
      </w:r>
    </w:p>
    <w:p>
      <w:r>
        <w:t>d) Outdoor advertising</w:t>
        <w:br/>
        <w:t>This old medium occupies a stable place in 'major media' advertising investments as it received 13.9% in 1989 compared to 13.5% in 1978. Two main types of outdoor advertising are distinguished: temporary advertising, which consists of making panels available for advertisers' campaigns for periods most often of seven days, and 'long-term' advertising for which panels, often painted, are rented for periods of one year or more, mainly by local professionals, to direct the public towards a business or a real estate operation. The distribution of advertising investments by type of outdoor advertising, which appears below, shows that about 60% of the investments dedicated to this medium are allocated to urban advertising in cities with more than 100,000 inhabitants.</w:t>
      </w:r>
    </w:p>
    <w:p>
      <w:r>
        <w:t>Distribution of advertising investments by type of outdoor advertising</w:t>
        <w:br/>
        <w:t>Outdoor advertising %</w:t>
        <w:br/>
        <w:t>Urban 59</w:t>
        <w:br/>
        <w:t>Bus shelters 15</w:t>
        <w:br/>
        <w:t>Metro 11</w:t>
        <w:br/>
        <w:t>Buses 8</w:t>
        <w:br/>
        <w:t>SNCF 3</w:t>
        <w:br/>
        <w:t>Rural 2</w:t>
        <w:br/>
        <w:t>Large surfaces 1</w:t>
        <w:br/>
        <w:t>Roadside advertising 1</w:t>
        <w:br/>
        <w:t>TOTAL 100</w:t>
      </w:r>
    </w:p>
    <w:p>
      <w:r>
        <w:t>Advertising is controlled at 85% by four operators, two of which are independent (Dauphin OTA and Decaux), the other two being controlled by Havas (Avenir company) and Publicis (Giraudy company).</w:t>
      </w:r>
    </w:p>
    <w:p>
      <w:r>
        <w:t>e) Cinema</w:t>
        <w:br/>
        <w:t>Cinema advertising space sales represent a marginal share of advertising investments in major media. This share continues to decline, having fallen from 1.9% in 1978 to 1.5% in 1984 and to less than 1% in 1989 (425 million francs). 58% of the total of these sales are ensured by the Mediavision management, in which Havas and Publicis each hold a quarter of the capital.</w:t>
      </w:r>
    </w:p>
    <w:p>
      <w:r>
        <w:t>2. The management companies</w:t>
        <w:br/>
        <w:t>The media sell their advertising space directly or through a management company, which most often acts as an agent for the media. Holding the exclusivity of the commercialization of the media's space, the management company is the mandatory interface between the media and the intermediary. Three types of management companies have developed: The independent external management company of the publisher, tasked by it to collect advertising. According to I.N.S.E.E., there were more than 800 external management companies in France in 1989 representing a turnover of nearly 10 billion francs; The mixed management company, of which the publisher owns a more or less significant fraction of the capital; The integrated management company, established as a subsidiary of the media, which is a formula chosen by media such as: - in television, T.F. 1, with T.F. 1 Publicité, France 2 (formerly Antenne 2) with Espace 2 Publicité, as well as France 3 (formerly F.R. 3) with Espace 3 Publicité, by M 6 Télévision with M 6 Publicité. The company La Cinq had created a 100% subsidiary, Régie 5, which ensured its exclusive management; - in radio, R.T.L. with information and advertising, Europe 1 with Régie 1, and NRJ with 15-34 exclusive management of NRJ; - in the press, Publicat, which is a subsidiary of Télérama, and Publiprint which is the advertising management of the Hersant group.</w:t>
      </w:r>
    </w:p>
    <w:p>
      <w:r>
        <w:t>3. Advertising agencies</w:t>
        <w:br/>
        <w:t>I.N.S.E.E. listed more than 1,500 agencies in 1989, some of which belonged to major groups such as Euro RSCG, Publicis Conseil, B.D.D.P., Young &amp; Rubicam. The sector employs more than 14,000 people. Among the largest companies, the top ten are listed in the table reproduced below, Eurocom, a subsidiary of the Havas group, according to its name at the time of the investigation (which became Euro RSCG in 1991, then on February 1, 1996 Havas Advertising), held in 1991 an estimated market share of about 35% of the total turnover of all agencies, the Publicis group about 11%, several groups or agencies reaching nearly 5%.</w:t>
      </w:r>
    </w:p>
    <w:p>
      <w:r>
        <w:t>The top 10 advertising agencies in France in 1991</w:t>
        <w:br/>
        <w:t>(Figures in millions of francs)</w:t>
        <w:br/>
        <w:t>Rank Agencies Gross Margin C.A. 89 Rank Agencies Gross Margin C.A. 89</w:t>
        <w:br/>
        <w:t>1 Euro RSCG 707.5 4,717.5 6 DDB-Needham 132 880</w:t>
        <w:br/>
        <w:t>2 Publicis conseil 290 2,140 7 Ogilvy &amp; Mather 120 825</w:t>
        <w:br/>
        <w:t>3 B.D.D.P. 179 1,194 8 Saatchi &amp; Saatchi 111 740</w:t>
        <w:br/>
        <w:t>4 Young &amp; Rubicam 165 1,100 9 Mac Can Erikson 101 675</w:t>
        <w:br/>
        <w:t>5 Lintas 148 988 10 CLM/BBDO 87.5 583</w:t>
        <w:br/>
        <w:t>Source: "Advertising Age 1990" and updates of groups to 1991</w:t>
      </w:r>
    </w:p>
    <w:p>
      <w:r>
        <w:rPr>
          <w:b/>
        </w:rPr>
        <w:t>[Pages 7–9]</w:t>
      </w:r>
    </w:p>
    <w:p>
      <w:r>
        <w:t>The main French groups, strongly established in the national market, remain, despite a significant size achieved at the international level, of a size clearly inferior to that of large Japanese companies (Dentsu) or American (Young &amp; Rubicam) or even English (Saatchi &amp; Saatchi).</w:t>
      </w:r>
    </w:p>
    <w:p>
      <w:r>
        <w:t>4. The buying agencies</w:t>
        <w:br/>
        <w:t>The function of space purchasing has gradually dissociated from the rest of the advertising activity, under the influence of the development of companies that have specialized, initiated by Gilbert Gross, at the head of the Carat group, the largest in this field. The list of the twenty largest buying agencies in France in 1990 is shown in the table below.</w:t>
      </w:r>
    </w:p>
    <w:p>
      <w:r>
        <w:t>The 20 largest buying agencies in France in 1990</w:t>
        <w:br/>
        <w:t>(in millions of francs)</w:t>
        <w:br/>
        <w:t>Agencies C.A. Agencies C.A.</w:t>
        <w:br/>
        <w:t>Carat Espace 9,000 Connaissance des médias 345</w:t>
        <w:br/>
        <w:t>Publimédia service (P.M.S.) 8,800 MED 261</w:t>
        <w:br/>
        <w:t>Eurocom 7,700 Group Expand 261</w:t>
        <w:br/>
        <w:t>The Media Partnership (T.M.P.F.) 7,500 Point média 238</w:t>
        <w:br/>
        <w:t>Le Club media (Zenith) 2,000 Comecom 200</w:t>
        <w:br/>
        <w:t>Utile 1,200 Adverta SA 200</w:t>
        <w:br/>
        <w:t>RDF France 800 France 1 média 200</w:t>
        <w:br/>
        <w:t>Spedic 730 Média gestion Jacques Hucliez 170</w:t>
        <w:br/>
        <w:t>Grands espaces 650 Média Synthèse 170</w:t>
        <w:br/>
        <w:t>Médiatop 420 AB Média 160</w:t>
        <w:br/>
        <w:t>Source: Médias, guide planning 90</w:t>
      </w:r>
    </w:p>
    <w:p>
      <w:r>
        <w:t>a) The Carat group</w:t>
        <w:br/>
        <w:t>The first independent buying agency, S.G.G.M.D. (Société Gilbert Gross Michel Doliner), founded in 1969, became Carat Espace in 1987, after a restructuring. Following shareholdings by the English group WCRS in 1988 and 1989, Carat Espace, a public limited company with a capital of 14,002,800 F, not listed on the stock exchange, became a subsidiary of the British holding company Aegis Group Plc (formerly WCRS). In 1993, it was renamed Carat France (hereinafter referred to as the Carat company). Around this company, a network of subsidiaries is organized in France, which is divided into two main categories: commercial subsidiaries and service subsidiaries. Among the main active commercial subsidiaries that purchase space from various media are notably the companies SPFD, SEPFA, Mass Média, Affiplus, and Média Center International.</w:t>
      </w:r>
    </w:p>
    <w:p>
      <w:r>
        <w:t>b) The Eurocom group</w:t>
        <w:br/>
        <w:t>The Havas group developed its space purchasing activities as early as 1975. It holds 43% of the capital of Eurocom, the third largest French space purchasing group in 1989 with a 14.5% market share. In 1991, Eurocom merged with R.S.C.G. to form the Euro R.S.C.G. group, which, since February 1, 1996, has been named Havas Advertising. The group's advertising space purchases are made through three agencies: Médiapolis, Concerto Média, and Affi Conseil.</w:t>
      </w:r>
    </w:p>
    <w:p>
      <w:r>
        <w:t>c) The P.M.S. group</w:t>
        <w:br/>
        <w:t>To counter the development of independent agencies, the agencies also created their own space purchasing structures, in order to retain or regain this function with their clients. Lintas thus founded its own buying agency, Initiative Média, as early as 1975, and then created in 1986 with Mac Can Erickson a general partnership Publimédia Service (P.M.S.) specialized in space purchasing. In 1988, the entire structure thus formed came closer to the French group Publicis, which created, in 1990, its own agency, a 100% subsidiary, Optimédia. The latter was absorbed on January 1, 1995, by Publicis Centre Média. P.M.S. is responsible for negotiating annually on behalf of its shareholders or their subsidiaries framework agreements with various media but does not directly purchase advertising space. In 1990, among the main agencies benefiting from this globalization of purchases within P.M.S. were the companies Optimédia (Publicis group) and Initiative Média (subsidiary of Lintas).</w:t>
      </w:r>
    </w:p>
    <w:p>
      <w:r>
        <w:t>d) The TMPF group</w:t>
        <w:br/>
        <w:t>TMPF (The Media Partnership France) is a grouping of agencies created at the beginning of 1990. Seven agencies are equal shareholders of the common structure: five American: J. Walter Thompson, Ogilvy &amp; Mather, Grey, DDB-Needham, and CLM-BBDO; two French: R.S.C.G. and B.D.D.P. The latter acts, as a representative, in the negotiation functions with the media and invoice verification. The shareholders, with the exception of Ogilvy &amp; Mather, are grouped into sub-agencies.</w:t>
      </w:r>
    </w:p>
    <w:p>
      <w:r>
        <w:t>If we take as a reference the so-called 'gross rate' prices displayed by the media, that is to say before negotiation, four groups represented in 1990 nearly two-thirds of space purchasing: Carat (19%), P.M.S. (16%), T.M.P.F. (16%), Eurocom (13%). The evolution of the market is reflected in a strong movement of concentration among buyers. As demonstrated by the table below, the share of the four largest agencies in the total space purchasing has increased from 52% in 1985 to over 60% in 1989.</w:t>
      </w:r>
    </w:p>
    <w:p>
      <w:r>
        <w:t>(in billions of francs - excluding agency commission)</w:t>
        <w:br/>
        <w:t>1985 1986 1987 1988 1989</w:t>
        <w:br/>
        <w:t>Purchase volume of the 4 largest agencies 12.7 13.4 17.1 21.7 27.0</w:t>
        <w:br/>
        <w:t>Investments (total large media) 24.3 27.9 32.7 37.0 42.0</w:t>
        <w:br/>
        <w:t>Concentration rate 52.0 48.0 53.0 58.6 64.3</w:t>
        <w:br/>
        <w:t>Source: Morald Chibout in "The transformation of buying agencies"</w:t>
      </w:r>
    </w:p>
    <w:p>
      <w:r>
        <w:t>5. The advertisers</w:t>
        <w:br/>
        <w:t>As shown in the tables below, advertisers spent 70.2 billion francs on advertising investments in 1990 (source: Institute for Advertising Research and Studies [I.R.E.P.]). The major media (press, television, cinema, outdoor, radio) collected 62% of this amount, compared to 38% for non-media (promotion, direct advertising, trade shows). At the same date, nearly 15% of the total amount of advertising expenditures on major media, or about 6 billion francs, was accounted for by fifteen advertisers.</w:t>
      </w:r>
    </w:p>
    <w:p>
      <w:r>
        <w:t>The fifteen largest advertisers on major media in 1990</w:t>
        <w:br/>
        <w:t>(in millions of francs)</w:t>
        <w:br/>
        <w:t>ADVERTISERS M.F. ADVERTISERS M.F.</w:t>
        <w:br/>
        <w:t>Renault 987 Colgate Palmolive 315</w:t>
        <w:br/>
        <w:t>PSA Peugeot 635 Ford France 311</w:t>
        <w:br/>
        <w:t>PSA Citroën 513 France Télécom 296</w:t>
        <w:br/>
        <w:t>Procter &amp; Gamble 457 France Loto 286</w:t>
        <w:br/>
        <w:t>Henkel-France 445 E. Leclerc stores 281</w:t>
        <w:br/>
        <w:t>Volkswagen-VW 372 Gervais Danone 279</w:t>
        <w:br/>
        <w:t>Fiat automobiles 352 Lever 269</w:t>
        <w:br/>
        <w:t>Sopad Nestlé 320</w:t>
        <w:br/>
        <w:t>Source: Communication &amp; Business and Secodip</w:t>
      </w:r>
    </w:p>
    <w:p>
      <w:r>
        <w:t>Amount of advertising investments in 1990</w:t>
        <w:br/>
        <w:t>in Millions in %</w:t>
        <w:br/>
        <w:t>Press (*) .......................................................... 19,750 28.1</w:t>
        <w:br/>
        <w:t>Television ......................................................... 13,740 19.6</w:t>
        <w:br/>
        <w:t>Outdoor advertising (**) .................................. 6,200 8.8</w:t>
        <w:br/>
        <w:t>Radio ................................................................ 3,375 4.8</w:t>
        <w:br/>
        <w:t>Cinema ............................................................. 460 0.7</w:t>
        <w:br/>
        <w:t>Total major media 43,525 62.0</w:t>
        <w:br/>
        <w:t>Promotions ....................................................... 11,360 16.2</w:t>
        <w:br/>
        <w:t>Direct advertising and printed advertising</w:t>
        <w:br/>
        <w:t>materials ...................................................... 6,980 9.9</w:t>
        <w:br/>
        <w:t>Point-of-sale advertising ................................. 3,915 5.6</w:t>
        <w:br/>
        <w:t>Exhibitions, fairs, congresses, trade shows .... 1,040 1.5</w:t>
        <w:br/>
        <w:t>Insertions in directories ................................. 320 0.5</w:t>
        <w:br/>
        <w:t>Sport or cultural sponsorship, patronage ......... 3,060 4.3</w:t>
        <w:br/>
        <w:t>Total other advertising actions 26,675 38.0</w:t>
        <w:br/>
        <w:t>Total general advertising and promotional</w:t>
        <w:br/>
        <w:t>expenditures 70,200 100.0</w:t>
        <w:br/>
        <w:t>(*) Excluding classified ads - (**) Displays in all its forms.</w:t>
        <w:br/>
        <w:t>Source: IREP The French advertising market 1990.</w:t>
      </w:r>
    </w:p>
    <w:p>
      <w:r>
        <w:rPr>
          <w:b/>
        </w:rPr>
        <w:t>[Pages 10–12]</w:t>
      </w:r>
    </w:p>
    <w:p>
      <w:r>
        <w:t>To proceed with their space purchases, advertisers can either contact the media directly or, which they do most frequently, resort to specialized intermediaries. Only advertisers investing particularly significant amounts in advertising are able to do without intermediaries, by equipping themselves either with internal media services responsible for controlling and evaluating the services provided by the various players in the advertising sector, or with an integrated service or a specialized subsidiary dedicated to the direct purchase of their advertising spaces.</w:t>
      </w:r>
    </w:p>
    <w:p>
      <w:r>
        <w:t>B. - General characteristics of the sector's operation</w:t>
        <w:br/>
        <w:t>Before the entry into force of Law No. 93-122 of January 19, 1993, relating to the prevention of corruption and the transparency of economic life and public procedures, which precisely determines the legal relationships of the various players in the sector and their remuneration conditions, the conditions for purchasing and selling advertising spaces were as follows:</w:t>
        <w:br/>
        <w:t>- advertisers were bound by contract to intermediaries whose economic role and legal status were not always clearly specified;</w:t>
        <w:br/>
        <w:t>- advantages were granted to buyers by the media, in the form of significant reductions from the gross tariff price, following negotiations whose results were not communicated to the advertisers;</w:t>
        <w:br/>
        <w:t>- credits were established, based on the amount of purchase orders, for the benefit of the buyer by the seller, in accordance with the agreements made between the media and the buyer, and dissociated from the invoice relating to these orders.</w:t>
      </w:r>
    </w:p>
    <w:p>
      <w:r>
        <w:t>The Competition Council, in its opinion 87-A-12 of December 18, 1987, relating to the state of competition in the advertising sector, observed that the combination of these three elements was the source of pricing opacity in that the media were unaware of the price of the advertising space paid by the advertisers to the intermediaries and that the advertisers were unaware of the actual selling price of the advertising space paid to the media by the intermediaries. The investigation carried out in this case highlighted that this mode of operation persisted during the period covered by the administrative inquiry.</w:t>
      </w:r>
    </w:p>
    <w:p>
      <w:r>
        <w:t>1. An ambiguous legal framework and economic role of intermediaries</w:t>
        <w:br/>
        <w:t>The legal framework</w:t>
        <w:br/>
        <w:t>The examination of a number of space purchase contracts from the main market operators reveals that these contracts were drafted in such a way that the advertiser was entitled to consider that they were remunerating either the services of a representative acting on their behalf and purchasing advertising space from the media, or the services of an intermediary who would benefit them from the discounts or rebates granted by the seller.</w:t>
      </w:r>
    </w:p>
    <w:p>
      <w:r>
        <w:t>a) Carat</w:t>
        <w:br/>
        <w:t>The contract dated March 31, 1987, binding the purchasing center Mass Média (of the Carat group) to the company Moët-Hennessy (Appendix VII-1, Volume B 2, documents 1324 and following) contains the following clauses:</w:t>
      </w:r>
    </w:p>
    <w:p>
      <w:r>
        <w:t>'Art. 3. - The remuneration of Mass Média consists of fees set at a uniform rate of 3.5% on the net (...). The net is understood as the gross rates of the media, reduced by the negotiation conditions granted by them. Free pages, reruns, do not give rise to fees. These rates will remain identical throughout the duration of this contract. The fees cover: - all administrative and technical work related to space purchasing (negotiations, reservations with the media, campaign monitoring, invoicing, control, quantitative and qualitative monitoring, claims, and dispute resolution).'</w:t>
      </w:r>
    </w:p>
    <w:p>
      <w:r>
        <w:t>The same wording appears in the contract concluded with the company Gillette France on September 26, 1989 (Appendix VII-1, Volume B 3, documents 1334 and following):</w:t>
        <w:br/>
        <w:t>'Art. 5. - The remuneration of Mass Média consists of fees set at a uniform rate of 3% on the net, excluding 4 x 3 displays, the latter being treated at 6.5% on the net. The net is understood as the gross rates of the media reduced by the negotiation conditions granted. Free pages, reruns, do not give rise to fees. These rates will remain identical throughout the duration of this contract. The fees cover: - all administrative and technical work related to space purchasing (negotiations, reservations with the media, campaign monitoring, invoicing, control, quantitative and qualitative monitoring, and dispute resolution); - media consulting at the request of the companies of the group. In the case of exceptional work, computer time as well as the purchase of specific studies will give rise to additional billing at cost price; - overall management of advertising investments by company and at the client group level.'</w:t>
      </w:r>
    </w:p>
    <w:p>
      <w:r>
        <w:t>Similarly, the wording retained in the contract concluded by the company Carat Espace on October 27, 1989, with the company France Rail Publicité (Appendix VII-1, Volume B 2, documents 1339 and following) states:</w:t>
        <w:br/>
        <w:t>'After reservation of the spaces by France Rail and before confirmation by Carat to the advertising agencies in accordance with the provisions of Article 4 of this contract, France Rail and Carat agree on the method of evaluating the gross amounts excluding taxes of the space purchases serving as the basis for calculating the discounts defined in Article 6. These gross amounts excluding taxes will be calculated once the following have been deducted: - the various discounts granted by the media, in respect of the orders transmitted by France Rail (seasonal discounts, volume-based discounts such as frequency or volume of insertions or broadcasts, etc., special launch conditions and other promotional offers...); - the special conditions to which the S.N.C.F. may be entitled, such as discounts for so-called collective advertising, etc.; - the discounts granted by the advertising agencies before the implementation of a price increase, such as maintaining the old rate for space purchases made before a given date, whether these discounts are included in the general sales conditions of the media or whether they were obtained after negotiation. On the other hand, the gross amounts include the necessary increases for compliance with the reservations made.'</w:t>
      </w:r>
    </w:p>
    <w:p>
      <w:r>
        <w:t>Finally, the contract concluded between International Sales &amp; Import Corporation B.V. and SEPFA Internationale of the Carat group on October 31, 1988 (Appendix VII-1, Volume B 2, documents 1379 and following) contains similar clauses:</w:t>
        <w:br/>
        <w:t>'Execution of advertising campaigns. '1. The advertising agent is responsible, in this capacity, for the execution of the advertising campaigns decided and accepted by the advertiser. 'By this, it is understood: - the provision of estimated expenditure quotes; - the negotiation of prices with the media; - the transmission of orders to the media; - the execution schedules. '2. The advertising agent is responsible for the purchase of various placements, surface or time, particularly in the five main forms of advertising: - outdoor; press (periodicals, dailies); radio; cinema; television. The agent must monitor and intervene if necessary with the press media in the event that they increase their rates without real justification. The advertiser reserves the right to intervene directly in these various areas.'</w:t>
      </w:r>
    </w:p>
    <w:p>
      <w:r>
        <w:t>b) Eurocom</w:t>
        <w:br/>
        <w:t>Some space purchase contracts from the companies of the Eurocom group also contain clauses under which the services of an intermediary acting on behalf of the advertiser and transparently purchasing advertising space from the media are compensated. The contract concluded between H.D.M. (Havas Dentsu Marsteller, which was an agency of the Eurocom group at the time of the investigation) and S.E.I.T.A. on February 9, 1990 (Appendix VII-2, Volume B 2, documents 1389 and following) contains the following elements:</w:t>
        <w:br/>
        <w:t>'S.E.I.T.A. entrusts H.D.M. as exclusive commissioner with all its space purchases, in the media authorized by law, for all advertising campaigns concerning its various products.' The contract dated January 10, 1986, binding the company Continent to Concerto Média, the purchasing center of the Eurocom group (Appendix VII-2, Volume B 2, documents 1409 and following) provides that the latter, as the representative of Continent, undertakes to pass on to the principal the discount rate obtained from the media:</w:t>
        <w:br/>
        <w:t>'Art. 2. - Mandate: 'Concerto will place orders with the various media, in accordance with the quotes and plans presented by Concerto, and accepted by Continent. 'The signing of the quote transforms it into a firm order definitively binding Continent to Concerto.</w:t>
      </w:r>
    </w:p>
    <w:p>
      <w:r>
        <w:rPr>
          <w:b/>
        </w:rPr>
        <w:t>[Pages 13–15]</w:t>
      </w:r>
    </w:p>
    <w:p>
      <w:r>
        <w:t>'In the event of modifications imposed by the media compared to the initial plan, Concerto will inform Continent in advance and must obtain its agreement.</w:t>
      </w:r>
    </w:p>
    <w:p>
      <w:r>
        <w:t xml:space="preserve">Art. 3. - Remuneration. </w:t>
        <w:br/>
        <w:t xml:space="preserve">'Purchase orders for space will be invoiced based on the previously accepted estimates and valued at the gross tariff price, less the discount conditions described in annex no. 1 attached hereto. </w:t>
        <w:br/>
        <w:t>'It has been agreed that Concerto will receive, as its remuneration, a commission of 3% on the gross turnover negotiated and invoiced, excluding taxes, with the exception of outdoor advertising for which Concerto will not receive any remuneration.'</w:t>
      </w:r>
    </w:p>
    <w:p>
      <w:r>
        <w:t xml:space="preserve">Similar provisions appear in the contract concluded between the company Médiapolis and its client, the company Union Laitière Normande, on February 14, 1990 (annex VII-2, volume B 2, documents 1415 and following): </w:t>
        <w:br/>
        <w:t xml:space="preserve">'Estimates: </w:t>
        <w:br/>
        <w:t xml:space="preserve">'The agency will establish, for each advertising campaign, an estimate in two copies, the original of which must be returned signed for approval by U.L.N.; </w:t>
        <w:br/>
        <w:t xml:space="preserve">'No campaign may be executed without prior approval by U.L.N. of this estimate. </w:t>
        <w:br/>
        <w:t xml:space="preserve">'The estimate prepared by the agency will mention the total gross and net prices. The agency will return to U.L.N., based on the calculation of the estimate, the discounts, reductions, and benefits obtained on its behalf from the media, hereinafter referred to as negotiations, as well as the commission allocated by them. </w:t>
        <w:br/>
        <w:t xml:space="preserve">'The calculation will be established as follows: </w:t>
        <w:br/>
        <w:t>'Gross rate of the media - negotiations = negotiated gross - media commission = negotiated net + agency remuneration = negotiated net/net.'</w:t>
      </w:r>
    </w:p>
    <w:p>
      <w:r>
        <w:t xml:space="preserve">The contracts concluded by the Ecom agency of the Eurocom group with, on the one hand, the company General Foods France and, on the other hand, the company Reckitt and Colman contain extremely precise clauses regarding the determination of the price invoiced to the advertiser through the intermediary: Contract concluded on March 31, 1978, with the company General Foods France (annex VII-2, volume B 2, documents 1440 and following): </w:t>
        <w:br/>
        <w:t xml:space="preserve">'Art. 10. - Space Purchases. </w:t>
        <w:br/>
        <w:t xml:space="preserve">'The purchase of space (television, cinema, radio, outdoor, press) is carried out by the agency acting as a ducroire towards all advertising media. </w:t>
        <w:br/>
        <w:t xml:space="preserve">'The insertion contracts subject to the general conditions of the various media are the subject of estimates submitted for prior approval by G.F.F. Regarding the media subject to the French Advertising Agency (radio, television), G.F.F. may be required to sign the general sales conditions in force at the R.F.P. which provide for the special procedures to be followed, regardless of the conditions provided elsewhere in this contract for other media. </w:t>
        <w:br/>
        <w:t>'The space purchases will be invoiced by the agency to G.F.F. at the net price invoiced by the media, taking into account all financial advantages (commissions, discounts, payment terms) that the agency has benefited from.'</w:t>
      </w:r>
    </w:p>
    <w:p>
      <w:r>
        <w:t xml:space="preserve">Contract concluded on January 2, 1987, with the company Reckitt and Colman (annex VII-2, volume B 2, documents 1442 and following): </w:t>
        <w:br/>
        <w:t>'The invoicing of the space by the agency will take into account all commissions, discounts, rebates, year-end discounts, and direct or indirect reductions granted by the various media to the agency on its space purchases, whether global or not, for which a space purchase for the advertiser will enter in whole or in part. The amounts concerned will then be returned to the advertiser along with the corresponding remuneration already paid to the agency. The agency's remuneration will be calculated after deducting the aforementioned amounts.'</w:t>
      </w:r>
    </w:p>
    <w:p>
      <w:r>
        <w:t xml:space="preserve">c) P.M.S. </w:t>
        <w:br/>
        <w:t xml:space="preserve">The 'standard advertiser contract' or standard contract of the Initiative Média agency (P.M.S. group, annex VII-3, volume B 2, document 1459 and following) expressly provides that Initiative Média will return to the advertiser all discounts it has negotiated with the media: </w:t>
        <w:br/>
        <w:t xml:space="preserve">'Initiative Média Paris receives the invoices issued by the media for the messages broadcast and pays them after having verified them. </w:t>
        <w:br/>
        <w:t xml:space="preserve">'Initiative Média Paris invoices monthly... </w:t>
        <w:br/>
        <w:t>'The invoice is established at the net price of the space purchased (all discounts and agency commission deducted, except for any potential end-of-order reductions which will be credited at the end of the calendar year) to which are added the fees of Initiative Média Paris and VAT at the applicable rate.'</w:t>
      </w:r>
    </w:p>
    <w:p>
      <w:r>
        <w:t xml:space="preserve">In the same way, the American agency Lintas, of which Initiative Média is the managing agency, is bound to its advertisers by contracts with the following stipulations: Contract concluded on June 30, 1987, with the company Alfa Roméo (annex VII-3, volume B 2, documents 1463 and following): </w:t>
        <w:br/>
        <w:t xml:space="preserve">'Mandate. </w:t>
        <w:br/>
        <w:t>'Within the limits of the task specified above, and subject to the approvals mentioned in paragraphs 1 a and 1 b above, the company mandates the agency to negotiate all contracts related to the purchase of space and airtime for the broadcast of advertising in the media, to provide and produce advertising materials, to acquire services or rights from third parties (for example, models, actors, etc.), as well as anything necessary for the execution of the task. The agency undertakes to do everything possible to obtain the most advantageous rates and conditions for the company.'</w:t>
      </w:r>
    </w:p>
    <w:p>
      <w:r>
        <w:t xml:space="preserve">Contract concluded on December 18, 1987, with the company Crédit Foncier (annex VII-3, volume B 2, documents 1476 and following): </w:t>
        <w:br/>
        <w:t xml:space="preserve">'V. - Mandate. </w:t>
        <w:br/>
        <w:t xml:space="preserve">'Under the conditions of this contract, the agency will place all orders necessary for its execution in the name and on behalf of the advertiser, within the framework of the mission entrusted to it. </w:t>
        <w:br/>
        <w:t>'However, in the event that the agency is required, given the existing practice in the profession, to place said orders in its own name, it would still act on behalf of the advertiser.'</w:t>
      </w:r>
    </w:p>
    <w:p>
      <w:r>
        <w:t xml:space="preserve">The same applies to the company Publicis, most of whose contracts contain stipulations similar to those of the contract concluded with the Alsacienne de brasserie company on January 2, 1976 (annex VII-3, volume B 2, documents 1485 and following): </w:t>
        <w:br/>
        <w:t>'The agency will benefit its client from all reductions, discounts, and its negotiation efforts made on behalf of the client to reduce the cost of its advertising space; invoicing being done at the net price, commission and reductions deducted.'</w:t>
      </w:r>
    </w:p>
    <w:p>
      <w:r>
        <w:t xml:space="preserve">Furthermore, the mentions relating to the deposits paid by the company Publicis to the media are likely to reinforce the client's belief that the agency is its representative: </w:t>
        <w:br/>
        <w:t>'The client also covers the agency for all deposits it may be required to pay to the media (notably TV).'</w:t>
      </w:r>
    </w:p>
    <w:p>
      <w:r>
        <w:t xml:space="preserve">The contract between the companies Publicis and Dim dated March 4, 1976 (annex VII-3, volume B 2, documents 1497 and following) contains comparable provisions: </w:t>
        <w:br/>
        <w:t xml:space="preserve">'The agency will benefit the client, in addition to the commission, from all reductions, discounts, and its negotiation efforts made on behalf of the client to reduce the cost of its advertising space. </w:t>
        <w:br/>
        <w:t>'Invoicing is done at the net price, reduced commission, plus 15% of the gross amount of the media invoices.'</w:t>
      </w:r>
    </w:p>
    <w:p>
      <w:r>
        <w:t xml:space="preserve">Similarly, the terms of the collaboration agreement between the companies Publicis and Castorama (annex VII-3, volume B 2, documents 1508 and following) entitle the client to consider that the agency receives only the markup provided for in that contract: </w:t>
        <w:br/>
        <w:t xml:space="preserve">'The agency will benefit its client from all reductions, discounts, and its negotiation efforts made on behalf of the client to reduce the cost of its advertising space. Invoicing will be done at the net price, commission deducted, plus a percentage of the gross amount of the media invoices. </w:t>
        <w:br/>
        <w:t>'This remuneration is intended to cover the services described in the paragraph above (...).'</w:t>
      </w:r>
    </w:p>
    <w:p>
      <w:r>
        <w:t xml:space="preserve">The same applies in the contract concluded on June 7, 1988, with the company Columbia (annex VII-3, volume B 2, documents 1522 and following): </w:t>
        <w:br/>
        <w:t xml:space="preserve">'Publicis negotiates for Columbia the best space conditions taking into account the essential quality criteria to ensure the good visibility of the developed campaigns. </w:t>
        <w:br/>
        <w:t xml:space="preserve">'Publicis will exert all its specific weight and that of Columbia, while maintaining the necessary good relations in this profession, in order to try to maintain or even improve the level of negotiations. </w:t>
        <w:br/>
        <w:t xml:space="preserve">'All negotiations obtained on behalf of Columbia are fully returned to Columbia. The space is invoiced to Columbia at the net price invoiced by the media, after deducting all negotiations, discounts, and reductions and the professional commission reserved for agencies. </w:t>
        <w:br/>
        <w:t>'To this net price, Publicis adds a percentage called service fees applied as stated below in paragraph 3.1.2 (c).'</w:t>
      </w:r>
    </w:p>
    <w:p>
      <w:r>
        <w:t xml:space="preserve">d) T.M.P.F. </w:t>
        <w:br/>
        <w:t xml:space="preserve">The drafting of the space purchase contracts of the agencies mandating T.M.P.F. leads the advertiser to believe that it is paying for the services of a representative acting in its name and purchasing advertising space on its behalf from the media. </w:t>
        <w:br/>
        <w:t xml:space="preserve">Regarding the company R.S.C.G., the standard contract is drafted as follows (annex VII-4, volume B 2, documents 1531 and following): </w:t>
        <w:br/>
        <w:t xml:space="preserve">'Purpose of the agreement. </w:t>
        <w:br/>
        <w:t>'The advertiser entrusts the provider with the realization of detailed media plans and estimates, the negotiation and purchase (under the best conditions on behalf of the advertiser) of the periods of space and time necessary for the realization of its advertising campaigns.'</w:t>
      </w:r>
    </w:p>
    <w:p>
      <w:r>
        <w:t xml:space="preserve">The contract dated January 5, 1989, binding the companies Maison Bouygues and R.S.C.G. (annex VII-4, volume B 2, documents 1535 and following) specifies: </w:t>
        <w:br/>
        <w:t>'The space purchases will be invoiced by the agency to Maison Bouygues at the net prices invoiced by the media, taking into account all financial advantages (commissions, discounts, instant or cumulative reductions at the end of the period) that the agency has benefited from or will benefit from. The invoicing deadlines will be at the earliest after the execution of the orders.'</w:t>
      </w:r>
    </w:p>
    <w:p>
      <w:r>
        <w:t>A letter dated October 31, 1989 (annex VII-4, volume B 2, documents 1548 and following) specifies the terms of the contract between the companies R.S.C.G. and Withehall, and in particular the conditions under which the Liberté Média agency (of the T.M.P.F. group) will purchase the space and return the discounts:</w:t>
      </w:r>
    </w:p>
    <w:p>
      <w:r>
        <w:rPr>
          <w:b/>
        </w:rPr>
        <w:t>[Pages 16–18]</w:t>
      </w:r>
    </w:p>
    <w:p>
      <w:r>
        <w:t>A letter dated October 31, 1989 (appendix VII-4, volume B 2, documents 1548 and following) specifies the terms of the contract between the companies R.S.C.G. and Withehall, particularly the conditions under which the agency Liberté Média (of the T.M.P.F. group) will purchase space and rebate discounts:</w:t>
      </w:r>
    </w:p>
    <w:p>
      <w:r>
        <w:t>'The amount of space purchases made by Liberté Média will be subject to invoices (and possible credits) that must be sent to us at the end of each month. These must be prepared in such a way as to clearly highlight the details of the prices: gross price before discount, decreasing rates, reductions, discounts in kind or in cash, deferred or not, and/or all benefits arising from specific agreements, particularly between Liberté Média and the advertising agencies. 'The net purchase price thus invoiced will be paid by our company within its usual deadlines of 60 days end of month, on the 15th of the following month. 'Furthermore, Liberté Média will send our company a monthly summary of the invoiced purchases highlighting the total net purchase price of space by product. 'The remuneration for your services will be equal to 2.65% of the net purchase price of the space. It will be invoiced at the end of each month on the corresponding purchases and will also be paid to you within the 60-day end of month period, on the 15th of the following month. 'The amount of credits will reduce the calculation base for your remuneration. 'The discounts that Liberté Média obtains from the advertising agencies will be fully distributed to our company in proportion to the turnover processed on our behalf.' The contract of Rolex International applicable in France and negotiated in 1985 (appendix VII-4, volume B 2, documents 1553 and following) contains the same clauses. The contracts entered into by Horizon Média and the companies Brother and Shiseido are drafted as follows: Contract concluded on September 15, 1989 with Brother (appendix VII-4, volume B 2, documents 1557 and following): 'The actual purchase of space subcontracted by the agency to the purchasing agency Horizons Média is subject to a quote previously communicated to the advertiser. The net negotiated amount (or net/net) appearing on the quote is increased by VAT. 'Regarding display, the quotes take into account the specific selection and control costs for this medium. The agency undertakes to benefit the advertiser from all negotiations it obtains in connection with the space purchase it makes on behalf of the advertiser. 'In particular, the agency will strive to obtain for the advertiser as many merchandise exchanges as possible to promote the Brother offer to the various types of press.' Contract concluded on December 15, 1987 with Shiseido (appendix VII-4, volume B 2, documents 1566 and following): 'Purchase of space: 'Execution of the purchase of space: '- negotiating with the media for the best possible conditions (rates and placements); '- issuing quotes; '- issuing orders for the selected media, after agreement on the quotes.' The contracts of the agency B.D.D.P. contain standard clauses that are only modified if the client requests it. The Virgin France contract (appendix VII-4, volume B 2, documents 1576 and following) contains the following clauses: 'The services listed in clauses 3.2/3.3/3.4 above are subject to prior quotes estimating their net amounts. Execution only occurs after approval by the advertiser. 'All orders necessary for the execution of this contract are placed by the agency in the name, for the account, and as the representative of the advertiser.'</w:t>
      </w:r>
    </w:p>
    <w:p>
      <w:r>
        <w:t>Other contracts from the agency B.D.D.P. present identical or similar clauses to these, notably the contract concluded with Mc Cain (appendix VII-4, volume B 2, documents 1585 and following). Economic practice In the presence of contractual clauses such as those cited above, advertisers were led to believe that they were compensating the services of an intermediary acting on their behalf and negotiating for their benefit the purchased space, that is, at the best cost for them. However, despite these clauses, the purchasing agencies behaved like traders, indeed claiming this quality as evidenced by the hearings of their representatives. The economic practice was indeed as follows: intermediaries, particularly agencies, negotiated with the media, generally at the beginning of the year, in an increasingly globalized manner, various discounts depending notably on the quantities purchased during the year. Agencies or purchasing agencies, these intermediaries purchased space on a piecemeal basis rather than firmly at the beginning of the year as the first specialized operators did in the early 1970s. They then resold this space to advertisers and, regardless of the stipulations of the contract, did not inform them of the total benefits obtained. This mode of operation of intermediaries was described by Mr. Bernard Dumoncel, administrator of C.G.P., an integrated advertising space purchasing agency of the L'Oréal group, during his hearing on February 6, 1992 (appendix VI-37, volume B 2, documents 1320 and following): 'If L'Oréal did not have C.G.P., it would do like the majority of advertisers: it would entrust a global purchase budget to the agency with a prior media plan. Then, the agency (depending on the discount rates it obtains from the media, and without the client being informed) will optimize, financially for itself, this plan. It will then assure the advertiser that it is as effective as possible (without specifying, of course, that it is more profitable for it) and will have it validated by the latter in the end.' 2. Significant and varied discounts a) Various discounts The discounts took, at the time of the facts examined by the council, different forms, but had a strong impact on the actual price of the space. The discounts granted by the media to space buyers were negotiated either annually or occasionally. 1° Annually negotiated discounts The agency commission: Traditionally, the media compensated the service of business introducer of advertising intermediaries with a commission based on the amount of space sold; This remuneration called 'agency commission' consisted of a 15% discount on the price displayed by the media. The decreasing rates: These are quantitative discounts, conditional or unconditional, granted by the media based on the volumes of space purchases made by intermediaries. They were generally materialized by a grid system and calculated on the basis of the gross rate. The negotiations: The negotiations, commonly referred to as 'negos', were generally unconditional discounts, that is, they were not accompanied by any formal commitment to achieve a certain volume of business. Market share discounts: These discounts, intended to preserve the media's market share, were conditioned by purchases at least equal in proportion to the share that the media represented in its market. The commissions: At the end of year n, or at the beginning of year n + 1, the media paid their clients, agencies, or advertisers, discounts of which all or part was negotiated and whose percentage was determined at the beginning of year n. They were generally calculated on the 'net/net' amount of purchases for the year, that is, after deduction of the agency commission and the decreasing rates. The recommendation commissions: These commissions were represented by year-end credits; they compensated the agencies and the agencies that did not purchase space, which was the vast majority of them, for the recommendation of the media they had made in their media planning activity. 2° Occasional negotiations During the year, agencies and purchasing agencies attempted to obtain additional benefits. These benefits were likely to significantly increase the overall rate of discounts granted. These occasional negotiations took the form of exceptional discounts but also of 'freebies' called 'planning' in audiovisual media and 'closing' in the press, that is, 'gifts' of unsold spaces at the date when orders cease to be accepted. The practice of global discounts grouping the various discounts described above seemed to have become widespread in the market from the end of 1990. b) A variable amount sometimes very high Globalized, these benefits could allow buyers to benefit from a discount rate ranging from 20% to 25% in so-called 'non-negotiable' media such as television, to more than 70% in media such as the press. The ranges of global discount rates practiced, at the time of the investigation, media by media for the main operators in the market are reproduced in the table below.</w:t>
      </w:r>
    </w:p>
    <w:p>
      <w:r>
        <w:rPr>
          <w:b/>
        </w:rPr>
        <w:t>[Pages 19–21]</w:t>
      </w:r>
    </w:p>
    <w:p>
      <w:r>
        <w:t>Discount Rates Practiced by the Media</w:t>
        <w:br/>
        <w:t>PRESS</w:t>
        <w:br/>
        <w:t>TV RADIO OUTDOOR PRESS QN PRESS QR DECAUX</w:t>
        <w:br/>
        <w:t>MAGAZINE</w:t>
        <w:br/>
        <w:t>Range of</w:t>
        <w:br/>
        <w:t>20 to 40% 50 to 75% 40 to 55% 30 to 35% 0 to 20% 35 to 45% 0 to 20%</w:t>
        <w:br/>
        <w:t>observed discount</w:t>
        <w:br/>
        <w:t>c) The practice of the discount on the first franc</w:t>
        <w:br/>
        <w:t>The interest of these discounts for the beneficiaries was further enhanced by the so-called practice of the 'discount on the first franc', which consisted of calculating the amount of discounts granted from the first franc of revenue generated.</w:t>
      </w:r>
    </w:p>
    <w:p>
      <w:r>
        <w:t>3. Accounting practices that did not correspond to the legal situation of intermediaries and that concealed the reality of transactions between media and space buyers</w:t>
        <w:br/>
        <w:t>The examination of the accounting of intermediaries specialized in space purchasing reveals two anomalies regarding their legal situation in relation to advertisers. On the one hand, the discounts received by space buyers were recorded in trading accounts and not in those intended for the recording of commissions, which is consistent with the economic functioning of these companies, but contradicts the clauses of the contracts that generally made them the agents of the advertisers. On the other hand, the investigation highlighted that the billing methods and the establishment of accounting documents observed in this sector did not allow advertisers to verify compliance with the commitments made contractually by the intermediaries regarding the return of benefits granted by the media. Indeed, the media did not communicate to advertisers the invoices for their advertising campaigns addressed to the intermediaries, which in any case only partially reflected the reality of the transactions. Indeed, a fraction of the unconditional discounts was paid in the form of 'concurrent parallel credits' to the invoices, for those granted immediately, or 'credits during the year' or 'at the end of the year', globalizing unconditional discounts not appearing on the purchase invoices issued during the year or resulting from the obtaining of overcommissions or degressives, regardless of the date on which the corresponding revenue tranche had been generated.</w:t>
      </w:r>
    </w:p>
    <w:p>
      <w:r>
        <w:t>The attempt by the company M 6 to introduce a new pricing system for space purchasing based on the reality of the broadcasting of advertising messages, mentioned by Mrs. Catherine Lenoble, Deputy General Manager of M 6 Publicité, in her hearing on November 8, 1990, encountered hostility from the intermediaries, particularly because, according to Mrs. Lenoble: 'This system had the disadvantage of bringing to the advertiser's knowledge the negotiated price... For this reason, we remained with a reference to the gross tariff while the general terms of sale provided for a reference to the negotiated price' (Appendix VI-7, Volume B 2, documents 1174 and following).</w:t>
      </w:r>
    </w:p>
    <w:p>
      <w:r>
        <w:t>C. - Practices and facts observed</w:t>
        <w:br/>
        <w:t>1. On the bilateral practices noted between suppliers and buyers of advertising space</w:t>
      </w:r>
    </w:p>
    <w:p>
      <w:r>
        <w:t>It follows from the investigation that the most representative media have concluded agreements with intermediaries, determining for a given year the conditions for the sale of space allocated to advertising. The nature of the discounts thus granted and their billing conditions allowed, in some cases, to keep advertisers unaware of the true price of the advertising space paid by the intermediaries.</w:t>
        <w:br/>
        <w:t>a) Regarding television channels</w:t>
        <w:br/>
        <w:t>The media representatives described, during the investigation, the general conditions under which negotiations regarding the purchase and sale of advertising space took place. These statements shed light on the facts revealed by the investigation.</w:t>
      </w:r>
    </w:p>
    <w:p>
      <w:r>
        <w:t>(a) T.F. 1 Publicité:</w:t>
        <w:br/>
        <w:t>During his hearing on November 12, 1991, Mr. Patrick Le Lay, Chairman and CEO of T.F. 1 Publicité, characterized the confidential relationships existing between the media and space buyers in these terms: 'There are volume conditions: these are bi-univocal relationships between the buying agencies and T.F. 1 Publicité' (Appendix VI-1, Volume B 2, document 1152).</w:t>
      </w:r>
    </w:p>
    <w:p>
      <w:r>
        <w:t>(i) T.F. 1 Publicité and Carat:</w:t>
        <w:br/>
        <w:t>Under a three-year framework agreement concerning the level of discounts granted as well as their terms of payment and invoicing, the conditions of which are set out in two documents established on February 8, 1989, by Mr. Givadinovitch, then Chairman and CEO of T.F. 1 Publicité, for Mr. Gross, T.F. 1 Publicité granted the company Carat various discounts, two of which, the summer bonus and the exceptional discount, are unconditional in nature. It is thus provided that 'The 10% discount will be applied as in the past on the summer rate... All these benefits will be calculated at the end of the period, that is to say at the end of the years 1989, 1990, and 1991, and will be settled in an equivalent amount of advertising space on T.F. 1 based on the applicable rate for the 1990, 1991, and 1992 campaigns' (Appendix IX, Volume B 3, documents 1665 and 1666) and that 'As last year, and given your group's particular effort to promote the growth of T.F. 1, it is agreed that it will benefit from a confidential and exceptional discount of 3.5% on the net turnover, agency commission deducted for the fiscal years 1989, 1990, and 1991' (Appendix IX, Volume B 3, document 1667).</w:t>
      </w:r>
    </w:p>
    <w:p>
      <w:r>
        <w:t>However, the summer bonus and the 'confidential and exceptional discount' for 1990 were not mentioned on the invoices in the file for various advertisers represented by the company Carat (Appendix IX, Volume B 3, documents 1676 to 1696). Although these are unconditional discounts, it appears that they were paid at the end of the fiscal year on June 28, 1991, by credit, along with the other conditional discounts negotiated between the media and the buyer, as established by a letter dated June 28, 1991, in which the General Manager of T.F. 1 Publicité lists all the benefits granted for the year 1990 to Carat TV: 'In conclusion, the total of the discounts we grant you for the fiscal year 1990 amounts to volume bonus 90: 38,661 MF; exceptional discount: 78,080 MF; summer bonus: 11,877 MF; daytime bonus: 27,431 MF. It is settled in an equivalent amount of advertising space as provided in our letter of February 8, 1989' (Appendix IX, Volume B 3, document 1672). For the year, these discounts represented 43% of the total discounts granted by T.F. 1 Publicité to Carat.</w:t>
      </w:r>
    </w:p>
    <w:p>
      <w:r>
        <w:t>(ii) T.F. 1 Publicité and Eurocom:</w:t>
        <w:br/>
        <w:t>Renewing a previous agreement, T.F. 1 Publicité and Eurocom agreed on the level of discounts granted and their terms of payment and invoicing, under an agreement concluded for one year, reproduced in a letter exchanged on April 17, 1990, between Mr. Givadinovitch and Mr. de Pouzilhac, Chairman and CEO of Eurocom. Under this agreement, which states: 'As in the past, a 10% discount will be applied on the summer rate, from July 14 to August 26' (Appendix IX, Volume B 3, documents 1697 and 1698), Eurocom benefits in particular from a summer bonus that is unconditional in nature.</w:t>
      </w:r>
    </w:p>
    <w:p>
      <w:r>
        <w:t>Accompanying the annual credits related to the various discounts negotiated between the media and the buyer, the summer bonus 1990, the amount of which was not mentioned on the purchase invoices for space made by Eurocom, was settled to it by credit on May 21, 1991, along with the other discounts (previously mentioned appendix, document 1702), as evidenced by a letter dated May 2, 1991, sent by T.F. 1 Publicité representative, Mr. Givadinovitch, to Eurocom: 'The total of your discounts corresponding to the fiscal year 1990 amounts to: volume bonus: 23,095 MF; daytime bonus: 9,773 MF; summer bonus: 4,806 MF; exclusivity bonus: 0,227 MF. It is settled in an equivalent amount of advertising space, as provided in my letter of April 17, 1990' (previously mentioned appendix, documents 1699 to 1701). This unconditional discount represented more than 6% of the total discounts granted by T.F. 1 to Eurocom.</w:t>
      </w:r>
    </w:p>
    <w:p>
      <w:r>
        <w:t>(iii) T.F. 1 Publicité, Initiative Média, and Optimédia:</w:t>
        <w:br/>
        <w:t>T.F. 1 Publicité and the P.M.S. agency, which includes among its members the companies Initiative Média and Optimédia, agreed on the level of discounts granted as well as the terms of payment and invoicing under an agreement concluded for one year and reproduced in a letter dated February 9, 1990, sent by Mrs. Marie-José Forissier and Mr. Pierre Mantout, for the P.M.S. agency, to Mr. Givadinovitch of T.F. 1. A 'specific remuneration of 10%' for the months of July and August (Appendix IX, Volume B 3, documents 1705 to 1707), which constitutes an unconditional discount, is granted to P.M.S. A document from T.F. 1 Publicité, which lists, by company, the amount of the various discounts paid, establishes that T.F. 1 Publicité sends annual credits related to the various discounts negotiated between the media and the companies of the P.M.S. group at the end of the fiscal year. According to this document and for the summer bonus 1990, the companies Initiative Média and Optimédia received respectively 2,808,000 F and 978,000 F (previously mentioned appendix, document 1713 for Initiative Média and document 1715 for Optimédia). These amounts, although related to an unconditional discount, were paid, as established by a letter dated April 4, 1991, along with the other conditional discounts.</w:t>
      </w:r>
    </w:p>
    <w:p>
      <w:r>
        <w:t>(b) Espace 2 Publicité and Espace 3 Publicité:</w:t>
        <w:br/>
        <w:t>The leaders of the companies managing the advertising for public channels also emphasized the confidential nature of the negotiations conducted between media and buyers. Thus, Mrs. Chabrier and Mr. Chatelain, respectively General Manager of Espace 2 and Espace 3 Publicité and General Manager of R.F.P. A 2, heard on October 4, 1990, stated: 'There is for our two companies a rate and pricing conditions for price reductions. Furthermore, for the main clients, there are separate negotiations that are annual. They are not based on the same allocation principles as the general terms of sale... The scales are neither published nor communicated' (Appendix VI-2, Volume B 2, documents 1155 and 1156).</w:t>
      </w:r>
    </w:p>
    <w:p>
      <w:r>
        <w:rPr>
          <w:b/>
        </w:rPr>
        <w:t>[Pages 22–24]</w:t>
      </w:r>
    </w:p>
    <w:p>
      <w:r>
        <w:t>contraire, reçoivent leurs avantages sous forme de remises sur factures. Les remises sont</w:t>
        <w:br/>
        <w:t>calculées sur le montant net facturé, et les conditions de ces remises peuvent varier d'un</w:t>
        <w:br/>
        <w:t>client à l'autre' (annexe VI-5, tome B 3, pièces 1166 et suivantes).</w:t>
        <w:br/>
        <w:t>(i) M 6 Publicité et Carat :</w:t>
        <w:br/>
        <w:t>Les sociétés M 6 Publicité et Carat ont convenu du niveau des remises consenties ainsi que des</w:t>
        <w:br/>
        <w:t>modalités de règlement et de facturation, comme le stipule une lettre de M. Boucher, directeur</w:t>
        <w:br/>
        <w:t>financier de M 6 Publicité, adressée à M. Gross, en date du 16 mai 1990 (annexe IX, tome B 3,</w:t>
        <w:br/>
        <w:t>pièce 1744) : 'Les remises qui te seront consenties, au titre de 1990, s'établissent à 20 p. 100</w:t>
        <w:br/>
        <w:t>sur le montant net/net facturé au titre des différentes sociétés de ton groupe. - 12 p. 100 étant</w:t>
        <w:br/>
        <w:t>immédiatement déduits sur facture de chaque société, le réajustement à 20 p. 100 se faisant en</w:t>
        <w:br/>
        <w:t>régularisation fin d'ordre'. Cet accord fait explicitement apparaître une dissociation dans le</w:t>
        <w:br/>
        <w:t>temps du versement des remises, pourtant inconditionnelles, consenties par la société M 6</w:t>
        <w:br/>
        <w:t>Publicité à la société Carat, qui se manifeste par la rétrocession, sous forme d'avoir parallèle</w:t>
        <w:br/>
        <w:t>concomitant à la facture, d'un certain nombre de remises, ainsi que l'examen de la</w:t>
        <w:br/>
        <w:t>comptabilité de la société M 6 Publicité a permis de l'établir. À titre d'exemple, il apparaît que,</w:t>
        <w:br/>
        <w:t>pour le compte de la société Palmolive Colgate, un 'rattrapage sur avances surcoms 90'</w:t>
        <w:br/>
        <w:t>relatif à la facture n° 70015 du 31 janvier 1991 d'un montant de 60 032,36 F a été réglé à la</w:t>
        <w:br/>
        <w:t>société Carat TV, alors que la facture ne comporte aucune mention relative à ces</w:t>
        <w:br/>
        <w:t>surcommissions (annexe IX, tome B 3, pièces 1746 et 1747). Il en est de même pour</w:t>
        <w:br/>
        <w:t>l'annonceur B.S.N. Alsacienne (avoir et facture du 31 janvier 1991, annexe précitée, pièces</w:t>
        <w:br/>
        <w:t>1748 et 1749).</w:t>
        <w:br/>
        <w:t>(ii) M 6 Publicité et Eurocom :</w:t>
        <w:br/>
        <w:t>Les sociétés Eurocom et M 6 Publicité sont convenues du niveau des remises consenties ainsi</w:t>
        <w:br/>
        <w:t>que des modalités de règlement et de facturation aux termes d'un accord conclu pour un an et</w:t>
        <w:br/>
        <w:t>reproduit dans une lettre, en date du 11 mai 1990, adressée par M. Boucher, directeur</w:t>
        <w:br/>
        <w:t>financier de la société M 6 Publicité, à M. Grandjean et à Mme Bertay de la société Eurocom.</w:t>
        <w:br/>
        <w:t>La société Eurocom se voit consentir une remise inconditionnelle calculée comme suit : 'Jusqu'à</w:t>
        <w:br/>
        <w:t>230 000 000 de C.A. Tarif, il sera consenti 13 p. 100 de surcommission sur le montant net/net</w:t>
        <w:br/>
        <w:t>perçu par M 6 Publicité' (annexe IX, tome B 3, pièces 1753 et 1754). En ce qui concerne les</w:t>
        <w:br/>
        <w:t>modalités de règlement, il est prévu que : '5 p. 100 seront déduits sur facture ; la régularisation</w:t>
        <w:br/>
        <w:t>intervenant en fin d'exercice'.</w:t>
        <w:br/>
        <w:t>La mise en pratique de cet accord, et spécialement de la facturation dissociée, a été confirmée</w:t>
        <w:br/>
        <w:t>par M. Boucher, lequel a ajouté à ses déclarations précitées, en ce qui concerne la société</w:t>
        <w:br/>
        <w:t>Eurocom : 'Eurocom, par exemple, bénéficie de 13 p. 100 d'avantage annuel négocié. 5 p. 100</w:t>
        <w:br/>
        <w:t>sont versés par avoir immédiat et 8 p. 100 par avoir 'complémentaire de fin d'année' après</w:t>
        <w:br/>
        <w:t>vérification que les objectifs prévus ont été atteints' (annexe VI-5, tome B 2, pièce 1166).</w:t>
        <w:br/>
        <w:t>L'examen de la comptabilité de la société M 6 Publicité a permis de vérifier l'existence de la</w:t>
        <w:br/>
        <w:t>pratique de dissociation des remises par avoir immédiat et par avoir complémentaire,</w:t>
        <w:br/>
        <w:t>parallèlement à l'émission de factures. En ce qui concerne les avoirs immédiats, la société</w:t>
        <w:br/>
        <w:t>Médiapolis a bénéficié le 31 décembre 1990 d'une ristourne d'un montant de 12 512,95 F,</w:t>
        <w:br/>
        <w:t>pour le compte de son client la société HDM, agence du groupe Eurocom, sur la base d'un</w:t>
        <w:br/>
        <w:t>document portant la mention : 'document de référence 4295' (c'est-à-dire la facture émise le</w:t>
        <w:br/>
        <w:t>même jour) '5 p. 100 de dégressif immédiat', s'agissant des achats d'espace réalisés pour son</w:t>
        <w:br/>
        <w:t>client la société Rhône-Poulenc (annexe IV, tome B 3, pièces 1755 et 1856). La société</w:t>
        <w:br/>
        <w:t>Concerto Média a, quant à elle, perçu un 'dégressif immédiat' n° 53513 relatif à la facture</w:t>
        <w:br/>
        <w:t>4764, d'un montant de 27 883,04 F relatif à des achats de son agence Bélier conseil pour le</w:t>
        <w:br/>
        <w:t>compte de son client Kaysersberg (annexe précitée, pièces 1757 et 1758). En ce qui concerne</w:t>
        <w:br/>
        <w:t>les avoirs de fin d'année, la société Médiapolis a ainsi bénéficié de 'régularisations sur</w:t>
        <w:br/>
        <w:t>négociation, avoir de négociation 1990 selon accord du 27 février 1990', pour 2 206 761,14 F</w:t>
        <w:br/>
        <w:t>(annexe précitée, pièces 1759 et 1760), pour des achats d'espace réalisés pour son client la</w:t>
        <w:br/>
        <w:t>société Jacob's/Suchard France. La société Concerto Média a bénéficié d'un avoir représentant</w:t>
        <w:br/>
        <w:t>un 'dégressif de fin d'ordre' sur l'année 1990 de 6 777 085,04 F (annexe précitée, pièce 1761).</w:t>
      </w:r>
    </w:p>
    <w:p>
      <w:r>
        <w:rPr>
          <w:b/>
        </w:rPr>
        <w:t>[Pages 25–27]</w:t>
      </w:r>
    </w:p>
    <w:p>
      <w:r>
        <w:t>4).</w:t>
        <w:br/>
        <w:t>(d) M 6 Publicité:</w:t>
        <w:br/>
        <w:t>Heard on November 5, 1990, Mrs. Lenoble, Deputy General Manager of M 6 Publicité, and Mr. Boucher, Financial Director of the same company, stated: 'Some clients benefit from a separate invoicing of their pricing advantages. Others, on the contrary, see the entirety of the advantages granted to them appear on the invoice (...). We only separate to respond to an express request from clients who do not wish to see the entirety of the discounts on the purchase-sale invoice' (Appendix VI-6, Volume B 3, documents 1170 and following).</w:t>
      </w:r>
    </w:p>
    <w:p>
      <w:r>
        <w:t>Heard on November 19, 1991, Mr. Nicolas de Tavernost, General Manager of M 6 Publicité, confirmed the confidential nature of the relationships with intermediaries in these terms: 'The negotiation conditions granted to an agency are never known to other agencies. These are bilateral conditions unknown to third parties' and provided the following clarifications: 'Regarding credits: the credit can appear in full on the invoice. In other cases, only part of the credit appears there and the rest is subject to a parallel credit established during the same month on a separate document' (Appendix VI-8, Volume B 3, documents 1178 and following).</w:t>
      </w:r>
    </w:p>
    <w:p>
      <w:r>
        <w:t>(i) M 6 Publicité and Carat:</w:t>
        <w:br/>
        <w:t>The companies M 6 Publicité and Carat agreed on the level of discounts granted as well as the terms of payment and invoicing, pursuant to a letter dated February 13, 1990, sent by Mrs. Lenoble, General Manager of M 6 Publicité, to Mr. Gross (Appendix IX, Volume B 3, documents 1766 and 1767) which includes the following details: '(...) Your group will benefit on M 6 in 1990 from the same conditions as in 1989: immediate flat-rate discount of 25% on the first franc, year-end decreasing discount equal to 5% of the negotiated amount of your purchases, agency commission deducted, collective campaigns will benefit from a discount of 25% before applying the financial conditions of your group.'</w:t>
      </w:r>
    </w:p>
    <w:p>
      <w:r>
        <w:t>This agreement, already in effect in 1989, benefits the company Carat with unconditional discounts that are retroceded by the M 6 company in the form of a parallel credit concurrent with the invoice, as demonstrated by the examination of a handwritten notebook kept by an accountant of this company, as well as the documents in the file. Three credits of 1,857,668.21 F titled 'credit Carat campaigns', no. 901262, no. 901790, and no. 405 were thus settled to Carat TV on May 10, June 10, and September 10, 1990 (Appendix IX, Volume B 3, documents 1769, 1770, and 1771), representing a 'negotiation supplement for the year 1989'.</w:t>
      </w:r>
    </w:p>
    <w:p>
      <w:r>
        <w:t>(ii) M 6 Publicité and Eurocom:</w:t>
        <w:br/>
        <w:t>According to the terms of a document established by M 6 (Appendix IX, Volume B 3, documents 1772 and 1773), the company Eurocom benefits from the following conditions: '20% discount from 0 to 100 MF, calculated on the gross rate from the first franc and 5% additional commission on the net/net for the entire group. These discounts are raised to 25% collective plus 15% negotiation for certain clients of Concerto Média, to 24% for Médiapolis for its client Suchard, to 25% plus 10% for its client Loto, to 10% plus 20% for its client France Télécom.' Furthermore, the Eurocom group is among the beneficiaries of the separate invoicing practice recognized by the M 6 company officials in their aforementioned statements. The separations are recorded in the aforementioned handwritten notebook of the M 6 accountant, which lists, company by company, the levels of discounts granted and the methods of separation retained (aforementioned appendix, documents 1775 and 1768). For the companies Médiapolis and Concerto Média, the mentions in this notebook are as follows:</w:t>
      </w:r>
    </w:p>
    <w:p>
      <w:r>
        <w:t>'Médiapolis:</w:t>
        <w:br/>
        <w:t>'Loto: 25% on invoice; 20% on credit;</w:t>
        <w:br/>
        <w:t>'France Télécom: 10% on invoice; 20% on credit;</w:t>
        <w:br/>
        <w:t>'Other budgets: 20% on credit.</w:t>
        <w:br/>
        <w:t>'Concerto Média:</w:t>
        <w:br/>
        <w:t>'20% on invoice; 15% on credit after collective;</w:t>
        <w:br/>
        <w:t>'and 25% collective discount.'</w:t>
      </w:r>
    </w:p>
    <w:p>
      <w:r>
        <w:t>(iii) M 6 Publicité and Optimédia:</w:t>
        <w:br/>
        <w:t>According to the terms of the document established by the aforementioned M 6 company, M 6 Publicité and the companies of the P.M.S. group (including Optimédia) agreed, for the year 1990, on the level of discounts as well as the terms of payment and invoicing (Appendix IX, Volume B 3, document 1776). An unconditional discount of 20% calculated on the gross rate from the first franc, which is partially allocated on credit, is thus granted by M 6. For its client Renault, the company Optimédia obtained 25%, half of which is on the unconditional year-end commission. The notebook of an accountant of M 6, already cited, indicates, regarding the company Optimédia (Appendix IX, Volume B 3, document 1778): 'Optimédia 1990: 20% on credit; Renault: 23% on credit.' The name of the company Optimédia also appears in the 'list of companies benefiting from separate discounts in 1990' from M 6, produced during the investigation by this company (Appendix IX, Volume B 3, document 1774).</w:t>
      </w:r>
    </w:p>
    <w:p>
      <w:r>
        <w:t>b) Regarding the radios</w:t>
        <w:br/>
        <w:t>The officials of certain media described during the investigation the general conditions under which negotiations related to the purchase and sale of advertising space on this media were conducted. These statements shed light on the facts revealed by the investigation.</w:t>
      </w:r>
    </w:p>
    <w:p>
      <w:r>
        <w:t>(a) Information and Publicité:</w:t>
        <w:br/>
        <w:t>During their hearing on January 31, 1991 (report dated February 13, 1991, Appendix VI-9, Volume B 2, document 1183), Mrs. Jimenez, General Manager of Presse 31, and Mr. Vieljeux, Commercial Director of Information and Publicité in charge of R.T.L. and Téléstar companies, explained in these terms the billing conditions applied by this agency: 'We note with you that the billing of I.P. to the agencies includes various credits. These correspond to several scenarios. 'First, there are regularization credits aimed at recognizing the acquisition of a discount, either because the client has crossed a quantitative threshold or because the first invoices of the year were issued at an intermediate discount rate pending the end of negotiations. 'Regarding the billing methods for the discounts, rebates, and refunds that we grant and which are not linked to the fulfillment of a condition, we grant regularizations of conditions either at the end of the month, at the end of the quarter, or at the end of the semester at the request of the intermediaries. 'These requests from intermediaries are motivated by several reasons: '- reasons of pure confidentiality, since the requests come from the general management of the agencies who do not wish the mention on an invoice of the entirety of the conditions to allow the reconstruction of their 'negotiation' rate; '- reasons related to the policy of the agencies that allocate the uniform advantage we grant differently depending on the clients.'</w:t>
      </w:r>
    </w:p>
    <w:p>
      <w:r>
        <w:t>(i) Information et Publicité and Carat:</w:t>
        <w:br/>
        <w:t>The companies Information et Publicité and Carat agreed on the level of discounts granted as well as the terms of payment and invoicing, pursuant to an agreement concluded for one year and reproduced in a letter dated November 30, 1989, sent by Mr. Guy Gervais, General Manager of Information et Publicité, to Mr. Gross. According to this document, Information et Publicité grants Carat 'a general discount rate on the R.T.L. rate of 50%. Additional discount of 5% on the net sales achieved in July/August of each year' (Appendix IX, Volume B3, document 1779). The documents prepared by Information et Publicité during the investigation revealed that the billing method adopted, regarding Carat, provided for the payment of 'regularization credits for special conditions (example But - B.S.N.)' as well as 'credits for additional commissions on the total Carat sales for the months of July and August' (Appendix IX, Volume B3, document 1782). This separation of invoices and credits has indeed been implemented, as confirmed by the examination of the accounting of Information et Publicité. The company S.P.F.D. (belonging to the Carat group) notably received, on July 2, 1990, an unconditional discount in the form of a 'regularization of discount on the first quarter of 1990' representing an amount of 1,856,465 F (Appendix IX, Volume B3, document 1784). It also received, on November 28, 1990, a 'regularization of discount of 32 to 52% on campaigns from January to October 1990 for 247,708.31 F' (Appendix IX, Volume B3, document 1785).</w:t>
      </w:r>
    </w:p>
    <w:p>
      <w:r>
        <w:t>(ii) Information et Publicité, Eurocom, Concerto Média and Médiapolis:</w:t>
        <w:br/>
        <w:t>The companies Information et Publicité and Eurocom agreed on the level of discounts granted as well as the terms of payment and invoicing, pursuant to an agreement concluded for one year, and reproduced in a letter dated March 2, 1990, sent by Mr. Gounouf, Director of Commercial Management of Information et Publicité, to Mrs. Bertay and Mr. Grandjean of the Eurocom group (Appendix IX, Volume B3, documents 1786-1787). This agreement provides for discounts in favor of the companies Concerto Média and Médiapolis on the gross rate, part of which is unconditional. Furthermore, an additional commission of 5% on the net/net is provided in favor of the Eurocom group. These conditions are reiterated in a document on the letterhead of Information et Publicité prepared by it during the investigation (Appendix IX, Volume B3, document 1788) and titled: 'Client billing conditions 1990: 'Eurocom: group Eurocom additional commission by credit of 5% on the net/net sales of the group; 'Médiapolis: monthly: billing at a rate of 35% + a credit of 6% (advertiser by advertiser); 'Concerto Média: regularization credits for the month of January, application of billing at a rate of 35% (of credit) + a credit of 8%.</w:t>
      </w:r>
    </w:p>
    <w:p>
      <w:r>
        <w:rPr>
          <w:b/>
        </w:rPr>
        <w:t>[Pages 28–30]</w:t>
      </w:r>
    </w:p>
    <w:p>
      <w:r>
        <w:t>of adjustments based on the actual performance and invoicing throughout the year.</w:t>
      </w:r>
    </w:p>
    <w:p>
      <w:r>
        <w:t>(2) Advertising Display:</w:t>
        <w:br/>
        <w:t>(a) Dauphin OTA:</w:t>
        <w:br/>
        <w:t>(i) Dauphin OTA and Carat:</w:t>
        <w:br/>
        <w:t>The companies Dauphin OTA and Carat agreed on the level of discounts granted as well as the terms of payment and invoicing under an agreement concluded for one year, reproduced in a letter dated February 13, 1990, addressed by Mr. Delahault of Dauphin OTA to Mr. Frély of Carat Affichage. This agreement provides that: 'The Carat group will benefit from a discount of 42% on invoices from the first franc, that is 38 + 4, the 4% being paid as an advance on the year-end discount. (...) We agree to grant the Pernod-Ricard group an exceptional discount on invoices from the first franc of 42 + 2, that is 44%, regardless of the products and months concerned' (Appendix IX, Volume B 3, documents 1908 to 1910). It renews, after updating the numerical data, the arrangement retained for the years 1989 and 1988 (Appendix IX, Volume B 3, documents 1911 to 1915). Despite the terms of the agreement, part of the discounts does not appear on the invoices. Thus, an invoice dated September 24, 1990, concerning space purchases for the Pernod-Ricard group, is accompanied by a parallel credit of 2% issued on the same day (Appendix IX, Volume B 3, documents 1918-1919).</w:t>
      </w:r>
    </w:p>
    <w:p>
      <w:r>
        <w:t>(ii) Dauphin OTA and Concerto Média (Eurocom):</w:t>
        <w:br/>
        <w:t>The companies Dauphin OTA and Concerto Média (Eurocom group) agreed on the level of discounts granted as well as their terms of payment and invoicing under an agreement concluded for one year, reproduced in a letter dated March 26, 1990, addressed by Mr. Delahault of Dauphin OTA to Ms. Bertay of Concerto Média. Unconditional discounts, including a discount on invoices of 36.25% and a year-end discount according to a scale that sets a discount of 36.25% for a turnover of less than 15 million francs (Appendix IX, Volume B 3, documents 1926 to 1928), are granted to Concerto Média. The documents in the file indicate that these discounts may be subject to adjustments based on the actual performance and invoicing throughout the year.</w:t>
      </w:r>
    </w:p>
    <w:p>
      <w:r>
        <w:rPr>
          <w:b/>
        </w:rPr>
        <w:t>[Pages 31–33]</w:t>
      </w:r>
    </w:p>
    <w:p>
      <w:r>
        <w:t xml:space="preserve">d'avoirs. Thus, on March 6, 1991, the company Concerto Média received, through credits, surcommissions on the 1990 turnover (Appendix IX, Volume B 3, documents 1929-1930).  </w:t>
        <w:br/>
        <w:t xml:space="preserve">(iii) Dauphin OTA, Initiative Média, and Optimédia:  </w:t>
        <w:br/>
        <w:t xml:space="preserve">The companies Dauphin OTA, on one hand, and Initiative Média and Optimédia, on the other hand, agreed on the level of discounts as well as their terms of payment and invoicing, under agreements concluded for one year and reproduced in letters sent by Mr. Delahault, Deputy General Manager of Dauphin, to Mr. Irrmann of Optimédia on March 2, 1990, and to Mr. Charry of Initiative Média on March 20, 1990 (Appendix IX, Volume B 3, documents 1935 to 1940).  </w:t>
        <w:br/>
        <w:t xml:space="preserve">Regarding the company Optimédia, the agreement states: 'We propose from the outset, and from the first franc, to grant you a discount on invoices of 42%. Furthermore, the letter dated March 2, 1990 includes a postscript that specifies: 'To celebrate year I, being convinced of the full partnership between our two groups, we guarantee that at the end of the year you will receive the top of the scale, namely 45%.' A part of this discount (45 - 42 = 3%) is therefore paid by credit dissociated at the end of the fiscal year. Moreover, at the time of negotiation, the turnover already achieved by the companies of the P.M.S. group, to which Optimédia belongs, reached 111.9 MF, corresponding, according to the end-of-year discount scale, to a discount of 43%. Discounts were granted in the form of concurrent parallel credits as established by the invoices provided by Mr. Machurot, General Manager of Dauphin OTA, which constitute credits dated the day of invoicing, amounting to 4.5% of the gross rate for Optimédia (Appendix IX, Volume B 3, documents 1942 and 1943). Finally, the agreement concluded with Initiative Média provides for 'an end-of-order discount scale applicable from the first franc' starting from a threshold set at 4 MF. This additional discount granted to Initiative Média is provided for in the agreement in a separate paragraph from that concerning discounts on invoices. Two credits (Appendix IX, Volume B 3, documents 1944-1945), sent by Dauphin to Initiative Média for 'surcommissions 1990', are included in the file.  </w:t>
        <w:br/>
        <w:t xml:space="preserve">(b) Affichage Giraudy:  </w:t>
        <w:br/>
        <w:t xml:space="preserve">(i) Affichage Giraudy and Carat:  </w:t>
        <w:br/>
        <w:t xml:space="preserve">The companies Affichage Giraudy and Carat agreed on the level of discounts granted as well as the terms of payment and invoicing under an agreement concluded for three years, reproduced in a letter dated February 7, 1989, sent by Mr. Thill of Affichage Giraudy to Mr. Guy Frély of Affichage International (Carat group). The commercial discounts granted are paid either in the form of dissociated credits during the year or at the end of the fiscal year, according to the very terms of the agreement, which specify: 'Full periods: March, April, May, June, September, October, November, and the first half of December: on invoice, a discount on our rates of 41.15%. An additional end-of-year discount of 10% on the net collected will be payable the year following the end of each fiscal year' (Appendix IX, Volume B 3, documents 1947-1948).  </w:t>
        <w:br/>
        <w:t xml:space="preserve">Heard during the investigation (report included in Appendix VI-18, Volume B 2, documents 1220 and following), the representatives of Affichage Giraudy described the operation of their commercial relations with Carat in these terms: 'We jointly observe that for the invoices issued by Giraudy for the account of the client Carat Affichage in January and February 1990, the following procedure is followed:  </w:t>
        <w:br/>
        <w:t xml:space="preserve">'Regarding 'long-term storage':  </w:t>
        <w:br/>
        <w:t xml:space="preserve">'- invoices are issued based on the rate with a mention of the agency commission of 15%;  </w:t>
        <w:br/>
        <w:t xml:space="preserve">'- on the same day, a credit of 24.7% of the net amount of the sales invoice is issued;  </w:t>
        <w:br/>
        <w:t xml:space="preserve">'- all these discount conditions constitute the permanent discount for the entire year granted to Carat in accordance with our agreements of which a copy has been provided to you (letters dated February 7 and December 1, 1989).  </w:t>
        <w:br/>
        <w:t xml:space="preserve">'Regarding temporary advertising:  </w:t>
        <w:br/>
        <w:t xml:space="preserve">'- invoices are issued based on the rate with a mention of the agency commission of 15%;  </w:t>
        <w:br/>
        <w:t xml:space="preserve">'- on the same day, a credit of 38% of the gross amount of the sales invoice is issued;  </w:t>
        <w:br/>
        <w:t xml:space="preserve">'- all these discount conditions constitute the permanent discount for the entire year granted to Carat in accordance with our agreements of which a copy has been provided to you (letter dated December 1, 1989).  </w:t>
        <w:br/>
        <w:t xml:space="preserve">'This practice has been in place for a long time in the company regarding invoices made at the headquarters, that is to say, sales made with advertisers, agencies, and Parisian centers.'  </w:t>
        <w:br/>
        <w:t xml:space="preserve">The company Affichage Giraudy indicates that it paid an amount of 3,868,438.48 F to Carat for these discounts (Appendix IX, Volume B 3, document 1950).  </w:t>
        <w:br/>
        <w:t xml:space="preserve">(ii) Affichage Giraudy and Eurocom:  </w:t>
        <w:br/>
        <w:t xml:space="preserve">The companies Affichage Giraudy and Eurocom agreed on the level of discounts granted as well as the terms of payment and invoicing, under an agreement concluded for one year and reproduced in letters dated December 4, 1987, November 29, 1988, and February 2, 1990, sent by Mr. Thill, General Manager of Affichage Giraudy, to Mr. Francis Aubart of Affi Conseil, a subsidiary of Eurocom, specialized in the advertising sector. Under these letters, Affichage Giraudy confirms: 'that on the total annual turnover (that is to say, after deduction of negotiation, agency commission, and ancillary costs), we reserve a discount of (6% in 1987 and 1988, 9% in 1990) payable the following year after acceptance of the statement that will be sent to you and according to your own payment conditions' (Appendix IX, Volume B 3, documents 1951 to 1958). These agreements are included in a sheet listing the conditions granted by Giraudy to Eurocom (previously mentioned appendix, document 1959).  </w:t>
        <w:br/>
        <w:t xml:space="preserve">The invoices sent by Eurocom to Giraudy concerning these annual commissions do not contain any mention related to the advertiser, and the copies of checks or drafts in the file establish the payment by Giraudy of these surcommissions to Eurocom (previously mentioned appendix, documents 1960 to 1970).  </w:t>
        <w:br/>
        <w:t xml:space="preserve">(iii) Affichage Giraudy and Optimédia:  </w:t>
        <w:br/>
        <w:t xml:space="preserve">The companies Affichage Giraudy and P.M.S. agreed on the level of discounts granted as well as the terms of payment and invoicing under an agreement concluded for one year and reproduced in a letter sent on January 31, 1990, by Mr. Thill, General Manager of Affichage Giraudy, to Mr. Irrmann of P.M.S. The agreement provides: 'a 1990 quota set at 110,000 MF gross for a total discount of 45% (including the agency commission of 15%)' as well as 'an additional discount on the gross turnover from the first franc.' It appears that under this agreement, discounts are paid at the end of the fiscal year even if their amount could be quantified during the fiscal year (Appendix IX, Volume B 3, documents 1971-1972). Furthermore, the documents numbered 1974-1975, Appendix IX, Volume B 3, highlight the end-of-order credits established for each member of the P.M.S. group, in accordance with what is done for invoicing, as well as the turnovers achieved in 1990 by these same members with Affichage Giraudy. For the company Optimédia, these figures are as follows:  </w:t>
        <w:br/>
        <w:t xml:space="preserve">Gross turnover 1990: 66.1 MF;  </w:t>
        <w:br/>
        <w:t xml:space="preserve">Credit No. 47 dated April 8, 1991, of: 6,397,625.56 F T.T.C.  </w:t>
        <w:br/>
        <w:t xml:space="preserve">The amount of this credit exceeds the additional discount of 3% granted based on the turnover achieved, thus indicating that a part of the unconditional discounts is settled by dissociated credit.  </w:t>
        <w:br/>
        <w:t xml:space="preserve">(c) Avenir and Havas-Média:  </w:t>
        <w:br/>
        <w:t xml:space="preserve">(i) Avenir-Havas-Média and Carat:  </w:t>
        <w:br/>
        <w:t xml:space="preserve">The companies Avenir-Havas-Média and Carat agreed on the level of discounts granted as well as their terms of payment and invoicing under an agreement concluded for two years, reproduced in a letter dated January 26, 1990, sent by Mr. Chambon of Avenir Publicité (Avenir-Havas-Média group) to Mr. Frély of Carat Affichage (Appendix IX, Volume B 3, documents 1976-1977). The agreement specifies in particular that: '... 4° Pernod-Ricard: for this advertiser exclusively, an additional discount of 3% on the net/net will be granted to you.' The documents in the file establish the implementation of this agreement since Carat benefited, notably for the campaign registered under number V92 727 137 27/V92 7280 G 728 of May 28, 1990, from a credit provided for in the section 'negotiation by separate credit' of the billing sheet dated May 15, 1990 (Appendix IX, Volume B 3, document 1980) concerning a space purchase for an advertiser explicitly mentioned in the agreement, namely Pernod-Ricard, and an amount of 3% corresponding also to the terms of the agreement.  </w:t>
        <w:br/>
        <w:t xml:space="preserve">(ii) Avenir-Havas-Média and Eurocom:  </w:t>
        <w:br/>
        <w:t xml:space="preserve">The companies Avenir-Havas-Média and Eurocom agreed on a level of discounts as well as their terms of payment and invoicing, under an agreement concluded for one year, reproduced in a letter dated December 27, 1989, sent by Mr. Chambon of Avenir-Havas-Média to Mr. Aubart of Affi Conseil (a member of the Eurocom group) which states: 'I have noted that in 1990 Concerto retained control of its purchases but that a surcommission of 5% on the net should be reserved for Eurocom' (Appendix IX, Volume B 3, documents 1997-1999).  </w:t>
        <w:br/>
        <w:t>The documents in the file, and notably the invoices and credits concerning the client Night &amp; Day (previously mentioned appendix, documents 2003 to 2006), show that the company Eurocom, by</w:t>
      </w:r>
    </w:p>
    <w:p>
      <w:r>
        <w:rPr>
          <w:b/>
        </w:rPr>
        <w:t>[Pages 34–36]</w:t>
      </w:r>
    </w:p>
    <w:p>
      <w:r>
        <w:t>M. Duval, directeur de la publicité de la société Eurocom, et stipulent : 'Pour l'année 1990, nous avons convenu d'une remise de 30 p. 100 sur le tarif brut, qui sera appliquée sous forme d'avoirs dissociés des factures.' Ces conditions ne sont pas mentionnées sur les factures envoyées à Eurocom, mais sont confirmées par les pièces jointes au dossier (annexe IX, tome B 3, pièces 2114 à 2116).</w:t>
      </w:r>
    </w:p>
    <w:p>
      <w:r>
        <w:t>(iii) Publicat, Initiative Média et Optimédia :</w:t>
        <w:br/>
        <w:t>Les sociétés Publicat et Initiative Média ont également convenu d'un niveau de remises et de modalités de facturation similaires, comme en témoigne une lettre datée du 15 mai 1990 (annexe IX, tome B 3, pièce 2120) adressée par M. Mantout de la société Idémédia à M. Breuil de Publicat, stipulant : 'Pour l'année 1990, nous appliquons une remise de 25 p. 100 sur le tarif brut, avec des avoirs parallèles pour le reste.'</w:t>
      </w:r>
    </w:p>
    <w:p>
      <w:r>
        <w:t>Ces remises sont également dissociées des factures, comme le montre la documentation fournie (annexe IX, tome B 3, pièces 2121 à 2123).</w:t>
      </w:r>
    </w:p>
    <w:p>
      <w:r>
        <w:t>(iv) Publicat et T.M.P.F. :</w:t>
        <w:br/>
        <w:t>Les sociétés Publicat et T.M.P.F. ont convenu d'un système de facturation qui permet de ne faire apparaître qu'une partie des remises sur les factures, le reste étant versé sous forme d'avoirs parallèles. La fiche établie par Publicat pour T.M.P.F. pour l'année 1990 indique : 'facturation à - 20 p. 100 et régularisation à - 30 p. 100 en fin d'exercice' (annexe IX, tome B 3, pièce 2124).</w:t>
      </w:r>
    </w:p>
    <w:p>
      <w:r>
        <w:t>Cette méthode de facturation est corroborée par les pièces 2125 à 2130, qui montrent l'existence de factures et d'avoirs de régularisation permettant de réduire le coût final de l'achat d'espace pour l'intermédiaire, conformément aux déclarations de M. Breuil.</w:t>
      </w:r>
    </w:p>
    <w:p>
      <w:r>
        <w:rPr>
          <w:b/>
        </w:rPr>
        <w:t>[Pages 37–39]</w:t>
      </w:r>
    </w:p>
    <w:p>
      <w:r>
        <w:t>Mr. Soubrane, media purchasing director of Eurocom, states: 'According to our various discussions, I confirm our agreements, which are quite exceptional and confidential for the year 1990, namely: '- 2% up to 4,308,000 F; '- 3% from 4,308,000 F to 5,750,850 F; '- 4% beyond 5,750,850 F, 'on the net sales excluding tax, commission and discounts deducted (...).' The documents in the file show that the company Médiapolis (Eurocom's purchasing center) benefited from various separate credits issued by Publicat for purchases made during the year 1990 (documents 2114 to 2122 attached in appendix IX, volume B 3). According to the aforementioned statements by Mr. Breuil, these credits correspond to the confidential discounts granted by the media.</w:t>
      </w:r>
    </w:p>
    <w:p>
      <w:r>
        <w:t>(iii) Publicat and T.M.P.F.: The companies Publicat and T.M.P.F. agreed on the level of discounts granted as well as their terms of payment and invoicing under an agreement concluded for one year, reproduced in a letter dated March 14, 1990 (appendix IX, volume B, document 2128) addressed by Mr. Breuil, General Manager of Publicat, to Mr. Knobler, Chairman and CEO of T.M.P.F., which states: 'It is therefore understood that on the official advertising rate of Télérama (...), you will benefit from a discount of 35% if the annual turnover, net of discounts and agency commission, is at least equal to that of 1989 plus 5% (according to the attached statement). In the event that it is lower than this amount, I have noted that you commit to return 2% of this turnover at the end of the year.' It thus appears that Publicat grants a minimum discount of 33% (35% - 2%) to T.M.P.F., regardless of the turnover achieved with this agency, this unconditional discount being paid separately according to the aforementioned statements by Mr. Breuil.</w:t>
      </w:r>
    </w:p>
    <w:p>
      <w:r>
        <w:t>(c) Groupe Express: (i) Groupe Express, Eurocom, Concerto Média and Médiapolis: The companies L'Express and Eurocom agreed on the level of discounts granted as well as the terms of payment and invoicing under an agreement concluded for one year, reproduced in a letter dated June 13, 1990 (appendix IX, volume B 3, documents 2137-2138) addressed by Mr. Clayeux, advertising director of L'Express, to Ms. Bertay and Mr. Grandjean of Eurocom, which states: 'I am pleased to confirm our new agreements for 1990 regarding the investments made in commercial advertising by Concerto Média and Médiapolis in the titles of the Express group: 'For L'Express Métro, L'Express Paris and Lire: 'Immediate discount on invoice of 26% calculated on the net rate excluding tax and adjusted to 30% semi-annually. '(...) '3. For all the titles mentioned in paragraph 1, in addition to the immediate discount, you will benefit from a commission grid calculated on the net/net turnover excluding tax, namely: up to 71,000 KF excluding tax: 33%.'</w:t>
      </w:r>
    </w:p>
    <w:p>
      <w:r>
        <w:t>It thus appears that L'Express grants Eurocom an unconditional discount totaling 33%, but which is only reflected on the invoice at 26%.</w:t>
      </w:r>
    </w:p>
    <w:p>
      <w:r>
        <w:t>2. Other practices noted a) There would be an agreement between Carat and Eurocom intended to divide the advertising space market Revealed by the hearing of Messrs. Dru and Boulet and the agency B.D.D.P., an agreement concluded between Eurocom and Carat would have been implemented at the time of the selection of the agency responsible for promoting M 6, in order to exclude the agency B.D.D.P. Messrs. Dru and Boulet stated (appendix IX, volume B 3, documents 2202 and following): 'Until 1984 we managed Young &amp; Rubicam in France. It was during this period that we participated in the creation of the first defensive agency center: Horizon Média, in 1979. 'In this context, we were contacted in 1980 by Euromarché for a call for tenders on their space purchasing. Euromarché was a historical client of Gilbert Gross. 'Mr. Gross then asked, our offer being better than his, to see Mr. Boulet. 'The meeting took place in Gilbert Gross's office in the presence of the president of Eurocom. Both accused us of breaking the market. They mentioned a non-aggression agreement between them and Publicis in which they asked us to join. 'The principle was simple, not to actually attack the budgets managed by others. When a client of another agency believes that it is not receiving sufficient discounts, if it approaches another buyer party to the agreement, that buyer must immediately contact its competitor to ask what price it should indicate to the client. This practice explains the low inter-agency mobility of budgets. 'Later, in 1987, we were approached again. Following the privatization of television channels, we anticipated that the influence of agencies would extend to this previously protected sector. 'We therefore created, with six other agencies, a united front grouped in a corporation called Grand Média. 'We then suffered the same interventions from Gilbert Gross who described our company as an unfortunate initiative, he first threatened us before again proposing a non-aggression pact. 'We refused again, but as Mr. Gross had promised us, we became victims of retaliation from the parties to the agreement. Thus, M 6 had entrusted its promotion to B.D.D.P. around that time. Very shortly thereafter (six months), the channel's executives unofficially withdrew the budget from us before officially withdrawing the budget at the end of the year. 'The M 6 executives we interviewed told us that it was at the intervention of Gilbert Gross that they had to exclude us. Furthermore, they were advised to take an agency from the Havas-Eurocom group, namely the agency Australie.'</w:t>
      </w:r>
    </w:p>
    <w:p>
      <w:r>
        <w:t>Mr. de Tavernost, General Manager of M 6 Publicité, provided the following details regarding the exclusion of B.D.D.P. at the end of 1988 in favor of an agency from the Eurocom group, the agency Australie (appendix IX, volume B 3, documents 2206 and following): 'When the channel was launched in March 1987, the agency Ecom belonging to the Havas group was responsible for our communication, at the same time, Australie was responsible for the communication of Manchette Télévision, our management. 'In September 1987, we put the channel's budget out to tender, it was the agency B.D.D.P. that won the contract for one year. 'At the end of 1988, we created M 6 Publicité, a 100% subsidiary of the channel and entrusted the advertising communication by giving Australie the entirety of the channel's budgets. 'Certainly, I do not deny that the choice of B.D.D.P. in replacement of Ecom was considered an unfriendly gesture by Carat-Eurocom. This is all the more understandable since B.D.D.P. had just founded the Grand Média center which wanted to position itself as the main competitor of the Carat group and the Eurocom group. Carat and Eurocom expressed their feelings on this matter to us. For its part, B.D.D.P. considered that the non-renewal of this budget was an act of distrust towards itself and Grand Média, which resulted in reduced business relations between M 6 and B.D.D.P. until the end of 89. 'Australie still holds the budget and has so far satisfied the channel and the management by adapting its initial proposal in mid-88: 'the little channel that is rising'...'.</w:t>
      </w:r>
    </w:p>
    <w:p>
      <w:r>
        <w:t>When questioned, Mr. Gross acknowledges, in his hearing recorded in appendix IX, volume B 3, documents 2197 and following, that he learned of B.D.D.P.'s acquisition of M 6's advertising budget 'with displeasure', in his own words: '...I notoriously maintain unfriendly relations with these people, so it is with displeasure that I learned they had obtained the M 6 budget. I may have mentioned it to Mr. Tavernost as I would today if the hypothesis arose.'</w:t>
      </w:r>
    </w:p>
    <w:p>
      <w:r>
        <w:t>The file also reveals the existence of exchanges of information between Carat and Eurocom regarding the conditions granted to them by the media. Thus, among the commercial documents related to Eurocom's negotiations for the year 1990 with M 6 Publicité, there is a note dated February 23, 1990, written by Ms. Lenoble, Deputy General Manager of M 6 Publicité, during negotiations with Mr. de Pouzilhac, Chairman and CEO of Eurocom. This note (appendix IX, volume B 3, document 2210) contains notably the following elements:</w:t>
      </w:r>
    </w:p>
    <w:p>
      <w:r>
        <w:rPr>
          <w:b/>
        </w:rPr>
        <w:t>[Pages 40–42]</w:t>
      </w:r>
    </w:p>
    <w:p>
      <w:r>
        <w:t>'In agreement with N.T., I confirm to him that he indeed has the best conditions in the market and that the differential with G.G. is indeed 1%. Have it verified by P. de P. during his weekly golf with G.G.! Skeptical, he talks to me about L'Oréal: I told him that this has always represented a specific case; they will see during their lunch.'</w:t>
      </w:r>
    </w:p>
    <w:p>
      <w:r>
        <w:t>N.T. are the initials of Mr. Nicolas de Tavernost (Chairman and CEO of M 6 Publicité), P. de P. corresponds to those of Mr. Pierre de Plas (Vice Chairman and CEO of Eurocom), and G.G. are those of Mr. Gilbert Gross.</w:t>
      </w:r>
    </w:p>
    <w:p>
      <w:r>
        <w:t>Mr. Gross contested having ever engaged in such exchanges of information: 'Regarding the exchanges of information that I would engage in with my partners on the golf course, I affirm that this has never been the case and that they themselves neither asked me for nor provided me with information' (previously cited report).</w:t>
      </w:r>
    </w:p>
    <w:p>
      <w:r>
        <w:t>b) Carat demands and obtains that the media grant it the best conditions in the market</w:t>
      </w:r>
    </w:p>
    <w:p>
      <w:r>
        <w:t>According to the available statistical data, the companies of the Carat group purchase more than 20% of the gross space of the media, which belong to television, radio, and outdoor advertising and have a national audience. A media-by-media analysis provides the following details regarding Carat's position in these markets:</w:t>
        <w:br/>
        <w:t>- In television, Carat is always the leading buyer regardless of the media. In 1990, it purchased more than 27% of the space from each media. Carat invested, that same year, 1.379 billion francs on T.F. 1;</w:t>
        <w:br/>
        <w:t>- In outdoor advertising, Carat is always the leading buyer regardless of the media. In 1990, it purchased more than 24% of the space from each media;</w:t>
        <w:br/>
        <w:t>- In radio, Carat is always the leading buyer regardless of the media. In 1990, it purchased more than 21% of the space from each media.</w:t>
      </w:r>
    </w:p>
    <w:p>
      <w:r>
        <w:t>On the other hand, in the press sector, while Carat occupies a prominent position, it is not always the leading buyer. In 1990, it purchased more than 10% of the space from each media but is the most significant buyer only for magazine press, with more than 23% of the space purchase from each media.</w:t>
      </w:r>
    </w:p>
    <w:p>
      <w:r>
        <w:t>Carat attributes the increase in its market share to the quality of the media-planning tools developed since 1987. It considers itself the 'leading' company in media buying consultancy, as confirmed by Mr. Gross during his hearing by the rapporteurs: 'It is the quality of its forecasting that explains Carat's success. He gives the example of an advertiser who, a month prior, wishes to advertise on La Cinq, M 6, or any other channel. Carat can tell him what the best placements will be. And Carat knows it is right. The advertiser also knows that Carat provides him with more through the advanced knowledge of the best audience.' During the same hearing, Mr. Gross stated: 'The qualitative surpasses everything else' (Appendix VI-30, Volume B 2, document 1276).</w:t>
      </w:r>
    </w:p>
    <w:p>
      <w:r>
        <w:t>As the largest buyer in the market, Carat demands and obtains from the media that they grant it 'the best conditions in the market.' This advantage is referred to in the profession as 'the differential of Gilbert Gross.' These preferential conditions are recognized by significant media, as evidenced by the statements reproduced below:</w:t>
      </w:r>
    </w:p>
    <w:p>
      <w:r>
        <w:t>Mrs. Christiane Doré, Chairman and CEO of the advertising agencies of Antenne 2 and F.R. 3, specified: '...having worked hard to break the weight she considers excessive of Carat, which always demands a differential of 7% compared to other agencies...' (Appendix VI-4, Volume B 2, documents 1163 and following).</w:t>
      </w:r>
    </w:p>
    <w:p>
      <w:r>
        <w:t>Mr. Duval, Chairman and CEO of Publiprint, indicated: 'The hierarchy is always respected. The largest buyer always has the best negotiation rate (Gross well before 1987 had a large differential)...' (Appendix VI-25, Volume B 2, documents 1255 and following).</w:t>
      </w:r>
    </w:p>
    <w:p>
      <w:r>
        <w:t>Mr. Gervais, General Manager of R.T.L., stated in a report (Appendix VI-10, Volume B 2, document 1190): 'Carat has the best conditions granted by R.T.L. to an agency.'</w:t>
      </w:r>
    </w:p>
    <w:p>
      <w:r>
        <w:t>Moreover, other media buying agencies are also aware of the existence of this differential, which affects the negotiations conducted with the media, as evidenced by the statements of Mrs. Gisèle Peyou, Director of Régie-Libération, who describes the relations with the T.M.P.F. agency in these terms: '(...) The negotiation of the framework agreements for the year 1990 was tense, particularly with T.M.P. whose only requirement was to have the same conditions as Gilbert Gross (...)' (Appendix VI-23, Volume B 2, document 1249).</w:t>
      </w:r>
    </w:p>
    <w:p>
      <w:r>
        <w:t>Finally, the examination of the commercial relations between Carat and M 6 Publicité confirms the requirement expressed by Carat to hold the best conditions in the market. Three documents nos. 901262, 901790, and 405, which constitute credits totaling 5,573,004.63 F addressed to the Gross group, could not be linked to any annually negotiated agreement, and were thus uncovered during the analysis of the accounting of M 6 Publicité, the advertising manager and subsidiary of M 6. These three credits, each amounting to 1,857,668 F, were titled: 'credit on Carat TV campaign' (Appendix IX, Volume B 3, documents 1769 to 1771).</w:t>
      </w:r>
    </w:p>
    <w:p>
      <w:r>
        <w:t>When questioned about the nature of these accounting documents, Mrs. Lenoble, Deputy General Manager of M 6 Publicité, and Mr. Boucher, Financial Director of this company, stated in a report dated November 5, 1991: 'These invoices represent a negotiation supplement, for the year 1989, negotiated after the closing of the accounts of Métropole Télévision. Gilbert Gross, having learned that certain companies, namely the members of 'Grand Média', which has since been dissolved, had benefited from more favorable conditions than his, demanded the application of the most favored customer clause. To remedy this, we paid a negotiation supplement to Carat and reduced the discounts enjoyed by the members of 'Grand Média' so that they no longer benefited from conditions superior to those of Gilbert Gross' (previously cited Appendix VI-6, Volume B 2, document 1172).</w:t>
      </w:r>
    </w:p>
    <w:p>
      <w:r>
        <w:t>When questioned in turn, Mr. Gross stated: 'Regarding the Grand Média case, I thought, being the largest client of M 6, that I had the best conditions on this channel. During the year, I learned that M 6 had changed its scale and that another operator was benefiting from better conditions. Consequently, I asked M 6 to adjust my conditions by credit.'</w:t>
      </w:r>
    </w:p>
    <w:p>
      <w:r>
        <w:t>These documents and statements thus reveal that M 6 Publicité had to retrocede to Carat additional discounts amounting to more than 5 million francs,</w:t>
      </w:r>
    </w:p>
    <w:p>
      <w:r>
        <w:t>in order to satisfy, according to it, Mr. Gross's requirement for 'the application of the most favored customer clause.'</w:t>
      </w:r>
    </w:p>
    <w:p>
      <w:r>
        <w:t>II. - BASED ON THE ABOVE FINDINGS, THE COUNCIL,</w:t>
      </w:r>
    </w:p>
    <w:p>
      <w:r>
        <w:t>On the prescription:</w:t>
        <w:br/>
        <w:t>Considering that the company Information et Publicité Groupe asserts that the facts for which it is reproached are time-barred, on the grounds that none of the acts provided for by Articles 2242 and following of the Civil Code have been carried out in this case, and that the ex officio referral to the council cannot have interrupted the prescription;</w:t>
      </w:r>
    </w:p>
    <w:p>
      <w:r>
        <w:t>But considering that Article 27 of the ordinance of December 1, 1986, which sets forth the only rules applicable in matters of prescription before the council, states that 'The Council cannot be seized of facts dating back more than three years if no act has been made tending to their investigation, verification, or sanction'; that the council took ex officio action on January 16, 1990, regarding the competitive situation in the advertising sector; that the self-referral constitutes indeed an act tending to the investigation and verification of facts that may be prohibited by the provisions of Articles 7 and 8 of the ordinance of December 1, 1986; that consequently the council can validly consider practices established from January 16, 1987; that the grievances notified to the company Information et Publicité concern facts that occurred after this date; that it follows that the council is regularly seized, in accordance with the provisions of the aforementioned Article 27, of the facts reproached to the company Information et Publicité Groupe;</w:t>
      </w:r>
    </w:p>
    <w:p>
      <w:r>
        <w:t>On the procedure:</w:t>
        <w:br/>
        <w:t>Considering that the Competition Council took action on January 16, 1990, regarding the competitive situation in the advertising sector; that grievances were notified on June 9, 1992; that, by decision No. 93-D-58 of December 15, 1993, the council found the existence of practices contrary to the provisions of Articles 7 and 8 of the ordinance of December 1, 1986 and imposed sanctions against twenty-four companies in the sector; that the Court of Appeal of Paris, seized by the companies Carat France, Médiapolis, Euro R.S.C.G. (formerly Eurocom), Concerto Média, Initiative Média, Optimédia S.N.C., Information et Publicité Groupe, Publiprint, Publicat, and Groupe Express, found by judgment of December 20, 1994, the nullity of the procedure followed before the council after the notification of grievances to the parties and annulled in all its provisions the decision of the Council of December 15, 1993 regarding the applicant companies primarily and incidentally; that, by letter of March 24, 1995, the president of the council invited the ten aforementioned companies to establish and submit their written observations to the notification of grievances established on June 9, 1992; that the report was notified to the parties on March 12, 1996;</w:t>
      </w:r>
    </w:p>
    <w:p>
      <w:r>
        <w:t>Regarding the irregular extension of the deadline set by Article 21 of the ordinance of December 1, 1986 resulting from the letter of June 24, 1995:</w:t>
        <w:br/>
        <w:t>Considering that the company Carat argues that the president of the council could not, without exceeding his powers, artificially extend the two-month deadline that Article 21 of the ordinance of December 1, 1986 grants to companies receiving a notification of grievances to present their observations;</w:t>
      </w:r>
    </w:p>
    <w:p>
      <w:r>
        <w:rPr>
          <w:b/>
        </w:rPr>
        <w:t>[Pages 43–45]</w:t>
      </w:r>
    </w:p>
    <w:p>
      <w:r>
        <w:t>But considering that, as a result of the judgment of December 20, 1994, which annulled the procedure followed before the council after the notification of grievances, the deadline provided for in Article 21 of the aforementioned ordinance could not run; that thus the president of the council had to, in order to continue the procedure in accordance with the provisions of the aforementioned Article 21, grant the parties the deadline provided by said article for the collection of their observations;</w:t>
      </w:r>
    </w:p>
    <w:p>
      <w:r>
        <w:t xml:space="preserve">Regarding the disqualification of the council: </w:t>
        <w:br/>
        <w:t xml:space="preserve">Considering that the company Eurocom argues that the council would be disqualified by virtue of its decision of December 15, 1993; </w:t>
        <w:br/>
        <w:t>But considering that the annulment by the aforementioned judgment of December 20, 1994 concerning only the applicant companies of the council's decision of December 15, 1993 has the effect of rendering this same decision definitive with respect to the other non-applicant companies; that the council is therefore disqualified from the facts concerning the latter; that on the other hand, its decision no longer having legal existence for the companies Carat, Eurocom, Initiative Média, Optimédia, Médiapolis, Concerto Média, Information et Publicité Groupe, Groupe Express, Publiprint, and Publicat, its jurisdiction is not exhausted regarding the grievances notified to them and maintained in the report;</w:t>
      </w:r>
    </w:p>
    <w:p>
      <w:r>
        <w:t xml:space="preserve">Regarding the use of annulled documents: </w:t>
        <w:br/>
        <w:t xml:space="preserve">Considering that the company Carat raises the nullity of the procedure, on the grounds that the report mentions documents subsequent to the notification of grievances and thus annulled, such as the letter from the president of the council dated December 22, 1992, the observations of the Government Commissioner dated March 4, 1993, the decision of December 15, 1993; that moreover, this latter is annexed to the report and therefore constitutes a document on which the rapporteur relies in application of the provisions of Article 21, paragraph 2, of the ordinance of December 1, 1986; </w:t>
        <w:br/>
        <w:t>But considering that the mere reminder of the procedure previously followed before the Competition Council cannot constitute an infringement of the rights of the defense; that this is the purpose of the documents referred to by the company Carat, while it is expressly recalled in the report, several times, that both the procedure followed before the council after the notification of grievances of June 9, 1992 and the decision of December 15, 1993 have been annulled; that the report relies on the decision of December 15, 1993 only insofar as it is definitive with respect to the companies that did not file an appeal before the Paris Court of Appeal and solely to establish this character regarding the grievances notified to said companies; that finally the observations of the Government Commissioner discussed in this report were transmitted to the council on May 8, 1995; that the fact that, in these, the Government Commissioner states that he resumes his previous observations of March 4, 1993 which he attached as an annex to those of May 8, 1995 cannot lead to the conclusion, although it is materially the same document, that the rapporteur relies on an annulled document;</w:t>
      </w:r>
    </w:p>
    <w:p>
      <w:r>
        <w:t xml:space="preserve">Regarding the respect for the principle of adversarial proceedings and the rights of the defense: </w:t>
        <w:br/>
        <w:t xml:space="preserve">Considering first that the companies Carat, Initiative Média, Information et Publicité Groupe, and Publiprint raise the violation of the principle of adversarial proceedings and the rights of the defense, on the grounds that the companies definitively sanctioned or excluded by the council due to bilateral agreements, for which they alone must now respond, are no longer part of the debate, without being able to access the documents provided and/or the observations submitted in defense by these companies; </w:t>
        <w:br/>
        <w:t xml:space="preserve">But considering that the documents on which the rapporteur relies are annexed to the report, in accordance with the provisions of Article 21, paragraph 2, of the ordinance of December 1, 1986; that these documents, collected during the administrative investigation or by the rapporteurs before the notification of grievances of June 9, 1992, could be consulted by the parties; that under these conditions, the argument based on the infringement of the principle of adversarial proceedings and the respect for the rights of the defense is unfounded; </w:t>
        <w:br/>
        <w:t xml:space="preserve">Considering that the company Carat raises the nullity of the procedure, on the grounds that documents it deems necessary for its defense have not been submitted to the debate and that it requested that they be included in the file by the rapporteur, as an annex to its observations; </w:t>
        <w:br/>
        <w:t>But considering that the documents in question would have been produced, according to the statements of the company Carat, on August 31, 1992, that is, after the notification of grievances, and thus form part of an annulled procedure; that no provision of the ordinance of December 1, 1986 allows the rapporteur to include in the file documents pertaining to a previously annulled procedure; that it was therefore up to the company Carat, under these conditions, to make a request for the return of documents, which it did not do, or to produce the same elements in the debate, concerning brochures or monographs; that it cannot therefore effectively invoke the absence of the disputed documents in the file;</w:t>
      </w:r>
    </w:p>
    <w:p>
      <w:r>
        <w:t xml:space="preserve">Regarding the violation of the provisions of Article 6 of the European Convention on Human Rights: </w:t>
        <w:br/>
        <w:t xml:space="preserve">Regarding the reasonable time: </w:t>
        <w:br/>
        <w:t xml:space="preserve">Considering that the company Initiative Média argues that the facts submitted in 1996 to the council's assessment date back to the years 1989 and 1990; that thus the reasonable time required by the European Convention on Human Rights has not been observed, while moreover the situation of the companies and the sector since that date has not been taken into account; </w:t>
        <w:br/>
        <w:t>But considering that it is up to the council, in application of the aforementioned judgment of the Paris Court of Appeal, to continue the procedure from the notification of grievances, based on the facts it was seized of on that same date, that is, before June 9, 1992; that the time elapsed between the referral and the examination of the facts by the council is linked in particular to the procedural acts necessary for the examination of the appeal filed by the companies involved; that this circumstance is not of a nature to lead the Council to examine practices subsequent to the notification of grievances; that, under these conditions, there was no need to conduct investigations concerning the period following this date; that finally the subsequent evolution of the sector, notably due to legislative changes, cannot have an effect on the qualification of the disputed practices;</w:t>
      </w:r>
    </w:p>
    <w:p>
      <w:r>
        <w:t xml:space="preserve">Regarding the impartiality of the council: </w:t>
        <w:br/>
        <w:t xml:space="preserve">Considering that the companies Carat, Euro RSCG, Initiative Média, Publiprint, and Concerto Média argue that the council has already ruled on December 15, 1993, on facts again submitted to its assessment and qualified them as contrary to the provisions of Articles 7 and 8 of the ordinance of December 1, 1986; that it imposed sanctions notably against the ten companies remaining in the case; that this decision was commented on in the annual report for 1993 adopted by the council's deliberation; that it would therefore be bound by its previous assessments; that under these conditions its impartiality is not guaranteed; </w:t>
        <w:br/>
        <w:t>But considering that it is necessarily up to the Competition Council alone, under the provisions of the ordinance of December 1, 1986 and its implementing decrees, which do not provide for any other competent authority to rule on facts it has seized based on these texts and after the exercise of the appeal procedures provided against its decisions, to exhaust its jurisdiction and to rule on the grievances notified to the parties and maintained in the report; that its decision no. 93-D-59 of December 15, 1993 having no legal existence with respect to the applicant companies before the Court of Appeal and against which grievances have been maintained in the report, it cannot bind the council with respect to them; that moreover the facts have been submitted to a formation of the council different from that which previously ruled; that the argument is therefore unfounded;</w:t>
      </w:r>
    </w:p>
    <w:p>
      <w:r>
        <w:t xml:space="preserve">Regarding the violation of the provisions of Article 50 of the ordinance of December 1, 1986: </w:t>
        <w:br/>
        <w:t xml:space="preserve">Considering that the companies Carat, Initiative Média, and Publiprint raise the nullity of the procedure on the grounds that no rapporteur was designated for the examination of this case on the date of March 24, 1995; that the company Carat, which considers that the designation of Mr. Jean-Pierre Lehman as sole rapporteur on April 15, 1993 was not annulled by the Court of Appeal, and the company Initiative Média, which deems this same designation null, note that assuming that the designations of rapporteurs made before March 24, 1995 could have produced effects until March 24, 1995, this situation would be contrary to the European Convention on Human Rights, on the grounds that one of the rapporteurs who authored the notification of grievances presented the oral report during the session of December 15, 1993 and participated in the council's deliberation on that same date; </w:t>
        <w:br/>
        <w:t>But considering that, by decision dated May 3, 1991, the president of the council designated Messrs. Jean-Pierre Lehman and Pierre Louette for the examination of the referral of January 16, 1991; that, in its aforementioned judgment, the Paris Court of Appeal noted the nullity of the procedure followed before the Council after the notification of grievances to the parties, that is, after June 9, 1992; that, under these conditions, the acts carried out in the procedure concerning case F 298 after this date are affected by the nullity noted by the Court of Appeal; that consequently Messrs. Jean-Pierre Lehman and Pierre Louette, having been designated prior to June 9, 1992, still had on March 24, 1995 the status of rapporteur for the examination of case F 298; that the argument based on the violation of Article 50 of the ordinance of December 1, 1986 is unfounded; that finally the argument based on the presence of the rapporteur in the deliberation has already been dismissed by the Paris Court of Appeal in its judgment of April 26, 1994 rendered on appeal from decision no. 93-D-26 of June 22, 1993 of the council and under which 'the prior intervention in the procedure of administrative, corporate, or jurisdictional bodies not fully complying with the formal requirements of paragraph 1 of Article 6 of the convention can be justified by imperatives of flexibility and efficiency, provided that the decisions undergo this effective control by a jurisdiction meeting all the requirements of the convention';</w:t>
      </w:r>
    </w:p>
    <w:p>
      <w:r>
        <w:t>Regarding the absence of notification of the report to the interested ministers:</w:t>
      </w:r>
    </w:p>
    <w:p>
      <w:r>
        <w:rPr>
          <w:b/>
        </w:rPr>
        <w:t>[Pages 46–48]</w:t>
      </w:r>
    </w:p>
    <w:p>
      <w:r>
        <w:t>advertising space purchased, which could lead to a misalignment of interests between the intermediaries and the advertisers; that this situation could result in intermediaries prioritizing their own financial benefits over the best interests of the advertisers they represent; that consequently, the practices in question could distort competition by creating an environment where price competition is suppressed and where the true costs of advertising campaigns are obscured from advertisers; that this lack of transparency and the existence of bilateral agreements could ultimately harm the efficiency of the advertising market and the ability of advertisers to make informed decisions regarding their media investments.</w:t>
      </w:r>
    </w:p>
    <w:p>
      <w:r>
        <w:rPr>
          <w:b/>
        </w:rPr>
        <w:t>[Pages 49–51]</w:t>
      </w:r>
    </w:p>
    <w:p>
      <w:r>
        <w:t>implemented by the market operators; that these practices were also likely to distort the normal functioning of competition, given the method of remuneration granted to intermediaries by advertisers; that indeed this consisted of a commission proportional to the value of the space purchases made; that, combined with the ability to conceal from advertisers the exact amount of the discounts granted by the media through bilateral agreements concluded with them, this method of remuneration offered advertising intermediaries a significant margin likely to limit the effects of price competition;</w:t>
      </w:r>
    </w:p>
    <w:p>
      <w:r>
        <w:t>On the companies to which these practices are attributable:</w:t>
        <w:br/>
        <w:t>Considering that the company Carat indicates that it has always acted and presented itself as an independent wholesale buyer-reseller to its clients; that it argues that the contracts in the file, some of which were concluded by its subsidiaries and would not be enforceable against it, do not reflect the actual and usual conditions under which it conducts its business;</w:t>
      </w:r>
    </w:p>
    <w:p>
      <w:r>
        <w:t>But considering that it follows from the terms of the contracts concluded by the company Carat or certain of its subsidiaries cited in I-B of this decision, that the advertisers signing said contracts, among which are companies making significant advertising expenditures, could believe that they were fully benefiting from the negotiations conducted with the media by their intermediary; that thus, regarding the contracts concluded with the companies LVMH and Gillette, these advertisers were justified in believing that the remuneration of their contracting party was limited to the percentage agreed in the agreement and that the basis of this remuneration consisted of the price paid by the intermediary, less all the negotiations obtained from the media; that regarding the contracts concluded with the companies France-Rail and International Sales &amp; Import Corporation B.V., these advertisers were similarly justified in believing that all the discounts negotiated by the intermediary responsible for this commercial mission were passed on to them; that it follows that, at least for these advertisers, the status of the company Carat or its subsidiaries was ambiguous;</w:t>
      </w:r>
    </w:p>
    <w:p>
      <w:r>
        <w:t>Considering that the company Carat cannot deny its involvement in the disputed practices, on the grounds that it would not be a signatory to three of the aforementioned contracts; that indeed, it follows from the documents in the file that the negotiations with the media resulting in the granting of confidential discounts were usually conducted with the media by Mr. Gilbert Gross, Chairman and CEO of the company Carat; that thus all agreements concluded with the media agencies of the television supports, T.F. 1 Publicité, Espace 2 and Espace 3, Régie 5 and M. 6 Publicité are formalized in agreements addressed to Mr. Gilbert Gross; that these agreements refer to the 'group' Carat; that the same applies to the agreements concluded with the companies Information and Publicité Groupe, NRJ and Publiprint; that the agreement signed with the company NRJ also refers to 'the advertisers' of the company Carat; that there are rare cases, such as in the outdoor advertising sector, where the agreements were not concluded with the company Carat but with its subsidiary Carat Affichage; that the same applies in the press where the agreement with the company Publicat was concluded not with the company Carat but with its subsidiary Mass Média; that however, even in these cases, the adopted agreements expressly take into account, as the basis for the granted discounts, the turnover generated by the 'Carat group'; that it follows from the above that the company Carat was directing the commercial negotiations with the media that it conducted in its name and on behalf of its subsidiaries during the space purchases made for the advertisers it or its subsidiaries represent; that it matters little, given this mode of operation, that it was not always a signatory to the mandate contracts or those containing ambiguous clauses since its subsidiaries signing these contracts had no commercial autonomy and were placed, by the effect of the bilateral negotiations conducted by the parent company with the media resulting in the granting of discounts unknown to the advertisers, in the impossibility of fulfilling their contractual obligations towards them; that the disputed practices of bilateral agreements concluded by the company Carat or its subsidiaries with the media must therefore, under these conditions, be attributed solely to the company Carat;</w:t>
      </w:r>
    </w:p>
    <w:p>
      <w:r>
        <w:t>Considering that similarly the company Eurocom cannot effectively argue that it did not have the status of an agent for the advertisers, whereas the findings noted in I-C of this decision show that it negotiated space purchases with the media on behalf of its subsidiaries which committed to pass on the benefits granted by the media to their clients;</w:t>
      </w:r>
    </w:p>
    <w:p>
      <w:r>
        <w:t>Considering that the company Concerto Média cannot effectively contest having acted as an agent for the advertisers, whereas the contract concluded on January 10, 1986, between this buying agency and the company Continent cited in I-B of this decision expressly entrusts it with a mandate for the purpose of placing purchase orders with the media;</w:t>
      </w:r>
    </w:p>
    <w:p>
      <w:r>
        <w:t>Considering that the company Initiative Média claims to have never had the status of an agent for the advertisers and asserts that the service contracts it signed with its clients did not impose on it an obligation of full retrocession of the various benefits obtained from the media; that it further notes that it has never been the subject of complaints from advertisers;</w:t>
      </w:r>
    </w:p>
    <w:p>
      <w:r>
        <w:t>But considering that the standard contract of the company Initiative Média, of which excerpts are included in I-B of this decision, provides that invoicing will be established 'at the net price of the purchased space (all discounts and agency commission deducted)'; that assuming that the various benefits obtained from the media by the company Initiative Média do not fall within the legal qualification of 'discounts', this mention is likely to maintain ambiguity, in the minds of advertisers, about the actual cost of the space negotiated by the intermediary; that the fact that no advertiser has complained to the company Initiative Média is irrelevant; that thus the company Initiative Média could, through ambiguous contractual provisions, lead its clients to believe that they would benefit from the entirety of the price reductions negotiated by their intermediary;</w:t>
      </w:r>
    </w:p>
    <w:p>
      <w:r>
        <w:t>Considering that the company Information et Publicité Groupe cannot effectively contest its participation in the disputed practices, on the grounds that as the advertising manager of the company R.T.L., it is merely the agent of this media and did not establish its rates, since it held the exclusivity of selling the advertising space of the company R.T.L., that it negotiated directly with buyers the terms of sale and the invoicing modalities of these sales as evidenced by the agreements described in I-C of this decision emanating either from its general manager or from its sales director and that it does not establish in any way that these conditions were imposed on it by the media;</w:t>
      </w:r>
    </w:p>
    <w:p>
      <w:r>
        <w:t>Considering that the company Optimédia contests its participation in the practices under examination by the council, on the grounds that no contract linking it to an advertiser appears in the file and that those signed by Publicis, of which it was a 100% subsidiary at the time of the facts, are not enforceable against it; that indeed the application of the contract concluded by the company Publicis, of which excerpts are included in I-B of this decision, was, as of January 1, 1990, entrusted to the company Optimédia since it was charged, from that date, with proceeding, on behalf of its parent company, to the purchases of advertising spaces that the latter had previously carried out for its advertiser clients; that if, as a buyer within the P.M.S. group, it benefited, as shown by the findings in I-C of this decision, from the agreements concluded with the media allowing the concealment from advertisers of the actual amount of the benefits granted by the latter to intermediaries, these practices cannot be attributed to it since it had not undertaken, in this regard, the commitment to pass on the discounts, rebates, and refunds negotiated with the media;</w:t>
      </w:r>
    </w:p>
    <w:p>
      <w:r>
        <w:t>On the practices noted in the television advertising space market:</w:t>
        <w:br/>
        <w:t>Considering that the company Carat has reached agreements with the companies T.F. 1 Publicité, Espace 2 and Espace 3, Régie 5 and M. 6 Publicité; that the company Eurocom, on behalf of the companies of the Eurocom group, has reached agreements with the companies T.F. 1 Publicité, Régie 5 and M. 6 Publicité; that the company Initiative Média (through the common structure P.M.S.) has reached agreements with the companies T.F. 1 Publicité, Espace 2 and Espace 3; that these agreements, as described in I-C of this decision, concerned the pricing and invoicing conditions granted by these media to the space buyers in question, which were also linked to the advertisers by either mandate contracts or contracts providing for the obligation to pass on the benefits of the negotiation efforts made with the media;</w:t>
      </w:r>
    </w:p>
    <w:p>
      <w:r>
        <w:t>Considering that under the terms of the agreements made with the company T.F. 1 Publicité, the summer bonuses and the 'confidential and exceptional' discount granted to the company Carat for all its purchases, of an unconditional nature, were paid at the end of the fiscal year; that, likewise, under the agreements concluded with the advertising agencies of the companies Antenne 2 and F.R. 3, the minimum loyalty bonuses or discounts of an unconditional nature owed to the company Carat were paid at the end of the fiscal year; that certain discounts intended for the company Eurocom were the subject of parallel credits concurrent with the granting of these discounts; that it also resulted from the agreements concluded with both the company Régie 5 and the company M. 6 Publicité that a portion of the unconditional discounts granted to each of the space buyers in question gave rise to the establishment of parallel credits concurrent with the issuance of invoices and to a regularization at the end of the fiscal year; that, likewise, certain unconditional discounts granted by the company M. 6 Publicité to the company Carat were the subject of a separate credit; that furthermore, a surcharge and loyalty discounts were paid by the company M. 6 Publicité to other structures of the Eurocom group than those that were the subject of invoicing; that none of the unconditional discounts or surcharges mentioned above appeared on the invoices issued by the media or their agencies; that thus the company Eurocom cannot effectively argue that no document in the file establishes the hidden nature of the discounts granted and notably their concealment from advertisers, whereas the confidential nature of the discounts granted by the media appears in light of their payment method described in I-C, either by credits separate from the invoices or to companies different from those receiving the invoices; that finally, the overall nature of the amounts appearing on the parallel credits, without mention of the concerned advertisers, confirms the collusion of the media and intermediaries to mask the reality of the prices practiced to the advertisers;</w:t>
      </w:r>
    </w:p>
    <w:p>
      <w:r>
        <w:t>Considering that the company Initiative Média cannot, likewise, contest the qualification of the disputed practices that it implemented with the company T.F. 1 Publicité solely on the grounds that the summer bonus is marginal; that it cannot effectively argue that it did not benefit from confidential discounts from the companies Espace 2 and Espace 3, whereas a document in the file shows an invoice not mentioning the unconditional discount of 3% granted to it by these media;</w:t>
      </w:r>
    </w:p>
    <w:p>
      <w:r>
        <w:rPr>
          <w:b/>
        </w:rPr>
        <w:t>[Pages 52–54]</w:t>
      </w:r>
    </w:p>
    <w:p>
      <w:r>
        <w:t>présenté un caractère marginal ; qu'elle ne peut utilement soutenir qu'elle n'a pas bénéficié de remises confidentielles des sociétés Espace 2 et Espace 3, alors que figure au dossier une facture ne mentionnant pas la remise inconditionnelle de 3 p. 100 qui lui est accordée par ces supports ;</w:t>
      </w:r>
    </w:p>
    <w:p>
      <w:r>
        <w:t>Considering that it follows from the above that the agreements concluded between television broadcasters and space buyers were likely to create opacity in the pricing of advertising spaces by the broadcasters, preventing advertisers from assessing the exact cost of television advertising space purchases; that these agreements were likely to distort competition, on the one hand between the broadcasters and, on the other hand, between the agencies or buying centers; that these agreements are prohibited by the provisions of Article 7 of the ordinance of December 1, 1986;</w:t>
      </w:r>
    </w:p>
    <w:p>
      <w:r>
        <w:t>Considering, on the other hand, that the company Initiative Média can effectively invoke the absence in the file, concerning it, of credits dissociated from the invoices issued by the company Régie 5; that, under these conditions, it is not established that the agreement that the company Initiative Média concluded with the company Régie 5 resulted in the granting of concealed unconditional discounts to advertisers, as the agreement itself does not explicitly provide for it;</w:t>
      </w:r>
    </w:p>
    <w:p>
      <w:r>
        <w:t>On the practices noted in the radio advertising market:</w:t>
        <w:br/>
        <w:t>Considering that the company Carat has reached agreements with the companies Information et Publicité, Régie 1, and 15-34 Régie Exclusive de NRJ; that the company Eurocom, on behalf of the companies of the Eurocom group including Concerto Média and Médiapolis, has reached agreements with the company Information et Publicité; that the company Concerto Média has also reached agreements with the company 15-34 Régie Exclusive de NRJ and the company Régie 1; that the company Initiative Média has reached agreements with the company Information et Publicité; that the company T.M.P.F., on behalf of the mandating companies of this buying center, has reached agreements with the company Information et Publicité; that these agreements, as described in I-C of this decision, concerned the pricing and invoicing conditions granted by these broadcasters to the relevant space buyers, who were also linked to the advertisers by contracts, either of mandate or providing for the obligation to benefit their clients from the negotiation efforts made with the broadcasters;</w:t>
      </w:r>
    </w:p>
    <w:p>
      <w:r>
        <w:t>Considering that under the terms of these agreements, part of the unconditional discounts granted by the companies Information et Publicité, Régie 1, and 15-34 Régie Exclusive de NRJ to each of the relevant space buyers, which was not deducted from the invoices, resulted in the establishment of parallel credits concurrently with the issuance of the invoices or a regularization during or at the end of the fiscal year;</w:t>
      </w:r>
    </w:p>
    <w:p>
      <w:r>
        <w:t>Considering that the company Information et Publicité argues that the mere dissociation of accounting documents cannot establish the existence of anti-competitive practices, while all the pricing advantages granted by the broadcasters cannot or should not appear on the invoices and that the absence in the file of invoices does not allow the council to verify the legality of the disputed dissociation practices; that, however, it is not contested that the accounting documents were dissociated, this dissociation being expressly confirmed by the statements cited in I-C of this decision from Mr. Renaud Vieljeux, according to which 'condition regularizations' were carried out by the agency for the various unconditional advantages granted to intermediaries at their request, in order, in particular, to mask the reality of their negotiation rates; that therefore it matters little whether the billings were or were not compliant with legal requirements, given the existence of the agreements made by the company Information et Publicité with the companies Carat, Eurocom, Concerto Média, Médiapolis, Initiative Média, and T.M.P.F., and the 'regularization' credits established to conceal from advertisers the reality of the prices charged;</w:t>
      </w:r>
    </w:p>
    <w:p>
      <w:r>
        <w:t>Considering that, likewise, the company Initiative Média cannot effectively contest having benefited from concealed discounts from Information et Publicité to advertisers, in the absence in the file of having established in its favor, since it had concluded an agreement whose terms, as reiterated in I of this decision, explicitly provide for the implementation of invoicing dissociated from the advantages granted;</w:t>
      </w:r>
    </w:p>
    <w:p>
      <w:r>
        <w:t>Considering that the company Eurocom argues that it is not established that the commission granted to it by the company Information et Publicité had a concealed nature, while no contractual link bound it to the advertisers; that it further claims not to be involved in the agreement noted with the company Régie 1;</w:t>
      </w:r>
    </w:p>
    <w:p>
      <w:r>
        <w:t>But considering, with regard to the agreement concluded with the company Information et Publicité, that the commission granted by the latter to the company Eurocom was based on the 'net/net' turnover of the Eurocom group; that thus the companies of this group did not pass on, despite the commitments made to the advertisers, all the advantages they benefited from since part of these, obtained through their activity, was intended for the company Eurocom; that thus the company Eurocom contributed to the pricing opacity organized between the company Information et Publicité and the companies of the group;</w:t>
      </w:r>
    </w:p>
    <w:p>
      <w:r>
        <w:t>Considering, on the other hand, that the agreement concluded with the company Régie 1 engaged only the company Concerto Média; that under these conditions neither the company Eurocom nor the company Médiapolis were involved in this agreement;</w:t>
      </w:r>
    </w:p>
    <w:p>
      <w:r>
        <w:t>Considering that it follows from the above that these agreements concluded between radio broadcasters and space buyers were likely to create opacity in the pricing of advertising spaces by the broadcasters, preventing advertisers from assessing the exact cost of radio advertising space purchases; that these agreements were likely to distort competition, on the one hand between the broadcasters and, on the other hand, between the agencies or buying centers; that these agreements are prohibited by the provisions of Article 7 of the ordinance of December 1, 1986;</w:t>
      </w:r>
    </w:p>
    <w:p>
      <w:r>
        <w:t>On the practices noted in the advertising display market:</w:t>
        <w:br/>
        <w:t>Considering that the company Carat has reached agreements with the companies Dauphin OTA, Affichage Giraudy, Avenir-Havas-Média; that the company Eurocom has reached agreements with the companies Affichage Giraudy and Avenir-Havas-Média; that the company Initiative Média has concluded agreements with the company Dauphin OTA; that these agreements, as described in I-C of this decision, concerned the pricing and invoicing conditions granted by these broadcasters to the relevant space buyers, who were also linked to the advertisers by contracts, either of mandate or providing for the obligation to benefit their clients from the negotiation efforts made with the broadcasters;</w:t>
      </w:r>
    </w:p>
    <w:p>
      <w:r>
        <w:t>Considering that under the terms of these agreements, part of the unconditional discounts granted to each of the relevant space buyers, which was not deducted from the invoices, resulted in the establishment of parallel credits concurrently with the issuance of the invoices or a regularization at the end of the fiscal year; that furthermore, with regard to the agreement between the companies Eurocom and Avenir-Havas-Média, part of the discounts was to be paid to other companies than those receiving the invoicing;</w:t>
      </w:r>
    </w:p>
    <w:p>
      <w:r>
        <w:t>Considering that the company Eurocom cannot effectively argue that no document in the file establishes the concealed nature of the discounts granted and notably their concealment from advertisers, since the confidential nature of the discounts granted by the broadcasters is attested by their mode of payment, made by credits dissociated from invoices or in favor of companies different from those receiving the invoices;</w:t>
      </w:r>
    </w:p>
    <w:p>
      <w:r>
        <w:t>Considering that it follows from the above that the agreements concluded between broadcasters in the display sector and space buyers were likely to create an artificial opacity in the pricing of advertising spaces by the broadcasters, preventing advertisers from assessing the exact cost of television advertising space purchases; that these agreements were likely to distort competition, on the one hand, between the broadcasters and, on the other hand, between the agencies or buying centers; that these agreements are prohibited by the provisions of Article 7 of the ordinance of December 1, 1986;</w:t>
      </w:r>
    </w:p>
    <w:p>
      <w:r>
        <w:t>Considering that the year-end discount provided for the benefit of the company Initiative Média by the company Dauphin OTA, although applicable from the first franc, was only granted from a minimum amount of 40 MF; that under these conditions the credits in the file are not sufficient to establish a practice of dissociated payment of this discount, given the partly conditional nature of this discount, part to which they may possibly correspond;</w:t>
      </w:r>
    </w:p>
    <w:p>
      <w:r>
        <w:t>On the practices noted in the written press sector:</w:t>
        <w:br/>
        <w:t>Considering that the company Carat has reached agreements with the company Publiprint and the company Publicat; that the company Eurocom has reached agreements with the companies Publiprint, Publicat, and Groupe Express; that the company Concerto Média has reached agreements with the company Publiprint; that the company P.M.S. (on behalf of various companies grouped in this structure) has reached agreements with the company Publiprint; that the company T.M.P.F. (on behalf of the company R.S.C.G.) has reached agreements with the companies Publiprint and Publicat; that these agreements, as described in I-C of this decision, concerned the pricing and invoicing conditions granted by these broadcasters to the relevant space buyers, who were also linked to the advertisers by contracts, either of mandate or providing for the obligation to benefit their clients from the negotiation efforts made with the broadcasters;</w:t>
      </w:r>
    </w:p>
    <w:p>
      <w:r>
        <w:t>Considering that under the terms of these agreements, part of the unconditional discounts granted to each of the relevant space buyers, which was not deducted from the invoices, resulted in the establishment of parallel credits concurrently with the issuance of the invoices or a regularization at the end of the fiscal year;</w:t>
      </w:r>
    </w:p>
    <w:p>
      <w:r>
        <w:t>Considering that the representatives of the company Publiprint acknowledged during the investigation that the unconditional discounts granted to the buying centers were 'split at their request across different accounting documents so that the price mentioned on the advertising space purchase invoice was higher than the price ultimately paid by the buying center'; that, under these conditions, with regard to the agreement concluded with the company Carat, the company Publiprint cannot effectively argue in its response memorandum that the established facts related to a space purchase for the advertiser Frantour in 1990 simply reflect the fact that the corresponding invoice intended for the company Carat was mistakenly sent to the company Frantour, it has been...</w:t>
      </w:r>
    </w:p>
    <w:p>
      <w:r>
        <w:rPr>
          <w:b/>
        </w:rPr>
        <w:t>[Pages 55–57]</w:t>
      </w:r>
    </w:p>
    <w:p>
      <w:r>
        <w:t>necessary to issue a credit note in favor of the company Frantour and to reissue an invoice in the name of the company Carat, and that the difference in amount between the two invoices does not correspond to a deferred discount but to a reduction on the unit price appearing on the invoice; that likewise it cannot validly assert that the agreement concluded with the company Concerto Média does not mention the payment terms of the discounts granted, which were linked to the annual purchase volume and could not appear on the invoices, and that similarly the payment method of the commission granted to the company Eurocom was not subject to any agreement since the specific discount granted to the company Concerto Média on the Figaro guides was not subject to any condition of achieving objectives and that it follows from the statements of the representatives of Publiprint mentioned above that this type of unconditional discount was subject to credits separate from the invoices, of which an example is included in the file; that likewise the file contains a document establishing the payment by credit note of the adjustment of the commission granted to the company Eurocom; that the company Publiprint cannot effectively contest the probative value of the documents attached to the report since, on the one hand, it follows from those described in the findings in section I-C of this decision that the agreement concluded between the company Publiprint and the company Idémédia of the P.M.S. group for the year 1990, renewing previous arrangements, expressly provides for the dissociation between the rate of unconditional discount actually granted and that applied in the course of orders, and this for reasons of 'confidentiality', and that, on the other hand, various 'adjustment' credits related to 'negotiations' also appear in the file, attesting to the implementation of the planned dissociation; that likewise regarding the agreement with the T.M.P.F. agency, the documents cited in section I-C of this decision confirm the statements of the managers of Publiprint in that they establish the existence of an invoicing showing a discount rate lower than the rate actually granted, the differential being paid by adjustment credit at the end of the fiscal year;</w:t>
      </w:r>
    </w:p>
    <w:p>
      <w:r>
        <w:t>Considering that the company Eurocom cannot effectively assert, regarding the agreement it concluded with the company Publiprint, that no commitment to return all or part of its remuneration to the advertisers is established since it had neither the status of a representative nor any contractual link with them, as it follows from the documents cited in section I-C of this decision that the company Eurocom benefited from a commission paid, by credit, based on the turnover generated by the group with the company Publiprint; that, under these conditions, the companies of the group on behalf of whose activity the company Eurocom obtained discounts were able to conceal from the advertisers, contrary to the commitments made by them to these advertisers, all the advantages obtained from a media outlet such as Publiprint;</w:t>
      </w:r>
    </w:p>
    <w:p>
      <w:r>
        <w:t>Considering that the company Publicat cannot effectively argue that the relationships between space buyers and advertisers are not enforceable against it and that the agreements by which it granted discounts cannot constitute an agreement; that likewise, the company Le Groupe Express cannot claim that the media were not, at that time, required to inform advertisers of the content of the commercial agreements concluded with space buyers; that indeed the billing methods adopted by the media for the benefit of the buyers reveal their intention to conceal from the advertisers the actual purchasing conditions in order to avoid price competition that advertisers could have played between the media; that, under these conditions, it matters little, assuming that this is true, that the media were unaware of the reality of the contractual relationships between space buyers and advertisers;</w:t>
      </w:r>
    </w:p>
    <w:p>
      <w:r>
        <w:t>Considering that regarding the agreement concluded with the company Publicat, the company Eurocom cannot effectively argue that it is not demonstrated that it would have conspired with this media outlet on payment or billing terms of a clandestine nature and that the documents submitted concerning the company Médiapolis are not enforceable against it, whereas it follows from the documents cited in section I-C of this decision that the company Publicat granted unconditional discounts to the company Eurocom, that credits issued by the company Publicat in favor of the company Médiapolis are also included in the file, confirming the acquisition of discounts which it is not contested were negotiated by Eurocom, and that according to the statements of the Chairman and CEO of the company Publicat, the credits issued by it corresponded to 'negotiation' payments;</w:t>
      </w:r>
    </w:p>
    <w:p>
      <w:r>
        <w:t>Considering that regarding the agreement with the Groupe Express, the company Eurocom argues that the evidence of the clandestine nature of the discounts granted to it is not provided due to the lack of accounting documents; however, it follows from the very terms of the agreement dated June 13, 1990, concluded between the two companies that the immediate unconditional discount granted by the media was only to partially appear on the invoices, the balance being paid semi-annually; that however this agreement, which concerns purchases made by the companies Concerto Média and Médiapolis, was concluded by the company Eurocom, which must consequently be solely responsible for this agreement;</w:t>
      </w:r>
    </w:p>
    <w:p>
      <w:r>
        <w:t>Considering that it follows from the above that the agreements concluded between media and space buyers were likely to create an artificial opacity in the pricing of advertising spaces by the media, preventing advertisers from assessing the exact cost of television advertising space purchases; that these agreements were likely to distort competition, on the one hand, between the media, and, on the other hand, between agencies or buying centers; that these agreements are prohibited by the provisions of Article 7 of the ordinance of December 1, 1986;</w:t>
      </w:r>
    </w:p>
    <w:p>
      <w:r>
        <w:t>Regarding the agreement between the companies Eurocom and Carat:</w:t>
        <w:br/>
        <w:t>Considering that the company Carat contests the probative nature of the statements collected during the investigation; it notably points out that Messrs. Dru and Boulet do not mention an agreement between the companies Carat and Eurocom, that it invokes the explanations provided by the company M 6 within the framework of the procedure annulled by the Court of Appeal of Paris in these terms: 'Nothing in Mr. de Tavernost's statement expresses anything other than this banal observation: a change of agency inevitably makes one or more unhappy'; that finally it considers itself foreign to the exchange reported in the note dated February 23, 1990, from Mrs. Lenoble; that it concludes by arguing that the grievance is not materially established;</w:t>
      </w:r>
    </w:p>
    <w:p>
      <w:r>
        <w:t>Considering that the company Eurocom contests the serious, precise, and consistent nature of the evidence collected during the investigation and described in the findings in section I-C of this decision; that regarding the statements of Messrs. Dru and Boulet, the company Eurocom argues, on the one hand, that they come from individuals belonging to a competing company and, on the other hand, that they show that the company Eurocom did not participate in the meeting that would have taken place between the company Carat and the company B.D.D.P.; that it contests that the eviction by the company M 6 of the company B.D.D.P. in favor of the company Eurocom would have been motivated by the economic dependence of M 6 on the company Carat, whereas the company M 6 had a year earlier evicted the company Eurocom in favor of the company B.D.D.P.; that regarding the statements of Mr. de Tavernost, it also invokes the denials of the aforementioned company M 6; that regarding the handwritten note from Mrs. Lenoble, it disputes the significance of the term 'verify' analyzed in the report as establishing the possession by the company Eurocom of information elements on the rates granted to the company Carat; that it points out that said note refers to the situation of a third company that is not implicated before the council; that it asks how the fact of comparing the conditions it benefited from to those granted to the company Carat constitutes an indication of an anti-competitive agreement;</w:t>
      </w:r>
    </w:p>
    <w:p>
      <w:r>
        <w:t>Considering, firstly, that, contrary to the observations of the companies Carat and Eurocom, Messrs. Dru and Boulet do indeed mention, in their statements cited in section I-C of this decision, a 'non-aggression agreement' concluded, notably, between the companies Carat and Eurocom;</w:t>
      </w:r>
    </w:p>
    <w:p>
      <w:r>
        <w:t>Considering, secondly, that it follows from the findings noted in section I-C of this decision that at the end of 1988, the company M 6 ceased all commercial relations with the agency B.D.D.P., whereas its contract with it had not yet expired, and entrusted its communication budget to an agency of the Eurocom group, which had benefited from said budget the previous year; that, when asked about the conditions under which the companies Carat and Eurocom had welcomed the establishment of commercial relations with the company B.D.D.P., Mr. de Tavernost stated: 'Certainly, I do not deny that the choice of B.D.D.P. was considered an unfriendly gesture by 'Carat-Eurocom'. This is all the more understandable since B.D.D.P. had just created the Grand Média agency, which wanted to position itself as the main competitor of the Carat group and the Eurocom group. Carat and Eurocom indicated their feelings on this matter'; that subsequently, the expression 'the feelings of Carat and Eurocom on this matter', recalling that the company Carat is the main client of the company M 6, was followed by the reallocation of the budget to an agency of the Eurocom group, even before the expiration of the contract binding the company M 6 to the company B.D.D.P.; that, under these conditions, this change by the company M 6 of economic partner does not present the trivial nature that the companies Carat and Eurocom would like to attribute to it, since the manifestation of 'discontent' resulting from the loss of a budget by the second operator in the market, and the joint expression, by the main client of the company M 6 and the first operator in the market, of 'displeasure' resulting from the choice of a competitor with which it maintains, in its own words, 'notoriously unfriendly relations', were followed by a return to the previous situation, that is to say, the reallocation of the budget to an agency of the Eurocom group;</w:t>
      </w:r>
    </w:p>
    <w:p>
      <w:r>
        <w:t>Considering that both the statements of Messrs. Dru and Boulet and the conditions under which the company M 6 changed its commercial partner twice constitute serious, precise, and consistent indications likely to corroborate the existence of a market-sharing agreement between the two main operators;</w:t>
      </w:r>
    </w:p>
    <w:p>
      <w:r>
        <w:t>Considering that, in a handwritten note dated February 23, 1990, Mrs. Lenoble, Deputy General Manager of M 6 Publicité, reports a conversation between herself and a representative of Eurocom regarding the conditions granted by this media outlet to the company Eurocom compared to those granted to the company Carat; that this exchange reveals a 'triangular' relationship between M 6 Publicité, Carat, and Eurocom in determining the commercial conditions granted by the media to its two main buyers, which allowed the company Eurocom to conduct its negotiations with M 6 based on the knowledge it had of the conditions granted by M 6 to the company Carat; that indeed this note, and notably the use of the phrase 'I confirm to him that he indeed holds...', establishes that the company Eurocom knew before the conversation on February 23 the conditions granted to the company Carat and that the relationships between the two companies were such that M 6</w:t>
      </w:r>
    </w:p>
    <w:p>
      <w:r>
        <w:rPr>
          <w:b/>
        </w:rPr>
        <w:t>[Pages 58–60]</w:t>
      </w:r>
    </w:p>
    <w:p>
      <w:r>
        <w:t>Carat; that indeed this note, and notably the use of the phrase 'I confirm that he indeed holds...', establishes that the company Eurocom was aware before the meeting of February 23 of the conditions granted to the company Carat and that the relations between the two companies were such that M 6, through the voice of Ms. Lenoble, was able to suggest to the representative of Eurocom to verify the accuracy of the information provided with the Chairman and CEO of Carat; that thus, from the terms of this note, it appears that Eurocom, on the one hand, held information about the conditions obtained from a media outlet such as M 6 by the company Carat, its main competitor, and on the other hand negotiated its discounts based on the rates obtained by said competitor and 'respected' the advantage or 'differential' obtained by it, thus agreeing to pay for the available advertising spaces on M 6 1% more than its most important competitor;</w:t>
      </w:r>
    </w:p>
    <w:p>
      <w:r>
        <w:t>Considering that the exchange of information between the companies Carat and Eurocom regarding the conditions granted to them by their suppliers allows these operators to adjust their behavior as resellers to advertisers, based on the knowledge they have of the one adopted by each of them; that in this case this exchange is likely to hinder a decrease in advertising space prices that could have benefited the advertisers who are clients of the Eurocom group;</w:t>
      </w:r>
    </w:p>
    <w:p>
      <w:r>
        <w:t>Considering that the statements of Messrs. Dru and Boulet, the statements of the executives of M 6 Publicité during the investigation, and the handwritten note from Ms. Lenoble form a body of evidence allowing the establishment of the existence of an agreement between the agencies Eurocom and Carat, on the one hand, for market sharing and, on the other hand, for the exchange of information on their commercial strategy;</w:t>
      </w:r>
    </w:p>
    <w:p>
      <w:r>
        <w:t>Considering, consequently, that this agreement, having potentially led to a price increase for advertisers, had the object or could have the effect of restricting or distorting competition; that it is therefore prohibited by Article 7 of the ordinance of December 1, 1986;</w:t>
      </w:r>
    </w:p>
    <w:p>
      <w:r>
        <w:t>Regarding the abusive exploitation by the company Carat of the state of economic dependence of the media outlets:</w:t>
      </w:r>
    </w:p>
    <w:p>
      <w:r>
        <w:t>Considering that the company Carat raises the nullity of the grievance, on the grounds that it would be insufficiently determined in its formulation and its constitutive criteria, both at the stage of the notification of the grievance and the report, and that this situation would violate the rights of the defense by depriving it of the adversarial debate provided for by the ordinance of December 1, 1986;</w:t>
      </w:r>
    </w:p>
    <w:p>
      <w:r>
        <w:t>But considering that the practice analyzed as constitutive of an abuse of economic dependence is clearly stated on page 171 of the notification of grievances and consists of 'the requirement of a secret differential'; that its implementation is described, by way of example, towards the management of the company M 6; that thus the company Carat cannot effectively claim to be unaware of the nature of the facts for which it is reproached, on which it has moreover explained itself, both at the stage of observations to the notification of grievances and at that of the response memorandum to the report; that finally it is up to the Council to qualify the facts submitted to it;</w:t>
      </w:r>
    </w:p>
    <w:p>
      <w:r>
        <w:t>Considering that the state of economic dependence of a media outlet with respect to an advertising space purchasing agency must be assessed in light of several criteria, and in particular, the turnover achieved by this media outlet with this purchasing agency, the importance of this agency in the sale of advertising space for the media in question, the factors that led the media outlet to concentrate its sales with the purchasing agency as well as the existence and potential diversity of alternative solutions for the media outlet; that, to assess the importance of the latter criterion, can be taken into account in particular the weakness of the financial resources of the media outlet, the weakness of the margins of the media outlets in the market in which they operate, the duration and importance of the partnership practice that the media outlet may have established with the purchasing agency;</w:t>
      </w:r>
    </w:p>
    <w:p>
      <w:r>
        <w:t>Considering, in a common manner for all media outlets, that, on the one hand, regarding the factors that led them to make a significant portion of their sales with the purchasing agency Carat, it should be noted that this company provided, in addition to a purchasing function, a recommendation function for the media outlets, which means that it thus directed the choice of media for advertising campaigns by claiming its qualitative and quantitative superiority as well as its status as the oldest and most important purchasing agency, with the sole exception of the general and political daily press sector, as evidenced by the findings reported in I-C of this decision; that, through media plans, the company Carat was able to favor one media outlet over another, given equal performance and considering the substitutability of most media outlets within the same media, based solely on the pricing conditions granted to it by the media outlets; that the latter found themselves in a situation where they were unaware of the real price of the advertising space charged to advertisers, whether they were included or not in the media plan proposed by the company Carat to the advertiser and whether they could have been delisted; that in this regard, the General Manager of Régie-Libération stated: 'We frequently find ourselves being delisted by an agency or a purchasing agency, without being able to prove it'; that this situation of uncertainty was further reinforced by Carat's practice, which did not firmly purchase advertising space at the beginning of the year but merely negotiated with each media outlet discount rates in relation to a projected overall purchase volume, without taking any commercial risk;</w:t>
      </w:r>
    </w:p>
    <w:p>
      <w:r>
        <w:t>Considering that, on the other hand, regarding the existence of alternative solutions, the company Carat required media outlets to benefit from the largest discounts and notably a differential compared to competing agencies, as evidenced by the statements of the Chairman and CEO of Espace 2 and Espace 3 and the Chairman and CEO of Publiprint cited in I-C of this decision, which varied according to the media outlets but could reach 7%; that due to the possibility that the company Carat had to direct all or part of its advertising budgets from its advertiser clients towards competing media outlets if it did not obtain the financial conditions it desired, all the concerned media outlets were forced to accept its financial demands if they did not want to lose the clientele of advertisers who approached it; that thus the fact for the concerned media outlets to agree to concede, in principle, an additional discount by going through the company Carat rather than contracting with a competing intermediary is sufficient to demonstrate that the media outlets in general, and particularly those experiencing financial difficulties or competing in the same consumer client segment targeted by advertisers, had no other solution than to continue their business relationships with the company Carat; that this lack of alternative solutions was further reinforced by the agreement concluded between the companies Carat and Eurocom, the latter generally being the second largest buyer of advertising space in the market, the non-aggression pact and market sharing concluded between the two largest operators making it even more difficult for the media outlets subjected to the demands of the company Carat to seek other commercial partners;</w:t>
      </w:r>
    </w:p>
    <w:p>
      <w:r>
        <w:t>Regarding the television advertising space market on which the company Carat purchased more than 27% of the available advertising space in 1990:</w:t>
      </w:r>
    </w:p>
    <w:p>
      <w:r>
        <w:t>Considering that the company Carat accounted for more than 27% of the advertising space purchased by T.F. 1 in 1990; that the Chairman and CEO of T.F. 1 specified that 'the relations between T.F. 1 and Carat are governed by a three-year contract'; that the correlation between the advertising revenues of television channels and their audience share shows a strong correlation between audience share and the percentage of advertising revenues; that, concerning T.F. 1, while in 1989, with a share of 42.6% of the total advertising revenues of television channels, it achieved an audience share of 41.5%, in 1990, with a revenue share of 51.9%, it reached an audience share of 50.1%; that 50% of the Carat group's investments in this media are made on T.F. 1 and represent 30% of the total advertising space sales of T.F. 1 Publicité; that for the year 1990, the advertising investments of the Carat group on the first television channel reached nearly 1.4 billion francs; that this amount represents more than three times the profit made by T.F. 1 Publicité during the same year; that thus, T.F. 1 Publicité, which had no other resources than its advertising revenues, had no alternative solutions, especially since its second buyer, Eurocom, was linked to Carat by the aforementioned 'non-aggression pact'; that finally, as the Chairman and CEO of T.F. 1 himself indicated, 'T.F. 1 does not consider itself indispensable (this is an advertising argument) there are advertisers who do not go through the channel', so that it could not disregard the market conditions and notably those imposed by the company Carat;</w:t>
      </w:r>
    </w:p>
    <w:p>
      <w:r>
        <w:t>Considering that if the public channels were financed, at the time of the facts, to the extent of 41% of their resources for Antenne 2 and 79% for F.R. 3 by the audiovisual license fee, the commercial partnership with the company Carat was nevertheless decisive for these media outlets, since its purchases represented in 1990 27.3% of advertising space sales on Antenne 2 and 28.7% on F.R. 3; that thus the company Carat was the primary client of these two media outlets and their management; that this importance was moreover emphasized by the Chairman and CEO of Espace 2 and Espace 3 in these terms: 'The weight exerted on the media outlets by the agencies is overwhelming... (it) has worked hard to break the weight it considers excessive of Carat, which always demands a differential of 7% compared to other agencies';</w:t>
      </w:r>
    </w:p>
    <w:p>
      <w:r>
        <w:t>Considering that the company Carat accounted for 29% of the turnover of Régie 5 in 1990; that the situation of Régie 5, a young company recently entered into the French audiovisual landscape, made its resistance to the conditions demanded by its first commercial partner all the more delicate since its second buyer, P.M.S., represented only 15% of its turnover;</w:t>
      </w:r>
    </w:p>
    <w:p>
      <w:r>
        <w:t>Considering that the company Carat accounted for 39% of the advertising space purchased by M 6 in 1990, while this new channel had not yet reached financial balance; that the Chairman and CEO of M 6 Publicité stated that he 'considered himself to be in a state of economic dependence with respect to the agencies, of which his most important client, the Carat group, accounted for more than 25% of the net/net total of M 6;</w:t>
      </w:r>
    </w:p>
    <w:p>
      <w:r>
        <w:t>Considering that it follows from the above that the companies T.F. 1 Publicité, Espace 2, Espace 3, Régie 5, and M 6 Publicité found themselves, during the period considered, in a state of economic dependence with respect to the company Carat;</w:t>
      </w:r>
    </w:p>
    <w:p>
      <w:r>
        <w:rPr>
          <w:b/>
        </w:rPr>
        <w:t>[Pages 61–63]</w:t>
      </w:r>
    </w:p>
    <w:p>
      <w:r>
        <w:t>with respect to its competitors, constitutes an abuse of economic dependence.</w:t>
      </w:r>
    </w:p>
    <w:p>
      <w:r>
        <w:t>Considering that the companies T.F. 1 Publicité, Espace 2, Espace 3, Régie 5, M 6 Publicité, Régie 1, Radio Monte-Carlo, Information et Publicité, 15-34 Régie Exclusive de NRJ, Régie Libération, Publicat, Groupe Express, Giraudy, Dauphin OTA, and Avenir-Havas-Média, in a state of economic dependence on the company Carat, were compelled to submit to Carat's requirement to benefit from a 'differential', under the threat of losing the clientele of the advertisers it represented, since the latter was able to redirect all or part of its clients' budgets to competing media if its financial demands were not accepted; that competing agencies were not able to obtain from media economically dependent on Carat larger discounts since Carat demanded the immediate revision of past agreements in order to ultimately secure the best market conditions; that in particular, the company Carat employed this practice against M 6 Publicité, which, while having granted more favorable financial conditions to the advertising agencies grouped in the company Grand Média, was compelled, on the one hand, to pay Carat a retroactive 'negotiation supplement' in the form of three credits of 1.8 million francs each and, on the other hand, at the same time, to reduce the discounts granted to the member agencies of 'Grand Média' to a level not exceeding that granted to Carat; that the statements of the Chairman and CEO and the Deputy General Manager of M 6, according to which Carat 'had exerted pressure on them in 1989 and had demanded the payment of a retroactive credit to Carat to give this company the best conditions', with M 6 having 'risked at one point being delisted by Carat', clearly reveal M 6's dependence on Carat, which led it to accept the latter's demands;</w:t>
      </w:r>
    </w:p>
    <w:p>
      <w:r>
        <w:t>Considering that the application imposed by Carat of the 'most favored customer clause' resulted in nullifying any impact of the attempts by competing agencies to contest Carat's market shares with the concerned media, by lowering media prices and benefiting advertisers from this price reduction, since the mechanism established by Carat ensured that it ultimately obtained a higher negotiation rate and thus the lowest market price that it could claim to advertisers; that this practice cannot be justified by the fact, notwithstanding Carat's allegations, that it should benefit from the largest discounts due to its status as the largest buyer, while it had the effect of allowing Carat to maintain, or even artificially increase, its market share, by preventing its competitors from challenging its position through normal competitive practices; that thus, the fact of having exploited the economic dependence of media in its favor to impose unjustified commercial conditions protecting it against its competitors constitutes an abuse of economic dependence.</w:t>
      </w:r>
    </w:p>
    <w:p>
      <w:r>
        <w:rPr>
          <w:b/>
        </w:rPr>
        <w:t>[Pages 64–66]</w:t>
      </w:r>
    </w:p>
    <w:p>
      <w:r>
        <w:t>artificially from competition constitutes an abusive exploitation by the company Carat of the state of economic dependence in which the aforementioned companies found themselves in relation to it; that this practice is prohibited by the provisions of paragraph 2 of Article 8 of the ordinance of December 1, 1986;</w:t>
      </w:r>
    </w:p>
    <w:p>
      <w:r>
        <w:t>On sanctions:</w:t>
        <w:br/>
        <w:t>Considering that under Article 13 of the ordinance of December 1, 1986, the Competition Council 'may impose a monetary sanction applicable either immediately or in case of non-compliance with injunctions. Monetary sanctions are proportionate to the seriousness of the alleged facts, the importance of the damage caused to the economy, and the situation of the sanctioned company or organization, and are justified for each sanction. The maximum amount of the sanction is, for a company, 5% of the amount of the turnover excluding taxes achieved in France during the last closed financial year';</w:t>
      </w:r>
    </w:p>
    <w:p>
      <w:r>
        <w:t>Considering that the seriousness of the facts results, in terms of bilateral agreements, from the systematic nature, since renewed year after year, of these practices and from the involvement in them of both the main media providers and the largest advertising space buyers, totaling nearly 70% of the turnover of the space purchasing activity; that their implementation has led to an artificial functioning of the advertising space markets to the benefit of both the media that have been able to maintain or increase their rates and the intermediaries, who based their remuneration on space rates displayed at abnormally high prices;</w:t>
      </w:r>
    </w:p>
    <w:p>
      <w:r>
        <w:t>Considering that account must be taken in assessing the amount of sanctions, on the one hand, of the fact that professionals persisted in implementing the disputed practices which had been noted as likely to affect the normal functioning of the market by the Competition Council in its opinion No. 87-A-12 of December 18, 1987, relating to the advertising sector, and, on the other hand, of the fact that the advertising buying agencies were the originators of these practices, of which they were the main beneficiaries, particularly given the contractual remuneration mode provided by advertisers and recalled above;</w:t>
      </w:r>
    </w:p>
    <w:p>
      <w:r>
        <w:t>Considering that the damage caused to the economy is all the more significant as the practices have affected all the major media offering space, among which television whose space sales reached 13 billion francs in 1990, radio which achieved space sales amounting to 3 billion francs, outdoor advertising with sales amounting to 6 billion francs, and the press whose advertising space sales represented approximately 20 billion francs in the same year;</w:t>
      </w:r>
    </w:p>
    <w:p>
      <w:r>
        <w:t>Concerning the company Carat France:</w:t>
        <w:br/>
        <w:t>Considering that the company Carat France participated in twelve bilateral agreements, carried out across all media; that this company also colluded with the Eurocom group, the second operator in the market, thus aggravating the rigidity of the sector and reinforcing the pricing opacity affecting it; that finally its purchasing power in the advertising space purchasing markets of the various media placed certain media in a state of economic dependence, a situation it abused by imposing a so-called 'differential' discount, which protected it from competition, on the one hand, by allowing it to always offer the best prices and, on the other hand, by making it more difficult for other agencies to develop;</w:t>
      </w:r>
    </w:p>
    <w:p>
      <w:r>
        <w:t>Considering that the turnover of the company Carat France achieved in France during the year 1995, the last closed financial year available, amounted to 5,664,748 F; that based on the general and individual elements as assessed above, it is appropriate to impose a monetary sanction of 150,000 F on this company;</w:t>
      </w:r>
    </w:p>
    <w:p>
      <w:r>
        <w:t>Concerning the Eurocom group:</w:t>
        <w:br/>
        <w:t>Considering that the company Eurocom, now Havas Advertising, participated in nine bilateral agreements, carried out across all media; that this company also colluded with the company Carat, the first operator in the market, thus aggravating the rigidity of the sector and reinforcing the pricing opacity affecting it;</w:t>
      </w:r>
    </w:p>
    <w:p>
      <w:r>
        <w:t>Considering that the turnover of the company Havas Advertising achieved in France during the year 1995, the last closed financial year available, amounted to 50,110,568 F; that based on the general and individual elements as assessed above, it is appropriate to impose a monetary sanction of 350,000 F on this company;</w:t>
      </w:r>
    </w:p>
    <w:p>
      <w:r>
        <w:t>Concerning the company Médiapolis:</w:t>
        <w:br/>
        <w:t>Considering that the company Médiapolis participated in a bilateral agreement carried out in the radio advertising space market;</w:t>
      </w:r>
    </w:p>
    <w:p>
      <w:r>
        <w:t>Considering that the turnover of the company Médiapolis achieved in France during the year 1995, the last closed financial year available, amounted to 70,588,309 F; that based on the general and individual elements as assessed above, it is appropriate to impose a monetary sanction equal to 175,000 F on this company;</w:t>
      </w:r>
    </w:p>
    <w:p>
      <w:r>
        <w:t>Concerning the company Concerto Média:</w:t>
        <w:br/>
        <w:t>Considering that the company Concerto Média participated in four bilateral agreements, three of which were in the radio advertising space market and one in the press advertising space market;</w:t>
      </w:r>
    </w:p>
    <w:p>
      <w:r>
        <w:t>Considering that the turnover of the company Concerto Média achieved in France during the year 1995, the last closed financial year available, amounted to 29,202,558 F; that based on the general and individual elements as assessed above, it is appropriate to impose a monetary sanction of 75,000 F on this company;</w:t>
      </w:r>
    </w:p>
    <w:p>
      <w:r>
        <w:t>Concerning the company Initiative Média:</w:t>
        <w:br/>
        <w:t>Considering that the company Initiative Média participated in three bilateral agreements, two of which were in the television advertising space markets and one in the radio advertising space;</w:t>
      </w:r>
    </w:p>
    <w:p>
      <w:r>
        <w:t>Considering that the turnover of the company Initiative Média achieved in France during the year 1995, the last closed financial year available, amounted to 59,936,106 F; that based on the general and individual elements as assessed above, it is appropriate to impose a monetary sanction of 150,000 F on this company;</w:t>
      </w:r>
    </w:p>
    <w:p>
      <w:r>
        <w:t>Concerning the company Information et Publicité Groupe:</w:t>
        <w:br/>
        <w:t>Considering that the company Information et Publicité Groupe participated in four bilateral agreements with the largest advertising buying agencies operating in the radio advertising space market;</w:t>
      </w:r>
    </w:p>
    <w:p>
      <w:r>
        <w:t>Considering that the turnover of the company Information et Publicité Groupe achieved in France during the year 1995, the last closed financial year available, amounted to 707,956,504 F; that based on the general and individual elements as assessed above, it is appropriate to impose a monetary sanction of 350,000 F on this company;</w:t>
      </w:r>
    </w:p>
    <w:p>
      <w:r>
        <w:t>Concerning the company Publiprint:</w:t>
        <w:br/>
        <w:t>Considering that the company Publiprint participated in four bilateral agreements with the largest advertising buying agencies operating in the press advertising market;</w:t>
      </w:r>
    </w:p>
    <w:p>
      <w:r>
        <w:t>Considering that the turnover of the company Publiprint achieved in France during the year 1995, the last closed financial year available, amounted to 398,707,034 F; that based on the general and individual elements as assessed above, it is appropriate to impose a monetary sanction of 120,000 F on this company;</w:t>
      </w:r>
    </w:p>
    <w:p>
      <w:r>
        <w:t>Concerning the company Publicat:</w:t>
        <w:br/>
        <w:t>Considering that the company Publicat participated in three bilateral agreements with the largest advertising buying agencies operating in the advertising space market;</w:t>
      </w:r>
    </w:p>
    <w:p>
      <w:r>
        <w:t>Considering that the turnover of the company Publicat achieved in France during the year 1995, the last closed financial year available, amounted to 235,206,898 F; that based on the general and individual elements as assessed above, it is appropriate to impose a monetary sanction of 50,000 F on this company;</w:t>
      </w:r>
    </w:p>
    <w:p>
      <w:r>
        <w:t>Concerning the company Groupe Express:</w:t>
        <w:br/>
        <w:t>Considering that the company Groupe Express participated in a bilateral agreement with one of the largest advertising buying agencies operating in the press advertising market;</w:t>
      </w:r>
    </w:p>
    <w:p>
      <w:r>
        <w:t>Considering that the turnover of the company Groupe Express achieved in France during the year 1995, the last closed financial year available, amounted to 607,046,455 F; that based on the general and individual elements as assessed above, it is appropriate to impose a monetary sanction of 60,000 F;</w:t>
      </w:r>
    </w:p>
    <w:p>
      <w:r>
        <w:t>Decides:</w:t>
        <w:br/>
        <w:t>Art. 1. - The following monetary sanctions are imposed:</w:t>
        <w:br/>
        <w:t>150,000 F on the company Carat France;</w:t>
        <w:br/>
        <w:t>350,000 F on the company Havas Advertising (formerly Eurocom);</w:t>
        <w:br/>
        <w:t>175,000 F on the company Médiapolis;</w:t>
        <w:br/>
        <w:t>75,000 F on the company Concerto Média;</w:t>
        <w:br/>
        <w:t>150,000 F on the company Initiative Média;</w:t>
      </w:r>
    </w:p>
    <w:p>
      <w:r>
        <w:rPr>
          <w:b/>
        </w:rPr>
        <w:t>[Pages 67–67]</w:t>
      </w:r>
    </w:p>
    <w:p>
      <w:r>
        <w:t xml:space="preserve">350,000 F to the company Information et Publicité Groupe;  </w:t>
        <w:br/>
        <w:t xml:space="preserve">120,000 F to the company Publiprint;  </w:t>
        <w:br/>
        <w:t xml:space="preserve">50,000 F to the company Publicat;  </w:t>
        <w:br/>
        <w:t xml:space="preserve">60,000 F to the company Groupe Express.  </w:t>
        <w:br/>
        <w:t xml:space="preserve">Deliberated on the report of Mrs. Carole Champalaune by Mr. Cortesse, Vice-President, presiding over the session, Messrs. Callu and Rocca, members.  </w:t>
        <w:br/>
        <w:t xml:space="preserve">The substitute general rapporteur, The Vice-President, presiding over the session,  </w:t>
        <w:br/>
        <w:t xml:space="preserve">François Vaissette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