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https://www.autoritedelaconcurrence.fr/fr/decision/relative-des-pratiques-relevees-dans-le-secteur-de-la-vente-de-bieres-aux-cafes-hotels-et</w:t>
      </w:r>
    </w:p>
    <w:p>
      <w:r>
        <w:t>Pages translated : 8</w:t>
      </w:r>
    </w:p>
    <w:p/>
    <w:p>
      <w:r>
        <w:rPr>
          <w:b/>
        </w:rPr>
        <w:t>[Pages 1–3]</w:t>
      </w:r>
    </w:p>
    <w:p>
      <w:r>
        <w:t xml:space="preserve">FRENCH REPUBLIC  </w:t>
        <w:br/>
        <w:t xml:space="preserve">Decision No. 96-D-63 of October 29, 1996  </w:t>
        <w:br/>
        <w:t xml:space="preserve">regarding practices identified in the sector  </w:t>
        <w:br/>
        <w:t>of beer sales to cafés, hotels, and restaurants in Martinique</w:t>
      </w:r>
    </w:p>
    <w:p>
      <w:r>
        <w:t xml:space="preserve">The Competition Council (permanent commission),  </w:t>
        <w:br/>
        <w:t xml:space="preserve">Having regard to the letter registered on September 14, 1994, under number F 698, by which the company Davidiana referred to the Competition Council concerning anti-competitive practices in the sector of beer sales to cafés, hotels, and restaurants in Martinique;  </w:t>
        <w:br/>
        <w:t xml:space="preserve">Having regard to Ordinance No. 86-1243 of December 1, 1986, as amended, relating to price and competition freedom, and Decree No. 86-1309 of December 29, 1986, as amended, taken for its application;  </w:t>
        <w:br/>
        <w:t xml:space="preserve">Having regard to the letter from the President of the Competition Council dated June 20, 1996,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Société nouvelle des établissements modernes de boissons gazeuses (S.N.E.M.B.G.), the company Davidiana, the Société de promotion et de restauration en Martinique (S.P.R.M.) La Marine, and by the Government Commissioner;  </w:t>
        <w:br/>
        <w:t xml:space="preserve">Having regard to the other documents in the file;  </w:t>
        <w:br/>
        <w:t xml:space="preserve">The rapporteur, the general rapporteur, the Government Commissioner, and the representatives of the companies S.N.E.M.B.G., Davidiana, S.P.R.M. La Marine heard;  </w:t>
        <w:br/>
        <w:t>Adopts the decision based on the findings (I) and the reasons (II) set out below:</w:t>
      </w:r>
    </w:p>
    <w:p>
      <w:r>
        <w:t xml:space="preserve">I - FINDINGS  </w:t>
        <w:br/>
        <w:t xml:space="preserve">A - The concerned sector  </w:t>
        <w:br/>
        <w:t xml:space="preserve">In 1991, the annual beer consumption in Martinique amounted to 106,000 hl, of which 3,300 hl were in kegs. Distribution was ensured by four companies.  </w:t>
        <w:br/>
        <w:t xml:space="preserve">Brasserie Lorraine is a beer producer under the Lorraine brand and an importer of Heineken beer. It distributed 67,000 hl of beer in Martinique in 1991, accounting for 63% of total consumption.  </w:t>
        <w:br/>
        <w:t>S.A. La Mauny, the exclusive representative of Kronenbourg, Krony, and Tourtel beers, distributed 34,819 hl of beer in Martinique in 1991, representing 33% of total consumption.</w:t>
      </w:r>
    </w:p>
    <w:p>
      <w:r>
        <w:t xml:space="preserve">The S.A. Socara imports Porter 39 beer. The S.N.E.M.B.G, a local soft drink production company, is also the exclusive distributor of several beer brands produced by the Belgian company Interbrew. It holds only a modest position with 4% of beer sales in Martinique. The contract concluded with the public limited company Interbrew Belgium on May 19, 1987, for an indefinite period and replaced by a contract dated December 6, 1989, valid until May 31, 1997, provides for exclusive importation and distribution in the territory of Martinique of Stella Artois, Abbaye de Leffe, and Bécasse beers. It also stipulates that the S.N.E.M.B.G. is prohibited from selling other imported beers in the contractual territory, except for beers produced and marketed by the company S.A.G.B.A. in Guadeloupe, which belongs to the same group as the distributor.  </w:t>
        <w:br/>
        <w:t xml:space="preserve">Beer distribution occurs either in packaging or in draft supply. The supply of draft beer has specific characteristics. In particular, the main brewers have established distribution networks based on beer supply agreements with retailers that include exclusive purchase obligations. These retailers generally benefit from economic and financial advantages under these agreements, such as the provision of technical facilities and the granting of loans on favorable terms, which are the counterpart of the exclusive purchase obligation. The wholesale warehouses that ensure deliveries to retailers are generally parties to these agreements. They may be independent or integrated into a group but increasingly belong to breweries.  </w:t>
        <w:br/>
        <w:t xml:space="preserve">Although the S.N.E.M.B.G is not a major player in the beer sector in Martinique, it held a monopoly on the sale of draft beer on this island in 1991. That same year, the share of draft beer in total consumption was 2,521 hl, or 2.37% of total consumption.  </w:t>
        <w:br/>
        <w:t>To distribute the draft beers for which it has the concession, the S.N.E.M.B.G. created a network of about one hundred sales points, mainly consisting of cafés and hotels. It entered into agreements with these resellers: in exchange for the provision of equipment in the form of a free loan for use, the reseller agrees to exclusively source draft beer from Stella Artois, to take certain measures ensuring the hygiene of distribution and the commercial promotion of the brand, as well as to sell a minimum quantity of beer set at 100 liters per week. The agreements are established for a duration of five years and are renewable by tacit renewal.</w:t>
      </w:r>
    </w:p>
    <w:p>
      <w:r>
        <w:t xml:space="preserve">B - The observed practices  </w:t>
        <w:br/>
        <w:t>The company S.N.E.M.B.G., as the concessionaire of Stella Artois, signed with the restaurant La Marine located at the Marina de La Pointe du Bout in the municipality of Trois Ilets a free and exclusive loan agreement that provides for the provision of equipment to the restaurant La Marine. This agreement differs from those made with other cafés, hotels, and restaurants located in the department of Martinique by the exclusivity clause for the sale of beers in favor of the restaurant La Marine. It is indeed stipulated in this agreement: "It is agreed between the parties that the client will benefit from an exclusivity of distribution of beers from the Artois group on the Marina de La Pointe du Bout."</w:t>
      </w:r>
    </w:p>
    <w:p>
      <w:r>
        <w:t xml:space="preserve">Indeed, such exclusivity finds its legitimacy in the imposed quota and the large number of beverage outlets in a restricted geographical area. This agreement is established for a duration of one year, renewable by tacit renewal, unless terminated by either party one month before its expiration. The minimum sales quota is set at eight 50-liter kegs per month per equipment installation outlet.  </w:t>
        <w:br/>
        <w:t xml:space="preserve">The company Davidiana, which at the time of the events operated a café-hotel-restaurant at the Marina de La Pointe du Bout, attempted several times to have beer delivered by the company S.N.E.M.B.G. Its manager, Mr. Choukroun, notably sent a telex to the company S.N.E.M.B.G. on July 5, 1988, in which it was specified: "New owner of the Madinina hotel-restaurant, Pointe du Bout la Marina, I introduced myself to Mr. Fillin, your representative, in order to establish the purchase of all your products, as well as draft Stella Artois beer, about two weeks ago; I was told you were absent. Having waited for your return, would you be so kind as to call me back very quickly...... in order to know more and establish very good business relations."  </w:t>
        <w:br/>
        <w:t xml:space="preserve">In a second telex dated December 13, 1988, Mr. Choukroun reiterated his request in these terms: "I received your telex today after my multiple calls to your company - I am very surprised that you are looking to meet me when for exactly five months I have been regularly following up with your management, Mr. Bernus, to sell me your products. It seems to me that you enjoy playing hide and seek..... In short, I await your visit directly to my restaurant, which you can visit."  </w:t>
        <w:br/>
        <w:t xml:space="preserve">In his response to the summons of January 19, 1989, presented at the request of S.A.R.L. Davidiana, Mr. Bernus, then responsible for S.N.E.M.B.G., indicated that: "All products distributed by S.N.E.M.B.G. are immediately available upon order, under normal price and payment conditions. They always have been, except for draft Stella Artois beer, for which I am engaged with the bar restaurant 'La Marine Pointe du Bout Trois Ilets' by an exclusive distribution contract for this product." He continued by stating that: "The company Davidiana, which has just taken over this business, has not provided me to date with guarantees regarding its solvency. This would have allowed me to possibly renegotiate the existing distribution contract."  </w:t>
        <w:br/>
        <w:t>In his declaration report of September 15, 1992, Mr. Garnier-Laroche did not reiterate this argument but acknowledged the existence of a request from the company Davidiana: "Regarding Davidiana, the manager of the restaurant indeed asked us for delivery of beer in kegs. I noted that this bar-restaurant did not meet the minimum volume criterion necessary at the time of its request, which is ten cases of bottled beer per week." He also added regarding the solvency of the company Davidiana: "I do not have details to provide you regarding the 'financial solvency' issues that Mr. Bernus mentioned in the summons." He also specified: "As for La Marine, this restaurant was the only one to agree to resell our beer in this form in 1986-1987 after contacting various restaurants."</w:t>
      </w:r>
    </w:p>
    <w:p>
      <w:r>
        <w:rPr>
          <w:b/>
        </w:rPr>
        <w:t>[Pages 4–6]</w:t>
      </w:r>
    </w:p>
    <w:p>
      <w:r>
        <w:t>Stella Artois has made significant investments in signage and advertising to make it a showcase for the brand... That is why a contract was concluded with this restaurant providing for territorial exclusivity on the Marina. I specify that other contracts with resellers do not provide for territorial exclusivity as in this contract.</w:t>
      </w:r>
    </w:p>
    <w:p>
      <w:r>
        <w:t>II - BASED ON THE ABOVE FINDINGS, THE COUNCIL,</w:t>
      </w:r>
    </w:p>
    <w:p>
      <w:r>
        <w:t>On the prescription:</w:t>
        <w:br/>
        <w:t>Considering that under the terms of Article 27 of the ordinance of December 1, 1986, "The Council cannot be seized of facts dating back more than three years if no act has been made tending to their investigation, establishment, or sanction";</w:t>
        <w:br/>
        <w:t>Considering that the company S.N.E.M.B.G. argues that the contested facts date back to the years 1988-1989 and that consequently they are time-barred;</w:t>
        <w:br/>
        <w:t>But considering that the exclusive distribution contract for Artois beers on the Marina de La Pointe du Bout was signed on February 1, 1987, for a duration of one year, renewable by tacit renewal; that this contract having not been subject to any termination, the agreement between the signing companies has since continued; that consequently, the Council was able to be seized on September 14, 1994, without the passage of the three-year period since the act establishing their agreement of will being opposed to it;</w:t>
        <w:br/>
        <w:t>Considering furthermore that on June 10, 1991, the company Davidiana summoned the company S.N.E.M.B.G. before the mixed court of Fort-de-France; that by a judgment before ruling on the merits dated October 8, 1991, the court requested the opinion of the Competition Council on the practices attributed to the company S.N.E.M.B.G. by the company Davidiana; that the investigation conducted within the framework of this request for opinion notably resulted in minutes of statements from the representatives of the companies Davidiana and S.N.E.M.B.G., dated September 8 and 15, 1992, respectively; that these acts interrupted the limitation period concerning the facts of which the Council was seized; that consequently, the company S.N.E.M.B.G. is not entitled to invoke the limitation against the practices attributed to it;</w:t>
      </w:r>
    </w:p>
    <w:p>
      <w:r>
        <w:t>On litispendence:</w:t>
        <w:br/>
        <w:t>Considering that the company S.N.E.M.B.G. argues that under Articles 100 and following of the new Code of Civil Procedure, the Competition Council, seized in the second instance, is required to withdraw in favor of the mixed commercial court of Fort-de-France, seized in the first instance;</w:t>
        <w:br/>
        <w:t>But considering that the seizures of the mixed commercial court of Fort-de-France and the Competition Council fall under distinct procedures and pursue different objectives; that there is therefore no reason for the Competition Council to withdraw in favor of the concerned jurisdiction;</w:t>
      </w:r>
    </w:p>
    <w:p>
      <w:r>
        <w:t>On the quality to act:</w:t>
        <w:br/>
        <w:t>Considering that the company S.N.E.M.B.G. argues that the company Davidiana seized the Council while it had already "ceded its business assets" and that consequently it did not have the quality to act;</w:t>
        <w:br/>
        <w:t>But considering that Article 11 of the ordinance of December 1, 1986 states that: "The Competition Council may be seized by the minister responsible for the economy. It may act ex officio or be seized by companies or, for any matter concerning the interests for which they are responsible, by the bodies referred to in the second paragraph of Article 5"; that while the quality to act must be assessed at the date of the introduction of the request before the Competition Council and that while the company Davidiana had indeed ceded its beverage outlet business assets, it was still engaged in hotel-restaurant activity at the time of the Council's seizure and thus constituted a company within the meaning of Article 11 of the ordinance of December 1, 1986; that it therefore had the quality to act at that date;</w:t>
      </w:r>
    </w:p>
    <w:p>
      <w:r>
        <w:t>On the contradictory nature of the procedure:</w:t>
        <w:br/>
        <w:t>Considering that S.P.R.M. La Marine argues that the contradictory nature of the procedure was not respected on the grounds that it was never heard, neither during the administrative investigation nor during the proceedings before the Council;</w:t>
        <w:br/>
        <w:t>But considering that the contradictory procedure only begins from the notification of grievances; that while it is permissible for the rapporteur in charge of investigating a case under Article 45 of the ordinance of December 1, 1986 and Article 20 of the decree of December 29, 1986, to conduct any hearing he deems necessary before establishing a notification of grievances, this faculty does not constitute an obligation; that consequently, the fact that S.P.R.M. La Marine was not heard has no impact on the regularity of the procedure as it was given the opportunity to present its written observations in response to the notification of grievances in a timely manner and had the possibility to elaborate on them orally during the session before the Council;</w:t>
      </w:r>
    </w:p>
    <w:p>
      <w:r>
        <w:t>On the practices noted:</w:t>
        <w:br/>
        <w:t>Considering that, as long as they preserve a certain competition in the market, selective distribution systems are compliant with the provisions of Article 7 of the ordinance of December 1, 1986, if the criteria for selecting resellers are objective and not applied in a discriminatory manner, if they do not have the object or effect of excluding one or more specific forms of distribution that would be capable of distributing the products in question or of creating artificial barriers to entry into the market for the distribution of the concerned products and if they maintain the commercial freedom of resellers regarding the prices charged to consumers; that an agreement aimed at excluding a company from the market located in a specific portion of territory, without justifications other than those related to the imposition of a minimum sales quota and the existence of a large number of beverage outlets in a restricted geographical area, does not meet these criteria;</w:t>
      </w:r>
    </w:p>
    <w:p>
      <w:r>
        <w:t>Considering that draft beer sold in beverage outlets has characteristics that are its own, notably due to its organoleptic and taste qualities and a marked preference from certain consumers, as well as the fact that it is exclusively intended for on-site consumption in beverage outlets; that it therefore constitutes a specific market distinct from that of beer sold in packaging;</w:t>
      </w:r>
    </w:p>
    <w:p>
      <w:r>
        <w:t>Considering that it emerges from the investigation that the company S.N.E.M.B.G. has established a distribution system for Artois draft beer imposing the same obligations on all authorized resellers, notably in terms of minimum sales amounts; that the restaurant La Marine is however the only reseller to benefit from a renewable annual territorial exclusivity clause; that the allegation of the company S.N.E.M.B.G. that the restaurant La Marine would be the only establishment to have originally accepted to install draft beer dispensing equipment in the municipality of Trois Ilets on the condition of obtaining a sales exclusivity on the Marina de La Pointe du Bout cannot justify a discriminatory application of the selection criteria for beverage outlets by the company S.N.E.M.B.G. in this only territory;</w:t>
      </w:r>
    </w:p>
    <w:p>
      <w:r>
        <w:t>Considering, moreover, that the fact that the company S.N.E.M.B.G. subsequently concluded distribution contracts for draft beer in the municipality of Trois Ilets is of no consequence even though the exclusivity granted to the restaurant La Marine is limited to the Marina de La Pointe du Bout and not to the entire municipality of Trois Ilets;</w:t>
      </w:r>
    </w:p>
    <w:p>
      <w:r>
        <w:t>Considering that it follows from the above that the distribution system established by the company S.N.E.M.B.G. which reserves territorial exclusivity to the sole company S.P.R.M. La Marine has been applied in a discriminatory manner; that this practice may have limited the access of resellers to the market for the distribution of draft beer on the Marina de La Pointe du Bout, and restricted the play of competition; that consequently, it is contrary to Article 7 of the ordinance of December 1, 1986;</w:t>
      </w:r>
    </w:p>
    <w:p>
      <w:r>
        <w:t>Considering that at the time of the facts, S.N.E.M.B.G. was the only company distributing draft beer on the island of Martinique; that it therefore held a dominant position in this market;</w:t>
      </w:r>
    </w:p>
    <w:p>
      <w:r>
        <w:t>Considering that, under the above conditions, the refusal by the company S.N.E.M.B.G. to satisfy the request for draft beer from the company Davidiana, implemented by a company in a monopoly situation, had the object and effect of preventing the company Davidiana from accessing the draft beer market; that this practice constitutes an abusive exploitation of the dominant position of the company S.N.E.M.B.G.;</w:t>
      </w:r>
    </w:p>
    <w:p>
      <w:r>
        <w:t>Considering that the company S.N.E.M.B.G. argues that the alleged facts, which are exceptional and isolated in nature, do not constitute market impediments sensitive enough to be targeted by the provisions prohibiting abuses of dominant position;</w:t>
        <w:br/>
        <w:t>But considering that under Article 8 of the ordinance of December 1, 1986, "Abusive exploitation by a company or a group of companies is prohibited when it has the object or may have the effect of preventing, restricting or distorting competition, particularly: 1. From a dominant position in the domestic market or a substantial part of it...; These abuses may notably consist of refusals to sell..."; that in any case, the practices analyzed above reserving the distribution of draft beer in a defined territory to a single company had an anti-competitive object;</w:t>
      </w:r>
    </w:p>
    <w:p>
      <w:r>
        <w:rPr>
          <w:b/>
        </w:rPr>
        <w:t>[Pages 7–8]</w:t>
      </w:r>
    </w:p>
    <w:p>
      <w:r>
        <w:t>that in this case, it is undisputed that the company S.N.E.M.B.G. had a dominant position in the market for draft beer in the island of Martinique; thus, the argument is unfounded;</w:t>
      </w:r>
    </w:p>
    <w:p>
      <w:r>
        <w:t>On the application of paragraph 2 of the provisions of Article 10 of the ordinance of December 1, 1986:</w:t>
        <w:br/>
        <w:t xml:space="preserve">Considering that the company S.N.E.M.B.G. argues that by choosing its retailers, it ensures the preservation of the taste qualities of the beer; </w:t>
        <w:br/>
        <w:t>But considering that it is not established that the exclusivity clause contained in the contract between the company S.N.E.M.B.G. and the company S.P.R.M. La Marine was necessary for achieving the alleged economic progress; indeed, the selection of retailers based on objective criteria applied in a non-discriminatory manner could have allowed it to ensure adequate distribution of the product in question; consequently, the observed practices cannot be justified by the provisions of paragraph 2 of Article 10 of the ordinance;</w:t>
      </w:r>
    </w:p>
    <w:p>
      <w:r>
        <w:t>On the sanctions:</w:t>
        <w:br/>
        <w:t>Considering that under the terms of Article 13 of the ordinance of December 1, 1986, the Competition Council "may impose a monetary sanction applicable either immediately or in case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under the application of Article 22, paragraph 2, of the same ordinance, "the permanent commission may impose the measures provided for in Article 13. However, the monetary sanction imposed cannot exceed 500,000 francs for each of the authors of the prohibited practices";</w:t>
      </w:r>
    </w:p>
    <w:p>
      <w:r>
        <w:t>Considering that S.N.E.M.B.G., by granting exclusivity for the sale of draft beer to the restaurant La Marine without objective reasons and in a discriminatory manner, aimed to exclude a company from the relevant market; that the extent of the damage caused to the economy must be assessed considering the monopoly position held by S.N.E.M.B.G. at the time of the facts, but also the localized nature of the practice;</w:t>
      </w:r>
    </w:p>
    <w:p>
      <w:r>
        <w:t>Considering that the restaurant La Marine participated in an agreement aimed at eliminating competition, a situation that has persisted since 1988; however, in this case, it is appropriate to take into account the localized nature of this practice;</w:t>
      </w:r>
    </w:p>
    <w:p>
      <w:r>
        <w:t>Considering that the turnover excluding taxes achieved in France for the year 1995, the last closed financial year, by the company S.N.E.M.B.G. amounts to 183,607,261 francs; based on the general and individual elements as assessed above, it is appropriate to impose a monetary sanction of 200,000 francs on the company in question;</w:t>
      </w:r>
    </w:p>
    <w:p>
      <w:r>
        <w:t>Considering that the turnover achieved in France for the year 1995, the last closed financial year, by S.P.R.M. La Marine amounts to 10,096,365 francs; based on the general and individual elements as assessed above, it is appropriate to impose a monetary sanction of 2,000 francs on S.P.R.M. La Marine;</w:t>
      </w:r>
    </w:p>
    <w:p>
      <w:r>
        <w:t>Decides:</w:t>
        <w:br/>
        <w:t>Article 1. - It is established that the Société nouvelle des établissements modernes de boissons gazeuses (S.N.E.M.B.G) and the Société de promotion et de restauration en Martinique (S.P.R.M.) La Marine have violated the provisions of Articles 7 and 8 of the ordinance of December 1, 1986.</w:t>
        <w:br/>
        <w:t>Article 2. - The following monetary sanctions are imposed:</w:t>
        <w:br/>
        <w:t>- 200,000 francs on the Société nouvelle des établissements modernes de boissons gazeuses (S.N.E.M.B.G),</w:t>
        <w:br/>
        <w:t>- 2,000 francs on the Société de promotion et de restauration en Martinique (S.P.R.M.) La Marine.</w:t>
        <w:br/>
        <w:t>Deliberated on the report of Mr. Jacques Poyer, by Mr. Barbeau, president, Mr. Cortesse, vice-president, and Mr. Rocca, member, designated in place of Mr. Jenny, vice-president,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