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https://www.autoritedelaconcurrence.fr/fr/decision/relative-des-pratiques-relevees-dans-le-secteur-de-lexpedition-des-huitres-dans-le-bassin</w:t>
      </w:r>
    </w:p>
    <w:p>
      <w:r>
        <w:t>Pages translated : 11</w:t>
      </w:r>
    </w:p>
    <w:p/>
    <w:p>
      <w:r>
        <w:rPr>
          <w:b/>
        </w:rPr>
        <w:t>[Pages 1–3]</w:t>
      </w:r>
    </w:p>
    <w:p>
      <w:r>
        <w:t xml:space="preserve">FRENCH REPUBLIC  </w:t>
        <w:br/>
        <w:t xml:space="preserve">Decision No. 95-D-78 of December 5, 1995  </w:t>
        <w:br/>
        <w:t xml:space="preserve">concerning practices observed in the oyster shipping sector  </w:t>
        <w:br/>
        <w:t xml:space="preserve">in the Marennes-Oléron basin  </w:t>
        <w:br/>
        <w:t xml:space="preserve">The Competition Council (Section I),  </w:t>
        <w:br/>
        <w:t xml:space="preserve">Having regard to the letter registered on October 19, 1992 under number F 546, by which the Minister of Economy and Finance referred to the Competition Council a file concerning anti-competitive practices observed in the oyster shipping sector in the Marennes-Oléron basin during the 1991-1992 campaign;  </w:t>
        <w:br/>
        <w:t xml:space="preserve">Having regard to Ordinance No. 86-1243 of December 1, 1986 as amended, concerning price freedom and competition and Decree No. 86-1309 of December 29, 1986 as amended, taken for its application;  </w:t>
        <w:br/>
        <w:t xml:space="preserve">Having regard to the observations presented by the regional shellfish farming section of the Marennes-Oléron basin and by the Government Commissioner;  </w:t>
        <w:br/>
        <w:t xml:space="preserve">Having regard to the other documents in the file;  </w:t>
        <w:br/>
        <w:t xml:space="preserve">The rapporteur, the general rapporteur, and the Government Commissioner heard, the representative of the regional shellfish farming section of the Marennes-Oléron basin regularly convened,  </w:t>
        <w:br/>
        <w:t xml:space="preserve">Adopts the decision based on the findings (I) and the reasons (II) set out below:  </w:t>
        <w:br/>
        <w:t xml:space="preserve">I. - FINDINGS  </w:t>
        <w:br/>
        <w:t xml:space="preserve">A. - The sector  </w:t>
        <w:br/>
        <w:t xml:space="preserve">1. General characteristics of farming and shipping activity  </w:t>
        <w:br/>
        <w:t xml:space="preserve">France is the leading European producer of oysters with an annual volume of approximately 140,000 tons and ranks among the top five global producers.  </w:t>
        <w:br/>
        <w:t xml:space="preserve">Oyster farming in France covers 20,000 hectares spread over six oyster farming basins, including that of Marennes-Oléron. It takes place over a cycle of three to four years, with the oyster farming year running from June-July to the end of May of the following year. It consists of three phases, of which only the first two are common to all basins, the third phase being practiced according to different techniques depending on the basins.  </w:t>
        <w:br/>
        <w:t xml:space="preserve">In addition, a specific farming complement for the Ré-Centre-Ouest and Marennes-Oléron basins, primarily practiced in the latter, involves refining the oysters, once they have reached their market size, in claires, basins dug into permeable soils resulting from natural marshes or former salt pans with a maximum depth of 50 centimeters, supplied with seawater by a network of channels. The refining process aims to continue the fattening of the oysters and their possible greening, thanks to the presence in the claires of an alga, the blue navicula, also called marennine, with green oysters being the most profitable for the refiner. These basins cover an area of approximately 3,000 hectares. The distinction between "fines de claires" and "spéciales de claires" arises from the density of oysters per square meter in the claires and the duration of their immersion in them. This distinction has been subject to an Afnor standard NF V 45056 since 1985, made mandatory by interministerial order of May 25, 1987.  </w:t>
        <w:br/>
        <w:t xml:space="preserve">Oysters raised, refined, and packaged in Marennes-Oléron or raised in other French basins and then refined and packaged in the Marennes-Oléron basin benefit from the collective mark "Huîtres de Marennes-Oléron" registered with the I.N.P.I., owned by the regional shellfish farming section of Marennes-Oléron, an interprofessional organization.  </w:t>
        <w:br/>
        <w:t xml:space="preserve">The existence of a specific, standardized farming technique that grants the right to a collective mark thus differentiates the Marennes-Oléron oyster from oysters produced by other French basins. Furthermore, a category of oysters raised in this basin benefits from a red label, under the designation "Huîtres vertes, fines de claires de Marennes-Oléron," established by an order of October 3, 1989. Oysters claiming this label must meet certain criteria related to the qualities of the oyster itself but also concerning the farming or shipping establishments, as well as packaging, labeling, and marketing.  </w:t>
        <w:br/>
        <w:t xml:space="preserve">Oyster farming is heavily dependent on natural factors. Fluctuations in production are therefore inevitable, as evidenced by the variations recorded for the years 1990, 1991, and 1992.  </w:t>
        <w:br/>
        <w:t xml:space="preserve">1990 1991 1992  </w:t>
        <w:br/>
        <w:t xml:space="preserve">Total farmed oysters (in tons) 144,197 131,556 134,347  </w:t>
        <w:br/>
        <w:t xml:space="preserve">Share of Marennes-Oléron:  </w:t>
        <w:br/>
        <w:t xml:space="preserve">- in tons 35,000 30,000 27,000  </w:t>
        <w:br/>
        <w:t xml:space="preserve">- in percentages 24.27 22.80 20.09  </w:t>
        <w:br/>
        <w:t xml:space="preserve">(Source: Ministry of Agriculture, Directorate of Maritime Fisheries and Marine Cultures.)  </w:t>
        <w:br/>
        <w:t xml:space="preserve">This sector has undergone and continues to undergo profound changes, notably reflected in the significant decrease in the number of farmers, which fell from 4,500 in 1975 to 2,400 in 1994.  </w:t>
        <w:br/>
        <w:t xml:space="preserve">Shipping, which essentially consists of marketing oysters, involves a number of tasks before the products reach the market. It is a commercial intermediary activity that fits into a non-uniform circuit. Indeed, there are shippers who engage solely in the marketing of oysters, without farming or refining them, and shippers who buy oysters and complete their farming (refining) before distributing them. Furthermore, there are farmers who sell their production directly before or after refining, without resorting to shippers. Brokers sometimes intervene between farmers and shippers, as well as wholesale fishmongers.  </w:t>
        <w:br/>
        <w:t xml:space="preserve">The shipper, in its marketing function, makes price forecasts for purchase and sale in July/August, based on the prices announced by farmers, for purchases taking place in September/October and sales starting in October/November. Supply contracts, generally established in October and often verbal, are made between shippers and their clients for a given tonnage at prices determined based on the qualities of the oysters. For large retailers, these contracts are often written. These contracts may include clauses providing for the evolution of prices at the farming level during the season.  </w:t>
        <w:br/>
        <w:t xml:space="preserve">Out of 3,250 establishments approved for the shipping of shellfish in France, approximately 800, or nearly 25%, operate in the Marennes-Oléron basin. Marennes shippers market nearly one-third of national production, that is, under the collective mark "Marennes-Oléron," between 50,000 and 60,000 tons of oysters per year, of which only 25,000 to 30,000 tons are supplied by farmers located in the Marennes-Oléron basin (1991-1992 figures), the remainder coming from inter-basin trade (sale of Breton or Norman oysters to Marennes shippers). The turnover of this activity was estimated at 764 million francs in 1991 by the Chamber of Commerce and Industry of Rochefort and Saintonge.  </w:t>
        <w:br/>
        <w:t xml:space="preserve">Markets and halls are the main sales venues for oysters (29% of sales in volume in 1991), ahead of fishmongers (20%), hypermarkets (18%), supermarkets (12%), direct sales (12%), and convenience stores and mini-self-service shops (2%). The trend observed in volume in recent years has been a decrease in sales made at markets and fishmongers in favor of hypermarkets, which make oysters a loss leader.  </w:t>
        <w:br/>
        <w:t xml:space="preserve">Although the seasonal nature of oyster consumption (mainly from October to the end of December) tends to be less pronounced, particularly due to promotions carried out by large retailers, year-end sales continue to be fundamentally important for producers and shippers. Thus, in 1991, while 51% of sales were made between January and November, 49% were made in December. These December sales are, moreover, primarily the result of a small number of large-volume buyers who distribute nearly 65% of the marketed tonnage during the holiday season. These buyers turn to fragmented suppliers.  </w:t>
        <w:br/>
        <w:t xml:space="preserve">2. The organization of the profession (farming and shipping)  </w:t>
        <w:br/>
        <w:t xml:space="preserve">By virtue of national legislative and regulatory provisions taken for the application of Council Regulation (EEC) No. 3796/81 of December 29, 1981 concerning the common organization of markets in the fisheries sector, the association "Organization of Oyster Producers of Marennes-Oléron" (hereinafter referred to as "O.P.") was recognized as a producer organization by order of the Ministry of Agriculture of September 27, 1990, effective from that same date. It then had, according to the documents in the file, 143 members.  </w:t>
        <w:br/>
        <w:t xml:space="preserve">Under Article 9 of the aforementioned regulation, "producer organizations may set a withdrawal price below which they do not sell the products brought by their members." However, there is no orientation price for mollusks.  </w:t>
        <w:br/>
        <w:t>According to Article 2 of its statutes, the producer organization of Marennes-Oléron "aims to take measures to ensure the rational exercise of shellfish farming and</w:t>
      </w:r>
    </w:p>
    <w:p>
      <w:r>
        <w:rPr>
          <w:b/>
        </w:rPr>
        <w:t>[Pages 4–6]</w:t>
      </w:r>
    </w:p>
    <w:p>
      <w:r>
        <w:t>a été constaté que les prix proposés étaient systématiquement plus élevés, avec un tarif général autour de 15,50 F/16,00 F et un tarif de Noël à 13,50 F, les propositions se situant entre 14 et 14,50 F le kilogramme.</w:t>
      </w:r>
    </w:p>
    <w:p>
      <w:r>
        <w:t>Les acheteurs ont également noté que les expéditeurs du bassin de Marennes-Oléron avaient refusé de participer à des promotions, ce qui a eu pour effet de maintenir les prix à un niveau plus élevé que les années précédentes.</w:t>
      </w:r>
    </w:p>
    <w:p>
      <w:r>
        <w:t>En conclusion, les pratiques observées durant la campagne 1991-1992 montrent une volonté des acteurs du marché de stabiliser les prix des huîtres, en réponse à une baisse de la production et à des conditions de marché jugées difficiles. Les recommandations de la S.R.C. et les décisions prises par les expéditeurs témoignent d'une coordination visant à éviter une chute des prix, tout en cherchant à préserver les intérêts économiques des producteurs.</w:t>
      </w:r>
    </w:p>
    <w:p>
      <w:r>
        <w:rPr>
          <w:b/>
        </w:rPr>
        <w:t>[Pages 7–9]</w:t>
      </w:r>
    </w:p>
    <w:p>
      <w:r>
        <w:t>de 1991-1992 aient eu pour effet d'assurer un progrès économique ; qu'en effet, la S.R.C. n'apporte pas d'éléments probants démontrant que ses pratiques ont permis d'améliorer la situation économique des producteurs ou d'assurer une meilleure qualité des produits ; qu'au contraire, les éléments recueillis montrent que ces pratiques ont eu pour effet de fausser la concurrence et de maintenir des prix artificiellement élevés, sans bénéfice pour le consommateur final ; qu'ainsi, la S.R.C. ne peut se prévaloir des dispositions de l'article 10 de l'ordonnance du 1er décembre 1986 pour justifier ses actions.</w:t>
      </w:r>
    </w:p>
    <w:p>
      <w:r>
        <w:t>Considérant que, par conséquent, la S.R.C. de Marennes-Oléron a enfreint les dispositions de l'article 7 de l'ordonnance du 1er décembre 1986 en mettant en œuvre des pratiques anticoncurrentielles visant à influencer les prix des huîtres sur le marché ; qu'il y a lieu, en conséquence, de prononcer à son encontre une sanction appropriée.</w:t>
      </w:r>
    </w:p>
    <w:p>
      <w:r>
        <w:t>DECISION</w:t>
      </w:r>
    </w:p>
    <w:p>
      <w:r>
        <w:t>Le Conseil, après avoir délibéré, décide :</w:t>
      </w:r>
    </w:p>
    <w:p>
      <w:r>
        <w:t>1. De constater que la S.R.C. de Marennes-Oléron a violé les dispositions de l'article 7 de l'ordonnance du 1er décembre 1986 en mettant en œuvre des pratiques anticoncurrentielles.</w:t>
      </w:r>
    </w:p>
    <w:p>
      <w:r>
        <w:t>2. D'infliger à la S.R.C. de Marennes-Oléron une amende de [montant à préciser] euros.</w:t>
      </w:r>
    </w:p>
    <w:p>
      <w:r>
        <w:t>3. De notifier la présente décision à la S.R.C. de Marennes-Oléron et de la publier dans les conditions prévues par la loi.</w:t>
      </w:r>
    </w:p>
    <w:p>
      <w:r>
        <w:rPr>
          <w:b/>
        </w:rPr>
        <w:t>[Pages 10–11]</w:t>
      </w:r>
    </w:p>
    <w:p>
      <w:r>
        <w:t>1991-1992 were essential to achieve the sought economic progress, whereas on the one hand, the announced risk of shortage was largely overestimated and on the other hand, the S.R.C. has other means of action such as conducting promotional campaigns to raise consumer awareness of the taste specificities presented by the Marennes-Oléron claires oyster;</w:t>
        <w:br/>
        <w:t>Considering that it follows from the above that the practices implemented by the S.R.C. of Marennes-Oléron constitute a concerted action aimed at obstructing the free determination of prices by the market mechanism, which is therefore prohibited by Article 7 of the ordinance of December 1, 1986, without them being able to benefit from the provisions of Article 10 of the same text;</w:t>
        <w:br/>
        <w:t>On the sanctions:</w:t>
        <w:br/>
        <w:t>Considering that under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to the extent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br/>
        <w:t>Considering that the seriousness of the facts attributable to the S.R.C. of Marennes-Oléron results from the actions it has taken regarding all the shipping companies in the basin with the aim of obstructing the free functioning of the market and the free determination of their prices and commercial policy by the companies, including through the threat of withdrawal of the red label approval; that to assess the extent of the damage caused to the economy, it is necessary to take into account the fact that the effect of these actions mainly consisted of the cessation of promotions in certain large retail stores by a few shippers, the increase in the average price of oysters observed during this season being only partially attributable to the action of the S.R.C.; that these practices were established only for the sole 1991-1992 campaign;</w:t>
        <w:br/>
        <w:t>Considering that the professional contributions collected by the S.R.C. of Marennes-Oléron in 1994, the last known financial year, amounted to 3,461,622 F; that in view of all the assessment elements mentioned above, it is appropriate to impose a monetary sanction of 25,000 F on the S.R.C. of Marennes-Oléron;</w:t>
      </w:r>
    </w:p>
    <w:p>
      <w:r>
        <w:t>Considering that it is also appropriate to prevent, by way of injunction, the renewal of these practices,</w:t>
        <w:br/>
        <w:t>Decides:</w:t>
        <w:br/>
        <w:t>Art. 1. - A monetary sanction of 25,000 F is imposed on the regional section of shellfish farming of Marennes-Oléron.</w:t>
        <w:br/>
        <w:t>Art. 2. - The regional section of shellfish farming of Marennes-Oléron is ordered to refrain from any intervention in the determination of the sale price of oysters and in the commercial policy of the shipping companies in the Marennes-Oléron basin.</w:t>
        <w:br/>
        <w:t>Art. 3. - The regional section of shellfish farming of Marennes-Oléron is ordered to send a copy of this decision to its members within two months from its notification.</w:t>
        <w:br/>
        <w:t>Deliberated, on the report of Ms. Carole Champalaune, by Mr. Cortesse, vice-president, presiding over the session, Ms. Hagelsteen, Messrs. Callu, Marleix, Sloan, and Thiolon, members.</w:t>
        <w:br/>
        <w:t>The general rapporteur, The vice-president,</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