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https://www.autoritedelaconcurrence.fr/fr/decision/relative-des-pratiques-relevees-dans-le-secteur-des-echographes</w:t>
      </w:r>
    </w:p>
    <w:p>
      <w:r>
        <w:t>Pages translated : 8</w:t>
      </w:r>
    </w:p>
    <w:p/>
    <w:p>
      <w:r>
        <w:rPr>
          <w:b/>
        </w:rPr>
        <w:t>[Pages 1–3]</w:t>
      </w:r>
    </w:p>
    <w:p>
      <w:r>
        <w:t xml:space="preserve">FRENCH REPUBLIC  </w:t>
        <w:br/>
        <w:t xml:space="preserve">Decision No. 95-D-16 of February 14, 1995  </w:t>
        <w:br/>
        <w:t>regarding practices identified in the ultrasound sector</w:t>
      </w:r>
    </w:p>
    <w:p>
      <w:r>
        <w:t xml:space="preserve">The Competition Council (Section II),  </w:t>
        <w:br/>
        <w:t xml:space="preserve">Having regard to the letter, registered on August 30, 1990 under number F 342, by which the Minister of State, Minister of Economy, Finance and Budget, referred to the Competition Council practices identified in the ultrasound sector;  </w:t>
        <w:br/>
        <w:t xml:space="preserve">Having regard to Ordinance No. 86-1243 of December 1, 1986, as amended, relating to the freedom of prices and competition and Decree No. 86-1309 of December 29, 1986, as amended, taken for its application;  </w:t>
        <w:br/>
        <w:t xml:space="preserve">Having regard to Decision No. 94-DSA-09 of the President of the Competition Council dated July 21, 1994, regarding the communication of documents involving business secrecy;  </w:t>
        <w:br/>
        <w:t xml:space="preserve">Having regard to the observations presented by the Government Commissioner and the companies Sonotron, Advanced Technology Laboratories (A.T.L.), L.E.N. Medical, Toshiba Medical France, Biomedic;  </w:t>
        <w:br/>
        <w:t xml:space="preserve">Having regard to the other documents in the file;  </w:t>
        <w:br/>
        <w:t xml:space="preserve">The rapporteur, the general rapporteur, the Government Commissioner, and the representatives of the companies Sonotron, A.T.L., L.E.N. Medical, Toshiba Medical France, and Biomedic heard;  </w:t>
        <w:br/>
        <w:t>Adopts the decision based on the findings (I) and the reasons (II) set out below:</w:t>
      </w:r>
    </w:p>
    <w:p>
      <w:r>
        <w:t xml:space="preserve">I. - FINDINGS  </w:t>
        <w:br/>
        <w:t xml:space="preserve">A. - The market  </w:t>
        <w:br/>
        <w:t xml:space="preserve">1. The products  </w:t>
        <w:br/>
        <w:t>Ultrasound relies on the principle of emitting ultrasonic waves at inaudible frequencies through tissues. These waves are reflected by various obstacles and return echoes. An ultrasound machine can be schematically defined as a basic module, consisting of an electronic casing, to which probes and various accessories can be attached. Ultrasound equipment is considered to constitute a specific type of medical devices that, due to the basic technique they use, ultrasound, distinguish themselves from other exploration, analysis, or diagnostic equipment.</w:t>
      </w:r>
    </w:p>
    <w:p>
      <w:r>
        <w:t>Ultrasound machines are primarily used in four fields: obstetrics-gynecology, radiology, cardiology, and angiology. The purchasing criteria for ultrasound machines intended for cardiology are the technical performance of the devices, their price, and the brand's reputation.</w:t>
      </w:r>
    </w:p>
    <w:p>
      <w:r>
        <w:t xml:space="preserve">2. The stakeholders  </w:t>
        <w:br/>
        <w:t xml:space="preserve">The demand comes from two main categories of stakeholders: private practice physicians and public hospitals.  </w:t>
        <w:br/>
        <w:t xml:space="preserve">Users of ultrasound machines in the private sector are specialist physicians practicing either in private offices or in specialized clinics, such as surgery or maternity clinics, for example. In the public sector, buyers are bound by a dual constraint: a legal constraint resulting from product approval, and a technical constraint resulting from compliance with public procurement rules.  </w:t>
        <w:br/>
        <w:t xml:space="preserve">Given its extreme dispersion, it is difficult to assess what the potential demand for ultrasound represents. According to the National Union of Medical Technology Industries, investment spending on medical imaging has been steadily increasing between 1981 and 1986, reaching 500,000,000 F excluding taxes in 1986. The supply was represented, at the time of the facts, by sixteen suppliers offering, for the most part, foreign-made devices.  </w:t>
        <w:br/>
        <w:t xml:space="preserve">Four groups of companies can be distinguished:  </w:t>
        <w:br/>
        <w:t xml:space="preserve">- one company holding a preeminent position, Sonotron, with a market share of approximately 25%;  </w:t>
        <w:br/>
        <w:t xml:space="preserve">- three companies each holding between 10 and 15% of the market: Biomedic, a subsidiary of International Medical Specialities, which distributes in France the ultrasound machines manufactured by the Japanese company Aloka, Advanced Technology Laboratories (A.T.L.), and Toshiba Medical France;  </w:t>
        <w:br/>
        <w:t xml:space="preserve">- four companies each holding between 5 and 10% of the market: Soframed, Siemens, General Radiology Company (C.G.R.), and Kontron;  </w:t>
        <w:br/>
        <w:t xml:space="preserve">- finally, eight other suppliers each holding a market share of less than 4%: Ajena, Acuson, Etna, Bernas, Hewlett-Packard, Elscint, Philips, Bruel and Kjaer.  </w:t>
        <w:br/>
        <w:t>The administrative investigation established the existence of very diverse base prices, with discounts also being granted for both the public and private sectors.</w:t>
      </w:r>
    </w:p>
    <w:p>
      <w:r>
        <w:t xml:space="preserve">B. - The identified practices  </w:t>
        <w:br/>
        <w:t xml:space="preserve">In February 1989, Dr. Moyal established a structure called Cardio-Achat, presenting itself as a purchasing group for cardiologists. During February and March 1989, Cardio-Achat organized a group purchasing operation for ultrasound machines. It consulted, by phone, some of the suppliers present in the market, and seven companies (Sonotron, A.T.L., Kontron, Toshiba Medical France, Aloka, Elscint, and Hewlett-Packard) made price proposals to it, by phone or through their representative, which are summarized in a table prepared by Dr. Moyal (reference 317). The operation launched by Cardio-Achat resulted in the acquisition from Hewlett-Packard and Kontron companies of 241 complete devices by cardiologists distributed across the entire territory.  </w:t>
        <w:br/>
        <w:t xml:space="preserve">During the Practical Cardiology Congress in March 1989, dedicated to the issue of diagnosis, Cardio-Achat was present at the stand of the Hewlett-Packard and Kontron companies. This congress is organized by the company L.E.N. Medical, which rents spaces to suppliers, manufacturers, importers, and purchasing centers of medical equipment. This company also publishes a journal titled Practical Cardiology.  </w:t>
        <w:br/>
        <w:t xml:space="preserve">Following this congress, Toshiba Medical France took the initiative to send a letter on March 23, 1989, to L.E.N. Medical, in which it states:  </w:t>
        <w:br/>
        <w:t xml:space="preserve">'We formally object, as a participant in this congress, to the practices of a certain purchasing group managed by Dr. Moyal.  </w:t>
        <w:br/>
        <w:t xml:space="preserve">'Indeed, our profession and cardiology converge during such a congress.  </w:t>
        <w:br/>
        <w:t xml:space="preserve">'We cannot tolerate a segregation of manufacturers as this purchasing group has done by using this congress as a public platform.  </w:t>
        <w:br/>
        <w:t xml:space="preserve">'We also cannot tolerate that certain manufacturers promote this purchasing group at their stand, with which they are linked.  </w:t>
        <w:br/>
        <w:t xml:space="preserve">'For us, a congress is a place for meetings, scientific and technical debates, and I do not think you wish to transform this ethics into that of a 'souk.'  </w:t>
        <w:br/>
        <w:t xml:space="preserve">'We believe we understand that you have been faced with a fait accompli and that you have taken measures to ensure that this does not happen again.  </w:t>
        <w:br/>
        <w:t xml:space="preserve">'We would like you to express this in writing by responding to this letter.  </w:t>
        <w:br/>
        <w:t xml:space="preserve">'Furthermore, we believe that in light of the pernicious effects caused by this strategy adopted by Dr. Moyal's purchasing group, we must issue a press release with other manufacturers, which we are currently joining, and we hereby request that you grant us free access to the columns of your weekly Practical Cardiology, to insert this press release as well as the right of reply to any attacks that may come from this purchasing group following this press release.  </w:t>
        <w:br/>
        <w:t xml:space="preserve">'Awaiting a prompt response.'  </w:t>
        <w:br/>
        <w:t xml:space="preserve">The company L.E.N. Medical responded on March 28, 1989, in these terms:  </w:t>
        <w:br/>
        <w:t xml:space="preserve">'We were very unpleasantly surprised to see at the stand of certain manufacturers the promotion for a purchasing group of which we were completely unaware.  </w:t>
        <w:br/>
        <w:t>'For five years, it has always been customary for exhibitors to inform us of the activities planned at their stand. For the first time, two exhibitors felt the need to deviate from this rule of courtesy.</w:t>
      </w:r>
    </w:p>
    <w:p>
      <w:r>
        <w:rPr>
          <w:b/>
        </w:rPr>
        <w:t>[Pages 4–6]</w:t>
      </w:r>
    </w:p>
    <w:p>
      <w:r>
        <w:t>We are completely opposed to the promotion and 'officialization' of purchasing groups of any kind within the framework of the Practical Cardiology Conference. From next year, we will specify in our space rental contracts the prohibition of promoting a purchasing group, it being naturally understood that manufacturers can set the financial conditions they deem necessary for the promotion of their products. We fully agree to publish in our columns a statement from the manufacturers and importers of equipment. I reiterate my regrets regarding this 'misstep.' The companies A.T.L. Biomedic, Sonotron, and Toshiba Medical France thus obtained the publication in the issue dated May 31, 1989, of the journal Practical Cardiology, of a statement worded as follows: 'The companies Aloka, A.T.L., Sonotron, and Toshiba, concerned with defending the interests of patients as well as the medical profession and representing nearly three-quarters of the French ultrasound market, wish to make the following clarification: 'The organization of the last Practical Cardiology Conference was caught off guard by the promotion of a certain purchasing group ensured at two exhibition stands. 'The undersigned warn readers against individuals wanting to establish themselves as representatives of manufacturers, without necessarily having the required qualifications and qualities. 'The public authorities currently working on the notion of a global envelope, any anarchic promotion of exploration means based solely on commercial arguments is dangerous for both the patient and the physician and calls into question the entire investment strategy of the profession. 'The undersigned therefore firmly oppose such practices, which in this context discredit the entire profession, and express their strongest reservations regarding their future participation in such events.' For subsequent congresses, the organizer L.E.N. Medical selected the purchasing groups to which it rented exhibition spaces. Dr. Moyal's group no longer participated in the Practical Cardiology Congress.</w:t>
      </w:r>
    </w:p>
    <w:p>
      <w:r>
        <w:t>II. - BASED ON THE ABOVE FINDINGS, THE COUNCIL,</w:t>
      </w:r>
    </w:p>
    <w:p>
      <w:r>
        <w:t>On the reference market, Considering that ultrasound machines are specific medical equipment, which, due to the basic technique they employ, are distinguished from other exploration, analysis, and diagnostic equipment; that, even if ultrasound machines have technical distinctions according to the type of imaging offered and the type of probe used, the relevant market concerns all of this equipment;</w:t>
      </w:r>
    </w:p>
    <w:p>
      <w:r>
        <w:t>On the practices noted: Regarding the behavior of the companies A.T.L., Biomedic, Sonotron, and Toshiba Medical France: Considering that to mount a common response to the presence of Cardio-Achat at the Practical Cardiology Congress held in March 1989, the companies A.T.L., Biomedic, Sonotron, and Toshiba Medical France coordinated and pressured L.E.N. Medical to refuse the participation of the purchasing group Cardio-Achat in this annual congress; that furthermore, these same companies obtained from L.E.N. Medical France the dissemination of a joint statement in the journal Practical Cardiology, denouncing to the entire profession the practices of this purchasing group; that this coordinated action aimed, on the one hand, to exclude from a professional fair, a meeting place for manufacturers and distributors with potential clients, an operator who, after consulting various suppliers, including the companies in question, had chosen, for the group purchase of ultrasound machines, the offer of two manufacturers, Hewlett-Packard and Kontron, who had granted discounts of around 40 and 50 percent, and, on the other hand, to dissuade all cardiologists from turning to Cardio-Achat; Considering that the companies A.T.L., Toshiba Medical France, Biomedic, and Sonotron argue that their action against Cardio-Achat would have been justified by the lack of legal existence of this structure, by the fact that it did not provide adequate information to ultrasound users, by the illicit operating conditions of this structure in light of ethical rules, as well as by the protection of public health interests; But Considering, firstly, that the companies A.T.L., Toshiba Medical France, Biomedic, and Sonotron are not justified in invoking the lack of legal existence of Cardio-Achat to justify their practice; that it is, in fact, established that this structure exercised an economic function in the ultrasound market, negotiating with suppliers for group purchases, as evidenced by the fact that the aforementioned companies responded to the solicitation they received when Cardio-Achat wished to gather their proposals; Considering, secondly, that if the companies in question believed that the physicians grouping their purchases within Cardio-Achat did not have adequate information to ensure the usefulness of the investment they were planning or if they believed that this grouping would not have provided cardiologists with the 'sales support' services essential for the proper use of their ultrasound machines, it was up to each of them to accompany the proposals they made to Cardio-Achat with the conditions they deemed essential for the proper marketing of their devices; that on the other hand, they could not, after making price proposals not accepted by this group, implement a coordinated practice aimed at eliminating it from the Practical Cardiology Congress and dissuading physicians from using its services to obtain more competitive conditions; Considering, thirdly, that the aforementioned companies could not invoke a possible violation of ethical rules by the physician who took the initiative to create Cardio-Achat to justify their coordinated practice; that assuming they considered Dr. Moyal's practices contrary to medical ethics, it was up to them to report these to the relevant regulatory bodies, a right which, according to their statements in the session, none of them exercised; Considering, fourthly, that these same companies provide no evidence to support their allegation that the practice for which they are reproached would have been justified by public health interests, whereas, on the one hand, each of them could have accompanied their proposals with the conditions they deemed appropriate to ensure this objective and, on the other hand, it is not established that the centralization of ultrasound purchases carried out by Cardio-Achat, which allowed the concerned practitioners to achieve substantial savings on equipment representing a significant investment, would have posed a danger in this regard; Considering that it follows from the above that this coordinated action, emanating from four companies 'representing nearly three-quarters of the French ultrasound market' and aimed at eliminating an economic operator, whose activity was, as Toshiba Medical France points out, to intensify competition among suppliers in this sector, had an object and could have an anticompetitive effect; that such a practice is, therefore, prohibited by the provisions of Article 7 of the ordinance of December 1, 1986; that it matters little that in this case the investigation did not reveal an anticompetitive effect, the structure set up by Dr. Moyal having been able to continue its activity, as long as the practice in question had an anticompetitive object and could have such an effect; Regarding the behavior of the company L.E.N. Medical: Considering that by agreeing to insert the disputed statement in the journal Practical Cardiology, L.E.N. Medical responded to the request of the companies Toshiba Medical France, A.T.L., Biomedic, and Sonotron regarding Dr. Moyal's purchasing group; that from the very terms of its letter of March 28, 1989, in response to the letter from the president of Toshiba Medical France, stating: 'We are completely opposed to the promotion and officialization of purchasing groups of any kind within the framework of the Practical Cardiology Conference,' it appears that L.E.N. Medical, going beyond the request presented to it, reserved the possibility of excluding any purchasing group from this professional fair; Considering that L.E.N. Medical, by participating under these conditions in the denounced agreement, implemented practices prohibited by the provisions of Article 7 of the ordinance of December 1, 1986; On sanctions: Considering that under the terms of Article 13 of the ordinance of December 1, 1986: 'The Competition Council (...) may impose a monetary sanction applicable either immediately or in the event of non-compliance with injunctions. Monetary sanctions are proportionate to the severity of the facts reproached, to the importance of the damage caused to the economy, and to the situation of the company or organization sanctioned. They are determined individually for each sanctioned company or organization and motivated for each sanction. The maximum amount of the sanction is, for a company, 5 percent of the amount of the turnover excluding taxes achieved in France during the last closed financial year (...)';</w:t>
      </w:r>
    </w:p>
    <w:p>
      <w:r>
        <w:rPr>
          <w:b/>
        </w:rPr>
        <w:t>[Pages 7–8]</w:t>
      </w:r>
    </w:p>
    <w:p>
      <w:r>
        <w:t>Considering that the seriousness of the facts arises from the very object of the agreement in question, which aims, on the one hand, to exclude an economic operator from a trade fair, and on the other hand, to dissuade potential clients from using the services of Cardio-Achat; that account must also be taken of the position held by the authors of the practices in question, representing, according to their own statements, nearly three-quarters of the French ultrasound market;</w:t>
      </w:r>
    </w:p>
    <w:p>
      <w:r>
        <w:t>Considering, however, that it is necessary to take into account, in assessing the damage to the economy, the circumstance that, while the practices in question had an object and a potential for anti-competitive effect, it has not been established by the investigation that Cardio-Achat was unable to continue its activity;</w:t>
      </w:r>
    </w:p>
    <w:p>
      <w:r>
        <w:t>Considering that the company Toshiba Medical France initiated the consultation; that the revenue generated in France during the year 1993, the last closed financial year available, by this company amounted to 104,677,289 F; that in light of the general and individual elements as assessed above, it is appropriate to impose a monetary sanction of 500,000 F on Toshiba Medical France;</w:t>
      </w:r>
    </w:p>
    <w:p>
      <w:r>
        <w:t>Considering that the company Biomedic participated in the anti-competitive consultation against Cardio-Achat; that the revenue generated in France during the year 1993, the last closed financial year available, by the company Biomedic amounted to 103,567,132 F; that in light of the general and individual elements as assessed above, it is appropriate to impose a monetary sanction of 350,000 F on Biomedic;</w:t>
      </w:r>
    </w:p>
    <w:p>
      <w:r>
        <w:t>Considering that the company Sonotron, which held a preeminent position in the ultrasound market at the time of the facts, participated in the anti-competitive consultation against Cardio-Achat; that the revenue generated in France in 1993, the last closed financial year available, by the company Sonotron amounted to 90,876,320 F; that based on the general and individual elements as assessed above, it is appropriate to impose a monetary sanction of 270,000 F on Sonotron;</w:t>
      </w:r>
    </w:p>
    <w:p>
      <w:r>
        <w:t>Considering that the company A.T.L. participated in the anti-competitive consultation against Cardio-Achat; that the revenue generated in France in 1993, the last closed financial year available, by the company A.T.L. amounted to 131,254,702 F; that based on the general and individual elements as assessed above, it is appropriate to impose a monetary sanction of 400,000 F on A.T.L.;</w:t>
      </w:r>
    </w:p>
    <w:p>
      <w:r>
        <w:t>Considering that the company L.E.N. Medical participated in the consultation implemented by the companies Toshiba Medical France, A.T.L., Sonotron, and Biomedic, by agreeing to disseminate a statement in the journal it publishes and committing to limit the participation of purchasing groups at the fair it organizes; that account must be taken of the fact that this company was thus responding to the requests of four major suppliers participating in the practical cardiology fair; that the revenue generated in France in 1993, the last closed financial year available, by the company L.E.N. Medical amounted to 67,843,341 F; that based on the general and individual elements as assessed above, it is appropriate to impose a monetary sanction of 250,000 F on L.E.N. Medical,</w:t>
      </w:r>
    </w:p>
    <w:p>
      <w:r>
        <w:t>Decides:</w:t>
        <w:br/>
        <w:t>Art. 1. - The following monetary sanctions are imposed:</w:t>
        <w:br/>
        <w:t>500,000 F on Toshiba Medical France;</w:t>
        <w:br/>
        <w:t>400,000 F on Advanced Technology Laboratories (A.T.L.);</w:t>
        <w:br/>
        <w:t>350,000 F on Biomedic;</w:t>
        <w:br/>
        <w:t>270,000 F on Sonotron;</w:t>
        <w:br/>
        <w:t>250,000 F on L.E.N. Medical.</w:t>
        <w:br/>
        <w:t>Art. 2. - Within three months from the notification of this decision, the companies referred to in Article 1 of this decision shall publish, at their joint expense and in proportion to the sanctions imposed, the text of this decision in the journal Abstract Cardio. This publication shall be preceded by the mention: 'Decision of the Competition Council regarding practices identified in the ultrasound sector.'</w:t>
        <w:br/>
        <w:t>Deliberated, on the report of Ms. Madeleine Guidoni, by Mr. Jenny, Vice-President, presiding, Messrs. Blaise, Gicquel, Robin, Sargos, and Urbain, members.</w:t>
        <w:br/>
        <w:t>The substitute general rapporteur, The Vice-President, 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