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https://www.autoritedelaconcurrence.fr/fr/decision/relative-des-pratiques-relevees-dans-le-secteur-des-volailles-sous-label</w:t>
      </w:r>
    </w:p>
    <w:p>
      <w:r>
        <w:t>Pages translated : 19</w:t>
      </w:r>
    </w:p>
    <w:p/>
    <w:p>
      <w:r>
        <w:rPr>
          <w:b/>
        </w:rPr>
        <w:t>[Pages 1–3]</w:t>
      </w:r>
    </w:p>
    <w:p>
      <w:r>
        <w:t xml:space="preserve">FRENCH REPUBLIC  </w:t>
        <w:br/>
        <w:t xml:space="preserve">Decision No. 94-D-41 of July 5, 1994  </w:t>
        <w:br/>
        <w:t>regarding practices observed in the labeled poultry sector</w:t>
      </w:r>
    </w:p>
    <w:p>
      <w:r>
        <w:t xml:space="preserve">The Competition Council (plenary session),  </w:t>
        <w:br/>
        <w:t xml:space="preserve">Having regard to the letter registered on January 29, 1991, by which the Minister of Economy, Finance and Budget referred to the Competition Council practices implemented by various stakeholders in the labeled poultry sector;  </w:t>
        <w:br/>
        <w:t xml:space="preserve">Having regard to Ordinance No. 86-1243 of December 1, 1986, as amended, relating to the freedom of prices and competition and Decree No. 86-1309 of December 29, 1986, as amended, taken for its application;  </w:t>
        <w:br/>
        <w:t xml:space="preserve">Having regard to the Rural Code;  </w:t>
        <w:br/>
        <w:t xml:space="preserve">Having regard to Law No. 60-808 of August 5, 1960, as amended, relating to agricultural orientation;  </w:t>
        <w:br/>
        <w:t xml:space="preserve">Having regard to Law No. 64-678 of July 6, 1964, aimed at defining the principles and modalities of the contractual regime in agriculture;  </w:t>
        <w:br/>
        <w:t xml:space="preserve">Having regard to Decree No. 83-507 of June 17, 1983, relating to agricultural labels;  </w:t>
        <w:br/>
        <w:t xml:space="preserve">Having regard to the observations presented by the Interprofessional Committee of Labels in Brittany (Comité Bretagne), the Farmers' Union of Argoat, the Union for the Defense of Grain Poultry Farmers of the Licques and Boulonnais Region (Vofelb), the Association of Mayenne Poultry (Avom), the National Union of Poultry Labels (Synalaf), the Union of Challandais Poultry Labels (Sylac), the Association of Alsatian Farm Poultry Producers (Alsace-Volaille), the company Meyer S.A., the company Bruno Siebert, the agricultural cooperative Ferme avicole de la Léonardsau-Koerkel, the company Elevage avicole de la ferme Bleiche S.A., the Union for the Defense of Farm Poultry of Auvergne (Syvofa), the Poulet de Janzé Association, the company Fléchard, the Avigers Association, the Union of Southeast Poultry Labels (Ulase), the Poultry Union of Beauce and Perche, the Union for the Defense of Touraine Chicken, the Union for the Defense of Farm Poultry of Loué (Syvol), the company Galina, the company Lambert-Dodard-Chancereul (L.D.C.), the company Etablissements Dessaint, the Union for the Production of Farm Poultry of the North - Northwest (Norvolailles), the Interprofessional Union for the Promotion and Development of Poultry Productions Label de la Mayenne (Univom), the Association of Farm Poultry of Forez, by the Minister of Agriculture and Fisheries and by the Government Commissioner;  </w:t>
        <w:br/>
        <w:t>Having regard to the other documents in the file;</w:t>
      </w:r>
    </w:p>
    <w:p>
      <w:r>
        <w:t xml:space="preserve">The rapporteur, the general rapporteur, the Government Commissioner, and the representatives of the Union for the Defense of Grain Poultry Farmers of the Licques and Boulonnais Region (Vofelb), the Association of Mayenne Poultry (Avom), the National Union of Poultry Labels (Synalaf), the Union of Challandais Poultry Labels (Sylac), the Association of Alsatian Farm Poultry Producers (Alsace-Volaille), the company Meyer S.A., the company Bruno Siebert, the agricultural cooperative Ferme avicole de la Léonardsau-Koerkel, the company Elevage avicole de la ferme Bleiche S.A., the Poulet de Janzé Association, the company Fléchard, the Avigers Association, the Union of Southeast Poultry Labels (Ulase), the Poultry Union of Beauce and Perche, the Union for the Defense of Touraine Chicken, the Union for the Defense of Farm Poultry of Loué (Syvol), the Interprofessional Union for the Promotion and Development of Poultry Productions Label de la Mayenne (Univom), the Union for the Production of Farm Poultry of the North - Northwest (Norvolailles), the company Galtia, the company Lambert-Dodard-Chancereul (L.D.C.), and the company Pic'Or for the company Etablissements Dessaint heard, the Interprofessional Committee of Labels in Brittany (Comité Bretagne), the Farmers' Union of Argoat, and the Union for the Defense of Farm Poultry of Auvergne (Syvofa) having been regularly convened,  </w:t>
        <w:br/>
        <w:t>Adopts the decision based on the findings (I) and the reasons (II) set forth below:</w:t>
      </w:r>
    </w:p>
    <w:p>
      <w:r>
        <w:t xml:space="preserve">FINDINGS  </w:t>
        <w:br/>
        <w:t xml:space="preserve">A. - Characteristics of the sector  </w:t>
        <w:br/>
        <w:t xml:space="preserve">1. The poultry sector  </w:t>
        <w:br/>
        <w:t xml:space="preserve">The concept of a sector refers to the circuits followed by a product or a group of products within the 'agri-food' system; it concerns all agents and operations of production, distribution, and financing that contribute to the formation and transfer of the product until its final stage of use.  </w:t>
        <w:br/>
        <w:t xml:space="preserve">The poultry sector is distinguished from other animal production sectors in that it involves animal species with a rapid production cycle.  </w:t>
        <w:br/>
        <w:t xml:space="preserve">Alongside a traditional sector with backyard farming and direct sales, which is now marginal, a modern production sector has developed, in which one can distinguish between the production of standard poultry and the production of poultry benefiting from a quality label. The latter is largely modernized and involves, particularly upstream of farming, various intermediaries, whose activities include the selection and multiplication of breeds, hatching, and feed manufacturing.  </w:t>
        <w:br/>
        <w:t xml:space="preserve">In 1991, national poultry production reached 1.6 million tons, two-thirds of which consisted of the 'gallus' species, which includes chickens and hens, although some diversification has been introduced in recent years with ducks, turkeys, geese, and capons. Six regions account for 80% of production: Brittany, Pays de la Loire, Centre, Aquitaine, Midi-Pyrénées, and Poitou-Charentes.  </w:t>
        <w:br/>
        <w:t>The development of production has been supported by very dynamic demand due to an increase in meat consumption but also due to shifts in consumption towards white meats. The average annual consumption of poultry per inhabitant thus increased from 9.3 kg in 1963 to 18 kg in 1988. One third of the production is exported.</w:t>
      </w:r>
    </w:p>
    <w:p>
      <w:r>
        <w:t xml:space="preserve">2. The label  </w:t>
        <w:br/>
        <w:t xml:space="preserve">Pursuant to Article 28-1-1 of the Agricultural Orientation Law of August 5, 1960, as amended by the law of December 30, 1988, applicable to the facts reported in the referral: 'Agricultural labels are collective marks certifying that a foodstuff or a non-food and unprocessed agricultural product possesses a distinct set of qualities and specific characteristics previously established, establishing a level of quality. This product must be distinguished from similar products of the species usually marketed by its particular production, manufacturing conditions and, where applicable, by its origin.' This same text specifies that agricultural labels 'are issued by a legal entity of public or private law that is neither a producer, nor a manufacturer, nor an importer, nor a seller of products of the same nature.'  </w:t>
        <w:br/>
        <w:t xml:space="preserve">The provisions of Article 2 of the Decree of June 17, 1983, relating to agricultural labels, have specified that the label is the property of a certifying body (O.C.), which must 'on the one hand, provide sufficient guarantees of independence and impartiality with respect to any production, processing, or trading company that may claim to use the label and, on the other hand, permanently justify the necessary means to ensure quality controls and the promotion of the products subject to a label.' The standard NF EN 45011 defines the criteria that a certifying body must meet to be recognized at the national and European levels, particularly regarding guarantees of independence and impartiality with respect to any production, processing, or trading company that may claim to use the label. Certifying bodies may own several labels but may not use other distinctive signs that could cause confusion with the label.  </w:t>
        <w:br/>
        <w:t xml:space="preserve">Each label includes a technical regulation, which defines the characteristics of the product and the control procedures, thus constituting a code of conduct for the various stakeholders. Each label is approved by a joint order of the minister responsible for consumption and the minister responsible for agriculture, after consultation with the National Commission for Labels and Certification of Compliance.  </w:t>
        <w:br/>
        <w:t xml:space="preserve">Any labeled product must bear a distinctive sign, which is either that of the trademark registered by the Ministry of Agriculture since 1965, known as 'label rouge', or the approved mark for regional labels.  </w:t>
        <w:br/>
        <w:t xml:space="preserve">The controls for which the certifying body is responsible are validated by an external body, which ensures the regular functioning of the system and the maintenance of quality.  </w:t>
        <w:br/>
        <w:t>As of August 1, 1991, there were 262 regional or national labels, of which 166 were in the poultry sector.</w:t>
      </w:r>
    </w:p>
    <w:p>
      <w:r>
        <w:t xml:space="preserve">3. The labeled poultry sector  </w:t>
        <w:br/>
        <w:t>Labels in the poultry sector are managed through thirty certifying bodies. These are constituted either in the form of a professional union or in the...</w:t>
      </w:r>
    </w:p>
    <w:p>
      <w:r>
        <w:rPr>
          <w:b/>
        </w:rPr>
        <w:t>[Pages 4–6]</w:t>
      </w:r>
    </w:p>
    <w:p>
      <w:r>
        <w:t>form of an association under the law of July 1, 1901. They bring together the various partners in the sector, hatcheries, breeders, feed companies, and slaughterhouses.</w:t>
      </w:r>
    </w:p>
    <w:p>
      <w:r>
        <w:t>The operational modalities of these certifying bodies are very varied. In some cases, the different stakeholders, who may themselves be grouped, retain a large degree of autonomy. In other cases, the organization is marked by a process of integration, common to other sectors of livestock farming. A company then plays a predominant role, realized through the integration of feed production, breeding, or slaughtering. Finally, some bodies federate several structures integrated by feed companies, slaughterhouses, or producer groups. Integration generally relies on a contractualization of relationships between economic agents, developed on the basis of various contracts, such as supply contracts, contracts with a fixed buy-back price, or processing contracts, defined in the livestock sector by Article 17-I bis of the amended law of July 6, 1964, in which the contractor places animals with a breeder, who provides his labor and facilities, also supplying the feed, in exchange for a fixed remuneration or one calculated based on the results of the breeding.</w:t>
      </w:r>
    </w:p>
    <w:p>
      <w:r>
        <w:t>The certifying bodies currently active in the poultry sector group nearly 5,900 breeders, 54 hatcheries, 148 feed companies, and 151 slaughterhouses.</w:t>
      </w:r>
    </w:p>
    <w:p>
      <w:r>
        <w:t>The weight of certifying bodies in this sector is extremely variable. Thus, two bodies, the Syndicat de défense des volailles fermières de Loué (Syvol) and the Labels avicoles du Sud-Ouest, now known as Landes et Sud-Ouest (Laso), represent about half of the labeled poultry production.</w:t>
      </w:r>
    </w:p>
    <w:p>
      <w:r>
        <w:t>The certifying bodies in the poultry sector are grouped within the Syndicat national des labels avicoles de France (Synalaf). Its purpose is to study all the problems faced by its members in the context of their labeled activity, to research and implement all means likely to promote or enhance the activity of its members, and finally, to collaborate with all bodies with agricultural and poultry purposes as well as with those whose aim is to improve quality or promote its extension and potential membership in these bodies. Synalaf has created various commissions, such as the 'products' commission, responsible for examining issues specific to productions, the 'marketing' commission, which deals with issues related to cost prices and market placement, and finally, the 'consultation' commission, which ensures a conciliation mission in case of disputes between members or observations made by Qualité-France, the control body with which Synalaf has entered into an agreement.</w:t>
      </w:r>
    </w:p>
    <w:p>
      <w:r>
        <w:t>In 1991, more than 71 million labeled poultry were marketed. Production has increased at a sustained pace over the past five years, although there was a noticeable slowdown at the end of the period. The production of labeled poultry now represents just over one-fifth of the total poultry production. Sales in large retail stores are the predominant mode of marketing in this sector, accounting for three-quarters of labeled chicken sales.</w:t>
      </w:r>
    </w:p>
    <w:p>
      <w:r>
        <w:t>B. - The practices observed</w:t>
      </w:r>
    </w:p>
    <w:p>
      <w:r>
        <w:t>1. Regulation of production</w:t>
      </w:r>
    </w:p>
    <w:p>
      <w:r>
        <w:t>During periods of price tension, some stakeholders in the poultry sector have requested from the certifying body to which they belong measures to regulate production, both structural and conjunctural.</w:t>
      </w:r>
    </w:p>
    <w:p>
      <w:r>
        <w:t>a) Structural measures</w:t>
      </w:r>
    </w:p>
    <w:p>
      <w:r>
        <w:t>The board of directors of the Comité interprofessionnel des labels en Bretagne (Brittany Committee) decided, according to the minutes of its meeting on June 4, 1988, to 'stop the construction of new buildings, (...) halt the approval of new breeders, (...) stop non-compliant chicken coops, and extend the sanitary empty periods to a minimum of 3 weeks (...)'.</w:t>
      </w:r>
    </w:p>
    <w:p>
      <w:r>
        <w:t>The director of the Norvolailles organization indicated by minutes that the certifying body was 'the project manager of building structures', specifying: 'New members are subject to approval. We integrate them as our needs arise.' Recruitment is done in the order of the waiting list.</w:t>
      </w:r>
    </w:p>
    <w:p>
      <w:r>
        <w:t>The leaders of Avigers also stated that they had resorted to halting the establishment of new farms and extending sanitary empty periods after facing surpluses at the beginning of 1988. Candidates for membership are also placed on a waiting list in this case.</w:t>
      </w:r>
    </w:p>
    <w:p>
      <w:r>
        <w:t>Moreover, the statutes of several certifying bodies set criteria for the admission of new companies that are not only technical. According to the statutes of Sylac, candidates are approved by the board of directors, specifying that the slaughterhouse requesting membership must provide new outlets. The statutes of Univom provide that the board of directors 'may reserve the right to defer admission requests in light of schedules'. The same applies to the statutes of the Association des producteurs de volailles fermières alsaciennes (Alsace-Colaille), which stipulate that approval is granted by the board of directors based on the report of the manager, depending on the production schedule established by the certifying body, with approval also requiring sponsorship from a feed manufacturer.</w:t>
      </w:r>
    </w:p>
    <w:p>
      <w:r>
        <w:t>b) Conjunctural measures</w:t>
      </w:r>
    </w:p>
    <w:p>
      <w:r>
        <w:t>Several certifying bodies centralize the needs expressed by slaughterhouses by ordering chicks, then organizing production schedules and finally the removal of poultry. This is the case for Sylac, Norvolailles, Alsace-Colaille, the Association des volailles fermières du Forez, and Avigers.</w:t>
      </w:r>
    </w:p>
    <w:p>
      <w:r>
        <w:t>The technical notice of the various labels owned by Sylac thus provides that 'the slaughterhouse commits to respect the marketing directives of the union and not to engage in bidding wars that disrupt a coherent order of the label market and degrade its high-end image'.</w:t>
      </w:r>
    </w:p>
    <w:p>
      <w:r>
        <w:t>The statutes of Syvol and Vofelb contain a clause stipulating that all members must commit to 'observe the production, quality, and marketing rules established by the union, in order to organize and discipline production or marketing, to regularize prices, and to direct the actions of its members towards market requirements'.</w:t>
      </w:r>
    </w:p>
    <w:p>
      <w:r>
        <w:t>The Association des volailles fermières du Forez is responsible for establishing production and slaughter schedules month by month and coordinates the placements of day-old poultry. The level of placements is also set by the board of directors of Avigers, whose internal regulations specify: 'Member groups commit to limiting production if marketing needs require it.'</w:t>
      </w:r>
    </w:p>
    <w:p>
      <w:r>
        <w:t>The contract concluded between the certifying body Alsace-Volaille and the breeder obliges the latter to 'only accept placements of day-old poultry according to the association's schedule and in agreement with it'.</w:t>
      </w:r>
    </w:p>
    <w:p>
      <w:r>
        <w:t>It is also the certifying body that is entrusted with the mission of regulating production in the case of the Union interprofessionnelle de promotion et de développement des productions avicoles label de la Mayenne (Univom) and Norvolailles.</w:t>
      </w:r>
    </w:p>
    <w:p>
      <w:r>
        <w:t>The contracts concluded by the syndicate Beauce et Perche and the association Poulet de Janzé with the member slaughterhouses entrust the latter with establishing the forecast schedule, with the certifying body that approves this schedule committing to organize the availability of the quantities of poultry thus fixed.</w:t>
      </w:r>
    </w:p>
    <w:p>
      <w:r>
        <w:t>In contrast, in the case of the Association des volailles mayennaises (Avom) and the syndicate for the defense of Touraine chicken, the regulation of production placements is the responsibility of producer groups. For Ulase, forecasts are developed between the integrator feed manufacturer and the slaughterhouse or by the slaughterhouse alone, if it is itself an integrator.</w:t>
      </w:r>
    </w:p>
    <w:p>
      <w:r>
        <w:t>c) The role of Synalaf</w:t>
      </w:r>
    </w:p>
    <w:p>
      <w:r>
        <w:t>Members of the 'marketing' commission of Synalaf noted in their meeting on November 24, 1987: 'The massive influx of labeled poultry onto the Rungis market strongly destabilizes the market for these products and leads to a depreciation of the brand image of the label. Excessive placements and labeling of finished products without a guarantee of marketing are the causes of this destabilization. In the face of the current freedom of marketing, how can we achieve discipline across the entire sector allowing for better regulation?</w:t>
      </w:r>
    </w:p>
    <w:p>
      <w:r>
        <w:t>'The commission suggests to the board of directors of Synalaf three types of action:</w:t>
      </w:r>
    </w:p>
    <w:p>
      <w:r>
        <w:t>'1. Properly control placements:</w:t>
      </w:r>
    </w:p>
    <w:p>
      <w:r>
        <w:t>'To do this, it is sufficient for the certifying bodies to transmit their certification data to Qualité-France electronically. The group proposes that, at the beginning of 88, the use of the server via Minitel be imposed on all certifying bodies.</w:t>
      </w:r>
    </w:p>
    <w:p>
      <w:r>
        <w:rPr>
          <w:b/>
        </w:rPr>
        <w:t>[Pages 7–9]</w:t>
      </w:r>
    </w:p>
    <w:p>
      <w:r>
        <w:t>2. Control the quantities of labeled poultry arriving at Rungis: (...)</w:t>
      </w:r>
    </w:p>
    <w:p>
      <w:r>
        <w:t>3. Define a recognized average cost price: It could serve as a reference floor for producers.</w:t>
      </w:r>
    </w:p>
    <w:p>
      <w:r>
        <w:t>This approach is adopted by the Synalaf board of directors during a meeting on January 28, 1988, whose minutes specify: 'The president of Synalaf insists that this approach be immediately included in the concerns of the certifying bodies. Everyone must be convinced of the interest of such an approach which aims at better self-regulation of a saturated market.'</w:t>
      </w:r>
    </w:p>
    <w:p>
      <w:r>
        <w:t>On the following February 26, a circular is distributed to all certifying bodies. A note from the 'marketing' commission reviews the progress of the project for the general assembly on May 26, 1989, recalling its objectives: 'In order to contribute to better regulating the labeled poultry market, the 'marketing' commission, followed by the Synalaf board of directors, decided last year to move forward with the implementation, in conjunction with Qualité-France, of the computerized dashboard allowing each certifying body to know the national placements for the different sectors of labeled poultry.'</w:t>
      </w:r>
    </w:p>
    <w:p>
      <w:r>
        <w:t>The moral orientation report for the Synalaf general assembly held on June 21, 1991, states: 'It would also be desirable, in the context of the particularly difficult market we have known for several months, to restore the economic observatory of labeled poultry production that had been established through our bulletin. 'Any information on placements, when transmitted before the marketing of products, can help with better market forecasting, even if it is not sufficient to eliminate turbulence.'</w:t>
      </w:r>
    </w:p>
    <w:p>
      <w:r>
        <w:t>The activity report presented at this same general assembly indicates: 'Since 1989, Synalaf has established, with Qualité-France, a dashboard to analyze the labeled poultry market. National statistics on placements for each species and over a four-week period are established based on transmissions made by certifying bodies to Qualité-France. This data is sent to certifying bodies in the internal information bulletin of Synalaf, along with information on the consumption of labeled chickens by households. The distribution of this bulletin, interrupted since the second half of 1990 due to computer problems at Qualité-France, will be resumed at a regular pace.'</w:t>
      </w:r>
    </w:p>
    <w:p>
      <w:r>
        <w:t>The president of Synalaf stated in a hearing report dated February 11, 1992: 'Synalaf has neither the power nor the capacity to establish market regulation instruments. While it has set up a computer system to know the placements, this only serves as a means for the various operators to know the state of the market. There are neither quota systems nor penalties for certifying bodies that, for example, increase their production.'</w:t>
      </w:r>
    </w:p>
    <w:p>
      <w:r>
        <w:t>2. Price setting</w:t>
      </w:r>
    </w:p>
    <w:p>
      <w:r>
        <w:t>a) The price setting of day-old poultry and feed</w:t>
      </w:r>
    </w:p>
    <w:p>
      <w:r>
        <w:t>In several certifying bodies, the price of production means for day-old poultry and feed is determined by representatives of the different categories of members. Thus, the contracts made by feed manufacturers and hatcheries of the Janzé chicken association provide that the prices of feed and chicks are negotiated by the association. The same applies to the Beauce and Perche organization. Sylac organizes two meetings a year, called consultation meetings, during which the price of chicks and feed is set for 6 months, according to a rate disseminated by the producers' group. The board of directors of Univom, according to one of its officials, 'harmonizes the claims of each to obtain a single price per partner (price of chicks, price of feed, price of poultry buyback).' The board of directors of Norvolailles also sets all prices in the sector, including those of chicks and feed. Article 8 of the contracts made by the certifying body Alsace-Volaille with producers provides that 'the prices, both upstream and downstream, are studied by the association with suppliers and approved slaughterhouses.'</w:t>
      </w:r>
    </w:p>
    <w:p>
      <w:r>
        <w:t>b) The buyback price setting</w:t>
      </w:r>
    </w:p>
    <w:p>
      <w:r>
        <w:t>The buyback price is the price paid by slaughterhouses to breeders. This price is negotiated within several certifying bodies. Thus, Article 22 of the internal regulations of the Janzé Chicken Association states: 'Due to the common defense of the association's labeled chickens, which necessarily offer a homogeneous quality defined by the technical sheet, they will be paid to the producer at a price determined by the board of directors of the association with the slaughterhouses... Each price variation will be communicated to the breeders and will depend on the evolution of the cost of charges.' In the case of Sylac, the buyback prices for poultry are set during consultation meetings that bring together all stakeholders in the sector twice a year. The buyback price is set by the board of directors of Norvolailles. The same applies to the organizations Alsace-Volaille (Article 8 of the breeder agreement), Beauce and Perche, the Association of Farm Poultry of Forez, and Syvofa. The commercial commission of Avigers develops buyback prices based on the cost prices of feed and the purchase prices of chicks. An indexing formula is also applied within Univom. In the case of the Touraine Chicken Defense Union, the conditions of the buyback prices are determined between the certifying body and the slaughterhouse.</w:t>
      </w:r>
    </w:p>
    <w:p>
      <w:r>
        <w:t>c) Downstream practices in the sector</w:t>
      </w:r>
    </w:p>
    <w:p>
      <w:r>
        <w:t>1° The sale price to distribution is set throughout the sector by the slaughterhouses, which also carry out the labeling of poultry, notably indicating the sale price to the consumer.</w:t>
      </w:r>
    </w:p>
    <w:p>
      <w:r>
        <w:t>The managers of various stores that were the subject of the administrative investigation and that reference Loué poultry indicated that the price of these products would have been imposed by the three slaughterhouses affiliated with this certifying body. Thus, the department head of the Auchan store in La Chapelle-Saint-Aubin stated: 'Some suppliers of labeled farm poultry wanted to impose a minimum consumer sale price (PVC) on us. These suppliers are: Fléchard in La Chapelle-d'Andaine (61) and L.D.C. in Sablé (72) for Loué products. The minimum prices for Loué were communicated to me by our supplier's representative. Here they are as I noted in my notebook for each product. I specify that I practiced these minimum PVC prices at the end of the year: (...)'</w:t>
      </w:r>
    </w:p>
    <w:p>
      <w:r>
        <w:t>FARM POULTRY PRICES PER KILO T.T.C. IN FRANCS</w:t>
        <w:br/>
        <w:t>FROM LOUE End of 1987 End of 1988</w:t>
        <w:br/>
        <w:t>White chicken 27.60 28.60</w:t>
        <w:br/>
        <w:t>Guinea fowl 33.70 34.65</w:t>
        <w:br/>
        <w:t>Duck 33.90 33.90</w:t>
        <w:br/>
        <w:t>Duckling 31.70 31.65</w:t>
        <w:br/>
        <w:t>Turkey 40.90 40.90</w:t>
      </w:r>
    </w:p>
    <w:p>
      <w:r>
        <w:t>The department head of the Rallye hypermarket in Saint-Grégoire (35) reported a similar practice of minimum prices imposed by L.D.C., stating: 'In the event of a promotion on Loué chicken, L.D.C. imposes a minimum price below which it is not possible to go. To my knowledge, this current floor price is 28.60 F T.T.C. to the consumer. Below this price, L.D.C. will not label due to an agreement that we assume was made between slaughterhouses and Loué breeders. I have known this policy for at least three years.'</w:t>
      </w:r>
    </w:p>
    <w:p>
      <w:r>
        <w:t>This practice, concerning this slaughterhouse, was confirmed by the department head of the Rallye store in Rennes. The fresh products manager of the Mammouth store in Tours stated: 'Regarding Loué, we cannot go below the sale price of 27.60 F per kilo T.T.C., otherwise the supplier will no longer deliver. This is Fléchard via the central office.' The manager of the butcher and poultry department of the Leclerc store in Laval also indicated: 'I specify that these prices are the minimum sale prices imposed by the slaughterhouses at the request of Syvol. No product leaves a slaughterhouse at a lower price... to practice a lower price, the store would have to relabel the product, which constitutes a significant burden that we have never wanted to assume. At each price change, the slaughterhouse communicates these minimum sale prices to us upon request. Of course, all slaughterers of Loué products agree to enforce these prices.'</w:t>
      </w:r>
    </w:p>
    <w:p>
      <w:r>
        <w:t>The manager of the 'self-service products' department of the Carrefour hypermarket in Laval indicated: 'Our supplier is the L.D.C. slaughterhouse, which has signed a regional contract with the Carrefour brand. L.D.C. is our only supplier of Loué products. During any price change, the slaughterhouse consults the three main hypermarkets in Laval (Carrefour, Leclerc Laval, and Leclerc Saint-Berthevin) to see if the new consumer sale price, determined based on the sale price of L.D.C. to which our margin (13% today) is applied, is acceptable to us.'</w:t>
      </w:r>
    </w:p>
    <w:p>
      <w:r>
        <w:rPr>
          <w:b/>
        </w:rPr>
        <w:t>[Pages 10–12]</w:t>
      </w:r>
    </w:p>
    <w:p>
      <w:r>
        <w:t>The Leclerc stores in Montauban, Cora in Venoin-le-Vieil, and Auchan in Noyelles-Godault also report resale prices imposed on consumers for Loué products by the S.A.C.P.E.A. and Fléchard slaughterhouses. The chairman of the board of the L.D.C. company stated during the administrative inquiry: 'I do not impose a minimum resale price to consumers. I recommend a price of 28.60 F including tax per kilogram for the Loué chicken and a price of 34.65 F including tax per kilogram for the guinea fowl (...) So far, we have managed to convince the large retailers to stick to this minimum price in the interest of product quality. Some stores have indeed asked us to set a consumer sale price (PVC) lower than the recommended minimum sale price. We ultimately convinced them to give it up, and we have maintained their trust.'</w:t>
      </w:r>
    </w:p>
    <w:p>
      <w:r>
        <w:t>The instruction also highlighted that the producer group 'Les Fermiers d'Argoat', which brings together poultry farmers under the label dependent on the Brittany Committee, has developed an agreement that was to be submitted to the slaughterhouses of the certifying body; this agreement notably provides in its Article 5 that 'the company undertakes not to pre-label farm poultry under the brand 'Fermiers d'Argoat' at consumer prices below the following prices: chicken: 24.90 F/kg; guinea fowl: 33.90 F/kg; hen: 15.90 F/kg.'</w:t>
      </w:r>
    </w:p>
    <w:p>
      <w:r>
        <w:t>2° Some certifying bodies have developed a commercial policy, which relies on different brands, one of which is specifically intended for the red label, while the others are used for the disposal of surpluses. Thus, it appears from a report of the poultry commission of January 30, 1989, from the Brittany Committee that its president stated a desire 'that each slaughterhouse have two brands: one collective and the other private, to be used only for promotions and low prices. This is the case with Loïc Feillet who has two brands, 'Fermiers d'Argoat' and 'Prince des fermes d'Armor', specifying: 'It is obvious that slaughterhouses using the brand 'Fermiers d'Argoat' should not harm each other, and it is therefore necessary to develop a charter for the use of the brand.'</w:t>
      </w:r>
    </w:p>
    <w:p>
      <w:r>
        <w:t>Similarly, Sylac has two sets of labels, one of which does not include the mention 'black (or white) chicken from Challans', but only the mention 'farm chicken', and which is used when the sale price indicated by the customer is below the limit price of 24.90 F per kilogram.</w:t>
      </w:r>
    </w:p>
    <w:p>
      <w:r>
        <w:t>3° Finally, some certifying bodies have indicated that the member slaughterhouses operate in their own geographical areas, thus avoiding any competition between slaughterhouses of the certifying body. Thus, the contract made by the Beauce and Perche union with the slaughterhouses includes a non-competition clause worded as follows: 'In a trade where a slaughterhouse of the Beauce and Perche union is established in a range of Beauce and Perche products, any other approved slaughterhouse of the Beauce and Perche union must refrain from prospecting these same products, even if the commercial range is not complete.'</w:t>
      </w:r>
    </w:p>
    <w:p>
      <w:r>
        <w:t>In the case of Norvolailles, the slaughterhouses would have geographical prospecting areas, according to the statements of a representative of the S.A. 'Au Poulet normand': 'Within the framework of the label, the other slaughterhouses approved by the certifying body (Norvolailles) purchase at the same price... With Dessaint, we have a verbal agreement concerning our supply areas... Similarly, regarding sales, we respect the same territory with Dessaint (we do not sell north of the line represented by the Somme).'</w:t>
      </w:r>
    </w:p>
    <w:p>
      <w:r>
        <w:t>BASED ON THE ABOVE FINDINGS, THE COUNCIL,</w:t>
      </w:r>
    </w:p>
    <w:p>
      <w:r>
        <w:t>On the jurisdiction of the Council,</w:t>
      </w:r>
    </w:p>
    <w:p>
      <w:r>
        <w:t>Considering that the Norvolailles union argues that, with regard to the hierarchy of norms, the agricultural orientation law constitutes a special law that derogates from the general rule set by the ordinance of December 1, 1986, and that it is therefore necessary 'to assess the regularity of the incriminated behaviors in light of the agricultural orientation law, derogating from the provisions of the 1986 ordinance';</w:t>
      </w:r>
    </w:p>
    <w:p>
      <w:r>
        <w:t>Considering, however, that none of the provisions of Articles 28-1 and 28-1-1 of the agricultural orientation law of August 5, 1960, as amended by the law of December 30, 1988, excludes the agreements made within this legal framework between professionals in the poultry sector from the scope of the ordinance of December 1, 1986, whose Article 53 targets 'all activities of production, distribution or services, including those carried out by public entities'; that, consequently, the competition council is competent to rule on practices that may be prohibited by Articles 7 and 8 of the ordinance that may have been implemented by the professionals concerned;</w:t>
      </w:r>
    </w:p>
    <w:p>
      <w:r>
        <w:t>On the procedure:</w:t>
      </w:r>
    </w:p>
    <w:p>
      <w:r>
        <w:t>Considering, first, that Sylac argues that the referral to the competition council would be inadmissible, on the grounds that the administrative inquiry on which the notification of grievances is based was not transmitted to it, thus disregarding the principle of adversarial proceedings;</w:t>
      </w:r>
    </w:p>
    <w:p>
      <w:r>
        <w:t>Considering, however, that no legislative or regulatory provision states that the administrative inquiry is subject to communication to the persons questioned prior to the referral to the competition council by the Minister of Economy; that it is established that, pursuant to the provisions of the first paragraph of Article 21 of the ordinance of December 1, 1986, Sylac was able to consult the file, which included the administrative inquiry, within two months following the notification of grievances and present observations; that, consequently, the argument based on the irregularity of the ministerial referral in the absence of communication of the inquiry report to the persons whose statements were collected by the investigators is ineffective;</w:t>
      </w:r>
    </w:p>
    <w:p>
      <w:r>
        <w:t>Considering, secondly, that the Beauce and Perche union argues that having been neither the subject of investigations by the administration nor of hearings by the rapporteur, the inquiry conducted by the Directorate General for Competition, Consumer Affairs and Fraud Prevention and the procedure before the Council did not have an adversarial character in violation of the provisions of Article 18 of the ordinance of December 1, 1986;</w:t>
      </w:r>
    </w:p>
    <w:p>
      <w:r>
        <w:t>Considering, however, that these provisions relating to the procedure before the Council cannot be invoked to contest the administrative inquiry; that, moreover, no provision requires the rapporteur to hear all parties during the investigation; that the argument must therefore be dismissed;</w:t>
      </w:r>
    </w:p>
    <w:p>
      <w:r>
        <w:t>Considering, thirdly, that the Alsace-Volaille organization invokes the violation of Article 21 of the ordinance as well as Articles 18 and 19 of the decree of December 29, 1986 on the grounds that the notification of grievances was erroneously addressed to a union Alsace-Volaille, whereas it is an association, and for the Volfa slaughterhouse to the Siebert company, whereas it does not succeed the rights of the Volfa company, which has been dissolved;</w:t>
      </w:r>
    </w:p>
    <w:p>
      <w:r>
        <w:t>Considering that the argument based on the erroneous status of two recipients of the notification of grievances is ineffective; that in any case the certifying body Alsace-Volaille received the notification of grievances and the report, procedural acts on which it was able to present its observations, after consulting the file; that no grievance was ultimately retained against the Volfa company; that, therefore, the argument thus raised is without merit;</w:t>
      </w:r>
    </w:p>
    <w:p>
      <w:r>
        <w:t>Considering, fourthly, that the Norvolailles union argues that the rights of the defense would have been disregarded, on the one hand, on the grounds that the minutes of declaration by its director do not show either the questions posed by the investigator or the subject of the inquiry and, on the other hand, that the inquiry report distorted the statements of its manager;</w:t>
      </w:r>
    </w:p>
    <w:p>
      <w:r>
        <w:t>Considering that pursuant to Article 46 of the ordinance of December 1, 1986: 'Inquiries give rise to the establishment of minutes and, where appropriate, reports. The minutes are transmitted to the competent authority. A copy is left to the interested parties. They are valid until proven otherwise'; that pursuant to Article 31 of the decree of December 29, 1986: 'The minutes provided for in Article 46 of the ordinance are drawn up as soon as possible. They state the nature, date, and place of the findings or controls carried out. They are signed by the investigator and the person concerned by the investigations. In case of refusal, this is mentioned in the minutes';</w:t>
      </w:r>
    </w:p>
    <w:p>
      <w:r>
        <w:t>Considering that while investigators must indicate the subject of the inquiry they are conducting based on Article 47 of the ordinance of December 1, 1986, no provision obliges them to mention in the minutes they are required to establish, either the subject of the inquiry or the exact wording of the questions posed; that it is finally established that the investigators were regularly commissioned and that the minutes collected from the representatives of Norvolailles state, in accordance with the above provisions, the nature (statements of Mr. de Chivre), the date, and the place of the findings made and were signed without reservation by this manager; that finally, the competition council is seized in rem and is not bound by the assessment of the facts or the interpretation of the statements as formulated in the administrative report;</w:t>
      </w:r>
    </w:p>
    <w:p>
      <w:r>
        <w:t>On the relevant market:</w:t>
      </w:r>
    </w:p>
    <w:p>
      <w:r>
        <w:t>Considering that the label is defined as a sign of superior quality certifying that the product benefiting from it 'possesses established qualities'; that the label thus distinguishes itself from other distinctive signs used in the agri-food sector, which aim to certify geographical origin (indications of provenance, indications of origin or appellation of origin) or a mode of production (organic farming), without guaranteeing quality;</w:t>
      </w:r>
    </w:p>
    <w:p>
      <w:r>
        <w:rPr>
          <w:b/>
        </w:rPr>
        <w:t>[Pages 13–15]</w:t>
      </w:r>
    </w:p>
    <w:p>
      <w:r>
        <w:t>Considering that the poultry that can receive a label is produced according to standards defined by a technical regulation, which is subject to approval and sets the characteristics of the product as well as specific controls; that the six quality factors retained concerning the poultry relate notably to the raw materials - slow-growing breeds and feed enriched with cereals - the standards and duration of rearing as well as detailed informative labeling; that the production of labeled poultry thus requires specific facilities and involves greater constraints than traditional industrial farming; that the consumer price of labeled poultry is, as indicated by a study from I.N.R.A. included in the file, at least twice as high as that of industrially farmed poultry; that consumers reserve this type of poultry for grilling or roasting cooking methods; that finally, labeled poultry is never used in collective catering; that while the supply of quality poultry also includes some products benefiting from a recognized designation of origin, such as Bresse poultry, Bourbonnais chickens, or Drome guinea fowl, these are situated in a price range significantly higher than that of labeled poultry; that, finally, while the supply has diversified with, notably from 1991, the marketing of products benefiting from a 'certification of conformity', these do not present the same technical characteristics and do not fall within the same price range as labeled poultry; that the relevant markets are therefore those of the different species of labeled poultry;</w:t>
      </w:r>
    </w:p>
    <w:p>
      <w:r>
        <w:t>On the nature of certifying bodies:</w:t>
      </w:r>
    </w:p>
    <w:p>
      <w:r>
        <w:t>Considering that the Government Commissioner in his observations on the report argues that it 'appears, in view of the file, that the entity formed by the certifying body and the producers operates as a single production enterprise whose purpose is the production of labeled poultry and whose trade name is the label' and that 'under these conditions, one cannot consider that the operations carried out within these entities fall under Article 7, because they participate in the production process carried out by the single enterprise'; that the Avigers organization also argues that 'the companies producing under the Avigers label appear to constitute one single enterprise';</w:t>
      </w:r>
    </w:p>
    <w:p>
      <w:r>
        <w:t>Considering that, by associating for the use of a label, the members of a certifying body commit, for the part of their production that will be marketed under the label, to comply with the approved technical regulation; that in return their products collectively benefit from the enhancing image of the label with consumers; that while such an association may involve a certain technical or commercial coordination among the members of the certifying body, coordination whose limits should be assessed in light of the provisions of Title III of the ordinance of December 1, 1986, it does not deprive them by nature of their status as enterprises, characterized for each member by a unitary organization of material and immaterial elements linked to a legally autonomous subject pursuing a sustainable economic goal; that indeed the activity concerning the label(s) constitutes, notably for hatcheries and slaughterhouses, only a modest part of their overall activity; that these companies may be members of several certifying bodies; that moreover, concerning breeders, the production of labeled poultry does not necessarily constitute an exclusive or even primary activity; that, furthermore, membership in a certifying body does not by nature deprive the breeder or the representatives of the hatchery or slaughterhouse of any independence in commercial action, as evidenced by the fact that the intensity of cooperation among label participants varies significantly from one certifying body to another;</w:t>
      </w:r>
    </w:p>
    <w:p>
      <w:r>
        <w:t>Considering, furthermore, that the certifying body must, in accordance with the provisions of Article 28-1-1 of the law of August 5, 1960, as amended by the law of December 30, 1988, which provides that 'agricultural labels are issued by a legal entity of public or private law that is neither a producer, nor a manufacturer, nor an importer, nor a seller of products of the same nature', offer sufficient guarantees of independence and impartiality, as recalled by the provisions of Article 2 of the decree of June 17, 1983; that these provisions, if the entity formed by the certifying body and its members were regarded as a single enterprise, would be deprived of any effect, notably concerning the control of products;</w:t>
      </w:r>
    </w:p>
    <w:p>
      <w:r>
        <w:t>Considering that, consequently, the members of a certifying body cannot be regarded as constituting an economic unit characterizing a single enterprise;</w:t>
      </w:r>
    </w:p>
    <w:p>
      <w:r>
        <w:t>On the observed practices:</w:t>
      </w:r>
    </w:p>
    <w:p>
      <w:r>
        <w:t>Considering that the practices described in I of this decision are the result of companies that produce or market products that benefit from an agricultural label, a collective mark certifying that a foodstuff or a non-food and unprocessed agricultural product possesses a distinct set of qualities and specific characteristics previously established and establishing a level of quality, in light of the particular conditions of production and marketing;</w:t>
      </w:r>
    </w:p>
    <w:p>
      <w:r>
        <w:t>Considering that the companies contributing to the production of a product under label are linked to each other by various contracts, such as supply contracts, contracts with a determined buy-back price, or integration contracts; that the fact that poultry production is carried out within the framework of a label does not exclude that the provisions of Article 7 of the ordinance of December 1, 1986 may apply, notwithstanding the interest that such agreements may present, notably due to the development of new products and the resulting competition among labels; that, therefore, while the existence of commitments among partners within the management of the collective mark that constitutes a label may lead linked companies to coordinate particularly in terms of commercial strategy and pricing, it is necessary to examine at each stage of the supply chain whether the observed collusion practices are inherent to the agreements and the economic advantages that agricultural labels aim to ensure, failing which the limitations they impose on the free play of competition could be subject to prohibition under the provisions of Article 7 of the ordinance of December 1, 1986;</w:t>
      </w:r>
    </w:p>
    <w:p>
      <w:r>
        <w:t>Regarding the regulation of production:</w:t>
      </w:r>
    </w:p>
    <w:p>
      <w:r>
        <w:t>Considering, firstly, that the statutes of certifying bodies, whether constituted in the form of an association or a union, provide for a procedure for admitting new members, which, in the case of Sylac, Univom, Alsace-Volaille, and Avigers, is realized by an approval from the governing bodies of the certifying body, which can thus control its external growth, not only from a technical point of view but also from an economic perspective;</w:t>
      </w:r>
    </w:p>
    <w:p>
      <w:r>
        <w:t>Considering that such statutory clauses may have an anti-competitive object or effect, as long as the selection of candidates for membership is not based on objective qualitative criteria and applied in a non-discriminatory manner or if they are used to prevent certain breeders from accessing the markets for labeled poultry or to artificially restrict the supply of labeled poultry in order to limit competition by price;</w:t>
      </w:r>
    </w:p>
    <w:p>
      <w:r>
        <w:t>Considering that, in the circumstances of the case, it does not emerge from the documents in the file that this selection had the object or effect of restricting competition in the aforementioned conditions and that it is not established that any company was excluded from the market;</w:t>
      </w:r>
    </w:p>
    <w:p>
      <w:r>
        <w:t>Considering, secondly, that it emerges from the findings made in I of this decision that the certifying bodies Comité Bretagne, Avigers, and Norvolailles, during the year 1988, in response to difficulties in marketing labeled poultry, decided on structural measures consisting of halting the construction of new rearing buildings as well as the approval of new breeders; that, moreover, the certifying bodies Sylac, Univom, Norvolailles, Alsace-Volaille, Association des volailles fermières du Forez, Avigers, Beauce and Perche, and the association Poulet de Janzé exercise, either by virtue of their statutes or in practice, a general mission of regulating production based on the needs expressed by the slaughterhouses, by ordering day-old chicks, then organizing production schedules and, finally, the collection of poultry from breeders; that these operations are planned by period, most often on a quarterly basis, and then impose themselves on the various partners in the supply chain; that the statutes of Syvol and Vofelb contain a clause whereby their members undertake 'to observe the production, quality, and marketing rules established by the union, in order to organize and discipline production or marketing, to regularize prices, and to direct the actions of its members towards market requirements';</w:t>
      </w:r>
    </w:p>
    <w:p>
      <w:r>
        <w:t>But considering, on the one hand, that it does not emerge from the file that the aforementioned certifying bodies have established between themselves or with other certifying bodies a coordinated production policy; that it is established that the companies belonging to large distribution, which ensure a significant share of the outlets of this supply chain, have a negotiating power that allows them to leverage competition among labels regarding their supplies;</w:t>
      </w:r>
    </w:p>
    <w:p>
      <w:r>
        <w:t>Considering, on the other hand, that within each of the certifying bodies in question, breeders make significant investments for the production of labeled poultry; that moreover, the production cycle is relatively long and that the production of each breeder could not, at the time of the facts, be modulated or stored once the placements of day-old chicks were made; that, under these conditions, it may have been necessary to plan production so that the marketing of poultry under a given label could be adapted to the demand of slaughterhouses for this product; that it is not established that this planning had the object or could have the effect of artificially restricting the supply of poultry marketed under either of the labels in question;</w:t>
      </w:r>
    </w:p>
    <w:p>
      <w:r>
        <w:rPr>
          <w:b/>
        </w:rPr>
        <w:t>[Pages 16–18]</w:t>
      </w:r>
    </w:p>
    <w:p>
      <w:r>
        <w:t>Considering that it follows from the above that the coordination of production among the members of each of the aforementioned certifying bodies was not likely to distort or restrict competition in the markets for labeled poultry;</w:t>
      </w:r>
    </w:p>
    <w:p>
      <w:r>
        <w:t>Regarding the role of Synalaf:</w:t>
      </w:r>
    </w:p>
    <w:p>
      <w:r>
        <w:t>Considering that the preparation and dissemination by a professional organization of a document intended for all its members constitutes a concerted action; that, while it is permissible for a professional union or a professional group to disseminate information intended to assist its members in the exercise of their activity, the assistance provided must not exert direct or indirect influence on the free play of competition within the profession, in any way; that, in particular, the information provided must not have the purpose or effect of diverting companies from a direct understanding of their own costs, which would allow them to individually determine their prices;</w:t>
      </w:r>
    </w:p>
    <w:p>
      <w:r>
        <w:t>Considering that, according to the findings made in section I of this decision, Synalaf developed from 1989 a dashboard of poultry placements based on information transmitted by the various member certifying bodies, which it disseminated through the bulletin it publishes; that while this dashboard was designed to allow 'some self-regulation' of poultry production by the members of each of the different certifying bodies, it contained only global information on the placements made by species as well as on the price trends observed over the past months; that thus, it is not established that the preparation and dissemination of this bulletin could have affected the decision-making autonomy of each of the member bodies and had an anti-competitive purpose or effect;</w:t>
      </w:r>
    </w:p>
    <w:p>
      <w:r>
        <w:t>Regarding price fixing:</w:t>
      </w:r>
    </w:p>
    <w:p>
      <w:r>
        <w:t>Regarding the prices of raw materials and buyback:</w:t>
      </w:r>
    </w:p>
    <w:p>
      <w:r>
        <w:t>Considering that if the prices of day-old poultry and feed are subject, as it appears from the findings made in section I of this decision concerning several certifying bodies, to global negotiation between the representatives of hatcheries, feed manufacturers, and breeders who are members of the certifying body, and that, likewise, within the association Poulet de Janzé, Sylac, Univom, Norvolailles, Alsace-Volaille, the Association of Farm Poultry of Forez, Avigers, the Beauce and Perche union, the union for the defense of Touraine chicken, and Syvofa, the buyback prices of poultry paid by slaughterhouses to breeders are negotiated under the same conditions, these practices, which concern the selling prices of products within a vertical chain among members contributing to the production of the same product and which have not limited competition among products marketed under different labels, are not likely, in this case, to harm the free play of competition in the markets for labeled poultry;</w:t>
      </w:r>
    </w:p>
    <w:p>
      <w:r>
        <w:t>Regarding the use of different brands:</w:t>
      </w:r>
    </w:p>
    <w:p>
      <w:r>
        <w:t>Considering that the use of different brands by certain certifying bodies to label their products falls within the promotional policy carried out by these groups, within the framework of the mission recognized to them by the decree of June 17, 1983; that it is not demonstrated that this practice had an anti-competitive purpose or effect;</w:t>
      </w:r>
    </w:p>
    <w:p>
      <w:r>
        <w:t>Regarding consumer selling prices:</w:t>
      </w:r>
    </w:p>
    <w:p>
      <w:r>
        <w:t>Considering, firstly, that it follows from the findings made in section I of this decision that certain products under the label of the certifying body Syvol have been labeled at a consumer selling price that is almost identical, regardless of the slaughterhouse of origin, namely the companies Fléchard, L.D.C., and S.A.C.P.E.A., of which the company Galina is a successor; that, however, it is not established by this sole observation and in the absence of other precise, serious, and consistent elements that this price similarity results from a concerted action among these three companies; that, therefore, the practices considered cannot be qualified under the provisions of Article 7 of the ordinance of December 1, 1986;</w:t>
      </w:r>
    </w:p>
    <w:p>
      <w:r>
        <w:t>Considering, secondly, that the union of Farmers of Argoat, which groups the producers of the Brittany Committee, has developed a convention to be entered into with the slaughterhouses of the certifying body, of which Article 5 provides: 'The company commits not to pre-label farm poultry under the brand "Farmers of Argoat" at consumer prices below the following prices:</w:t>
        <w:br/>
        <w:t>- chicken: 24.90 F/kg;</w:t>
        <w:br/>
        <w:t>- guinea fowl: 33.90 F/kg;</w:t>
        <w:br/>
        <w:t>- hen: 15.90 F/kg',</w:t>
        <w:br/>
        <w:t>that this selling price is imposed under penalty of withdrawal of the brand's approval;</w:t>
      </w:r>
    </w:p>
    <w:p>
      <w:r>
        <w:t>Considering that the preparation of such a convention, notwithstanding the fact that it has not been applied with the member slaughterhouses of the certifying body, constitutes a concerted action aimed at obstructing price setting by the free play of the market by artificially promoting their increase; that such a practice is prohibited by Article 7 of the ordinance of December 1, 1986;</w:t>
      </w:r>
    </w:p>
    <w:p>
      <w:r>
        <w:t>Regarding the allocation of slaughterhouse markets:</w:t>
      </w:r>
    </w:p>
    <w:p>
      <w:r>
        <w:t>Considering, firstly, that if it follows from the statements recorded by the manager of the company Au poulet normand that, within the framework of the label, the slaughterhouses belonging to the Norvolailles organization would have divided both their supply areas and their markets, this assertion could not be corroborated by any other element, particularly concerning the company Etablissements Dessaint; that, therefore, in the absence of sufficient elements to characterize a concerted behavior, this practice cannot be qualified under Article 7 of the ordinance of December 1, 1986;</w:t>
      </w:r>
    </w:p>
    <w:p>
      <w:r>
        <w:t>Considering, secondly, that the contract entered into between the certifying body Beauce and Perche and the member slaughterhouses stipulates: 'In a trade where a slaughterhouse of the Beauce and Perche union is established in a range of Beauce and Perche products, any other approved slaughterhouse of the Beauce and Perche union must refrain from prospecting these same products, even if the commercial range is not complete';</w:t>
      </w:r>
    </w:p>
    <w:p>
      <w:r>
        <w:t>Considering that such a clause, which eliminates competition among the slaughterhouses of the certifying body regarding the marketing of labeled poultry production, has a purpose and may have an anti-competitive effect; that it is, therefore, prohibited by the provisions of Article 7 of the ordinance of December 1, 1986;</w:t>
      </w:r>
    </w:p>
    <w:p>
      <w:r>
        <w:t>On the application of Article 10 of the ordinance of December 1, 1986:</w:t>
      </w:r>
    </w:p>
    <w:p>
      <w:r>
        <w:t>Considering that the union Beauce and Perche and the union of Farmers of Argoat invoke the provisions of Article 10 of the ordinance of December 1, 1986, arguing, on the one hand, that the market allocation practices and price collusion that have been retained against them result from the application of a legislative text or a regulatory text taken for its application and more generally from 'the quality policy developed by public authorities' and, on the other hand, that these practices would have had the effect of ensuring economic progress;</w:t>
      </w:r>
    </w:p>
    <w:p>
      <w:r>
        <w:t>Regarding the application of section 1 of Article 10 of the ordinance of December 1, 1986:</w:t>
      </w:r>
    </w:p>
    <w:p>
      <w:r>
        <w:t>Considering that if the clause of the contract entered into by the Beauce and Perche organization with the member slaughterhouses is part of the approval file of the label under Article 5 of the decree of June 17, 1983, this, like the price collusion retained against the union of Farmers of Argoat, is not the direct and inevitable consequence of a legislative text or a regulatory text taken for its application; that, in particular, these practices do not directly result from the application of the provisions of Articles 28-1 and 28-1-1 of the law of August 5, 1960 nor from those of the decree of June 17, 1983; that moreover, the approval order, occurring in application of this last regulatory text, cannot be considered as taken for the application of a legislative text; that furthermore, the quality development policy, which aims to highlight the qualitative characteristics of poultry products, does not render the observed anti-competitive practices necessary or inevitable;</w:t>
      </w:r>
    </w:p>
    <w:p>
      <w:r>
        <w:t>Considering, furthermore, that if it follows from the provisions of Article L. 551-1 of the rural code that, in a given region, agricultural cooperatives and their unions, collective agricultural interest companies, agricultural unions, associations among agricultural producers can, under certain conditions, be recognized as producer groups either to improve production, or to standardize relations with one or more contracting parties for the marketing of products and ensure the execution of contracts concluded for this purpose, or to stabilize prices, the certifying bodies cannot justify the practices retained against them by these provisions, as they do not fall within their scope of application;</w:t>
      </w:r>
    </w:p>
    <w:p>
      <w:r>
        <w:t>Regarding the application of section 2 of Article 10 of the ordinance of December 1, 1986:</w:t>
      </w:r>
    </w:p>
    <w:p>
      <w:r>
        <w:t>Considering that if the union of Farmers of Argoat and the union Beauce and Perche argue that the practices retained against them were imposed by the technical necessities of preserving the quality and brand image of these products, it is not established that they were necessary to achieve such objectives; that thus, while the production of labeled poultry may be regarded as constituting economic progress, it does not appear that this contribution to economic progress could not have been achieved in the absence of the observed practices;</w:t>
      </w:r>
    </w:p>
    <w:p>
      <w:r>
        <w:rPr>
          <w:b/>
        </w:rPr>
        <w:t>[Pages 19–19]</w:t>
      </w:r>
    </w:p>
    <w:p>
      <w:r>
        <w:t>On the follow-up actions to be taken:</w:t>
      </w:r>
    </w:p>
    <w:p>
      <w:r>
        <w:t>Considering, firstly, that the disputed clause included in the contracts entered into between the Beauce and Perche union and the member slaughterhouses has been removed; that in this case there is no need to impose sanctions against this certifying body;</w:t>
      </w:r>
    </w:p>
    <w:p>
      <w:r>
        <w:t>Considering, secondly, that given the circumstance that the agreement that the Farmers' Union of Argoat intended to enter into with the slaughterhouses affiliated with the Brittany Committee never came into effect, there is no need, in this case, to impose sanctions against this union,</w:t>
      </w:r>
    </w:p>
    <w:p>
      <w:r>
        <w:t>Decides:</w:t>
      </w:r>
    </w:p>
    <w:p>
      <w:r>
        <w:t>Art. 1. - It is not established that the National Union of Poultry Labels (Synalaf), the Interprofessional Committee of Labels in Brittany (Comité Bretagne), the union for the defense of grain poultry farmers in the Licques and Boulonnais region (Vofelb), the Association of Farm Poultry of Forez, the Union of Poultry Labels of Challans (Sylac), the Interprofessional Union for the Promotion and Development of Poultry Productions Label of Mayenne (Univom), the Association of Farm Poultry Producers of Alsace (Alsace-Volaille), the Union for the Defense of Farm Poultry of Auvergne (Syvofa), the Janzé Chicken Association, the Aviger Association, the Union of Poultry Labels of the Southeast (Ulase), the union for the defense of Touraine chicken, the Union for the Defense of Farm Poultry of Loué (Syvol), the union for the production of farm poultry of the North - Northwest (Norvolailles), the company Galina, the company Lambert-Dodard-Chancereul (L.D.C.), the company Fléchard, the company Etablissements Dessaint, and the company Au Poulet normand have violated the provisions of Article 7 of the ordinance of December 1, 1986.</w:t>
      </w:r>
    </w:p>
    <w:p>
      <w:r>
        <w:t>Art. 2. - There is no need to impose a monetary sanction against the Beauce and Perche union and the Farmers' Union of Argoat.</w:t>
      </w:r>
    </w:p>
    <w:p>
      <w:r>
        <w:t>Deliberated, on the report of Ms. Marie Picard, by Mr. Barbeau, president, Mr. Cortesse and Mr. Jenny, vice-presidents, Mr. Blaise, Mr. Bon, Mr. Gicquel, Ms. Hagelsteen, Mr. Marleix, Mr. Pichon, Mr. Robin, Mr. Rocca, Mr. Sargos, Mr. Sloan, and Mr. Thiolon, members.</w:t>
      </w:r>
    </w:p>
    <w:p>
      <w:r>
        <w:t>The substitute general rapporteur The president</w:t>
      </w:r>
    </w:p>
    <w:p>
      <w:r>
        <w:t>François Vaissette Charles Barbeau</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