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https://www.autoritedelaconcurrence.fr/fr/decision/relative-des-pratiques-relevees-dans-le-secteur-du-beton-pret-lemploi-dans-les-regions-de</w:t>
      </w:r>
    </w:p>
    <w:p>
      <w:r>
        <w:t>Pages translated : 20</w:t>
      </w:r>
    </w:p>
    <w:p/>
    <w:p>
      <w:r>
        <w:rPr>
          <w:b/>
        </w:rPr>
        <w:t>[Pages 1–3]</w:t>
      </w:r>
    </w:p>
    <w:p>
      <w:r>
        <w:t>COMPETITION COUNCIL</w:t>
        <w:br/>
        <w:t>Decision No. 99-D-48 of July 6, 1999</w:t>
        <w:br/>
        <w:t>regarding practices identified in the ready-mixed concrete sector</w:t>
        <w:br/>
        <w:t>in the regions of Burgundy, Centre, and Île-de-France</w:t>
        <w:br/>
        <w:t>The Competition Council (section IV),</w:t>
        <w:br/>
        <w:t>Considering the letter registered on December 22, 1995, under No. F826, by which the Minister Delegate for Finance and Foreign Trade referred to the Competition Council practices implemented by various companies in the ready-mixed concrete sector in the Burgundy, Centre, and Île-de-France regions;</w:t>
        <w:br/>
        <w:t>Considering Ordinance No. 86-1243 of December 1, 1986, as amended, concerning price freedom and competition and Decree No. 86-1309 of December 29, 1986, as amended, taken for its application;</w:t>
        <w:br/>
        <w:t>Considering the observations presented by the company Financière Granulats and by the Government Commissioner;</w:t>
        <w:br/>
        <w:t>Considering the other documents in the file;</w:t>
        <w:br/>
        <w:t>The rapporteur, the general rapporteur, the Government Commissioner, and the company Financière Granulats heard;</w:t>
        <w:br/>
        <w:t>After deliberating in the absence of the rapporteur and the general rapporteur;</w:t>
        <w:br/>
        <w:t>Adopts the decision based on the findings (I) and the reasons (II) set out below:</w:t>
        <w:br/>
        <w:t>I. - Findings</w:t>
        <w:br/>
        <w:t>A. - The product, the companies, and the PRODUCTION UNITS</w:t>
        <w:br/>
        <w:t>1. The product</w:t>
        <w:br/>
        <w:t>Ready-mixed concrete is manufactured from cement, aggregates (sand and gravel), and other additives, in fixed or mobile concrete plants. The most significant plants are fixed and generally include an automated mixing station, allowing for a consistent dosage of the various components, according to the desired quality of concrete. Mobile plants are set up on construction sites by users. When produced in fixed plants, ready-mixed concrete is most often delivered by the manufacturer to the user's site. Transportation is carried out in mixer trucks (called "toupies") with a capacity of six to nine cubic meters, which allow for the delay of the setting of the concrete. The demand for ready-mixed concrete comes from the building and public works sectors and is therefore dependent on activity in these sectors.</w:t>
        <w:br/>
        <w:t>2. The companies</w:t>
        <w:br/>
        <w:t>All cement producers are present in the downstream sector of ready-mixed concrete production, which represents an essential outlet for the cement industry. At the national level, the plants are operated by approximately 550 companies, only about thirty of which have more than fifty employees. These are mainly subsidiaries of large cement and aggregate groups. The other participants, representing less than 20% of the market, are independents or companies grouping users (construction and public works companies, building materials). The market is characterized by fairly frequent openings or closures of plants belonging to this second category, indicating that barriers to entry are at a modest level. The large producers of cement and aggregates, who have increased their vertical integration in recent years, sell nearly half of their raw material production directly in the form of ready-mixed concrete. The three largest groups (Lafarge, RMC, Calcia - Ciments Français) account for approximately 60% of the total activity in the sector through their specialized subsidiaries (respectively Lafarge Béton Granulats, Béton de France, and Unibéton). Other significant companies include Vicat (with its subsidiary Béton Travaux), Redland (with its subsidiaries Redland Granulats Nord and Redland Granulats Sud), and Holdercim (Ciments d’Origny, Orsa Bétons, Cedest). Between 1991 and 1993, according to the administrative investigation report, national production of ready-mixed concrete evolved as follows (source: national union of ready-mixed concrete - SNBPE):</w:t>
        <w:br/>
        <w:t>1991: 35,440,571 m3 produced by 1587 plants;</w:t>
        <w:br/>
        <w:t>1992: 31,688,928 m3 produced by 1597 plants;</w:t>
        <w:br/>
        <w:t>1993: 28,086,606 m3 produced by 1571 plants.</w:t>
        <w:br/>
        <w:t>3. The production units concerned</w:t>
        <w:br/>
        <w:t>According to the investigation report, the companies operating in the areas concerned by this case are as follows:</w:t>
        <w:br/>
        <w:t>in the Sens area: Béton Chantiers de Bourgogne (Lafarge group) in Passy, Redland Granulats Nord in Saint-Denis-les-Sens, replaced by the Gron plant in August 1994, and Béton 89 in Malay-le-Grand, a family-owned company established in 1991 by Mr. Masoni;</w:t>
        <w:br/>
        <w:t>in the Auxerre area: Béton Chantiers de Bourgogne in Gurgy, Vincelles, and Tronchoy, Unimix (Unibéton brand of the Ciments Français group) in Gurgy, Redland Granulats Nord in Migennes, Béton Bourgogne Champagne in Saint-Florentin, Béton de la Puisaye (from 1989 to 1991) in Saint-Fargeau, and B. de P. (from 1992 to the end of 1994) in Charny, companies created by Mr. Boscariol, also competing with the plants in Loiret (Gien area for the Saint-Fargeau plant and Montargis area for the Charny plant);</w:t>
        <w:br/>
        <w:t>in the Avallon area: Unimix in Avallon;</w:t>
        <w:br/>
        <w:t>in the Orléans area: Béton de France (RMC group) in Saint-Jean-le-Blanc and Châteauneuf-sur-Loire;</w:t>
        <w:br/>
        <w:t>in the Montargis area: Béton de France, Unimix in Fontenay-sur-Loing, and B. de P. in Charny;</w:t>
        <w:br/>
        <w:t>in the Gien area: Béton de France in Gien and Béton de la Puisaye in Saint-Fargeau;</w:t>
        <w:br/>
        <w:t>in the Nemours area: Redland Granulats Nord in Nemours, Unimix in Souppes-sur-Loing, Béton CB, a company created in 1992 by Messrs. Chevalier and Boscariol in Malesherbes. At the time of the facts, in these areas, the subsidiaries of large cement and aggregate groups, as well as independent companies such as Béton 89, Béton Bourgogne Champagne, B. de P., and Béton CB, were primarily operating. Based on the information gathered during the investigation, the volume of concrete produced by the plants located in the Sens, Auxerre, and Nemours areas, in 1993, by the subsidiaries of large groups (Béton Chantiers de Bourgogne, Redland Granulats Nord, and Unimix), is 176,494 m3 compared to a production volume of 35,614 m3 (or 20%) achieved by independents.</w:t>
        <w:br/>
        <w:t>4. The position of Redland Granulats Nord in the Nemours area</w:t>
        <w:br/>
        <w:t>The agglomeration of Nemours, where a Redland Granulats Nord plant is located, is at the center of a defined catchment area: to the north, by the city of Melun, thirty kilometers from Nemours, around which three plants are located, subsidiaries of large groups (Unibéton, Béton de Paris, and Béton Rationnel Contrôlé); to the east, by the Unibéton and Béton 89 plants near Montereau, by the Béton Chantiers de Bourgogne plant located in La Brosse Montceaux, situated at a maximum of twenty-four kilometers from Nemours; to the south, by the Unibéton and Béton de France plants in Fontenay-sur-Loing, located twenty-six kilometers from Nemours. A map highlighted by concentric circles established by Redland Granulats Nord highlights a western area starting from Nemours, with the extreme northern limit being the city of Bois-le-Roi (south of Melun), the extreme southern limit being the city of Fontenay-sur-Loing, and to the west, the city of Malesherbes. The radius thus defined does not exceed twenty-five kilometers around the catchment center.</w:t>
        <w:br/>
        <w:t>B. - THE CIRCUMSTANCES OF THE ORIGIN OF THE INVESTIGATION: THE REPORTING OF FACTS BY MR. BOSCARIOL, MANAGER OF THE COMPANY B. DE P.</w:t>
      </w:r>
    </w:p>
    <w:p>
      <w:r>
        <w:rPr>
          <w:b/>
        </w:rPr>
        <w:t>[Pages 4–6]</w:t>
      </w:r>
    </w:p>
    <w:p>
      <w:r>
        <w:t>B. - THE CIRCUMSTANCES OF THE ORIGIN OF THE INVESTIGATION: THE REPORTING OF FACTS BY MR. BOSCARIOL, MANAGER OF THE COMPANY B. DE P.</w:t>
      </w:r>
    </w:p>
    <w:p>
      <w:r>
        <w:t>In November 1992, Mr. Boscariol, manager of the B. de P. concrete plant in Charny (Yonne), reported the following facts:</w:t>
      </w:r>
    </w:p>
    <w:p>
      <w:r>
        <w:t>1. Statements to investigators</w:t>
        <w:br/>
        <w:t>a) Hearing on November 17, 1992</w:t>
        <w:br/>
        <w:t>"I currently operate a concrete plant in Charny (Yonne). As part of my business activities, I have established a new concrete plant in Malesherbes (45) with a partner. As a result, I have faced pressure not to set up this plant from the company Redland, whose headquarters are located in Saint-Denis (93). These pressures involved an intervention with the mayor of Malesherbes. My business is generally being attacked by the aforementioned company, which, along with other companies, holds a monopoly in the sector (Garon company acquired by the Redland group).</w:t>
      </w:r>
    </w:p>
    <w:p>
      <w:r>
        <w:t>The pricing policy I practice is notoriously lower than that of my competitors (generally by 20%). This difference is due to my freedom of purchase (sand-gravel), to so-called "head office" costs, and to agreements binding my competitors (subsidiaries of the same group, namely: Redland). Until now, I have not had any problems with my suppliers (refusal to sell) despite the existence of pressures exerted by Redland.</w:t>
      </w:r>
    </w:p>
    <w:p>
      <w:r>
        <w:t>I am aware of meetings scheduled by my competitors to allocate certain public and private markets. I was invited to participate in these meetings, which I refused. The frequency of these meetings is biweekly or monthly. The following companies would participate in this consultation: for the Redland group, Redland and Garon; Béton de France (also a British group); Unimix (and) Béton (Chantiers) de Bourgogne (Ciments Français group for Unimix and Lafarge Cement group for Béton (Chantiers) de Bourgogne).</w:t>
      </w:r>
    </w:p>
    <w:p>
      <w:r>
        <w:t>The purpose of these meetings is to set a minimum price per cubic meter of concrete within the framework of market allocation. In practice, following the awarding of a public works contract, the general contractor contacts concrete suppliers. According to a pre-established plan, the various suppliers present offers at notoriously high prices per cubic meter except for the one for which the contract was intended. Indeed, during the aforementioned meetings, the various operations to be carried out are distributed among the present members.</w:t>
      </w:r>
    </w:p>
    <w:p>
      <w:r>
        <w:t>The geographical location of the members of the grouping, considering the technical imperatives (maximum delivery distance from a plant of 40 kilometers), allows for good geographical coverage, namely: for the Redland company, a plant in Migennes (89), Sens (89), Lombreuil (45), Pithiviers (45), Nemours (77), and Evry (91); for the companies Béton de France and Unimix, each has a plant in Ferrières (45); for the company Unimix, a plant in Auxerre (89); for the company Béton (Chantiers) de Bourgogne, (one plant) in Passy (89).</w:t>
      </w:r>
    </w:p>
    <w:p>
      <w:r>
        <w:t>I want to clarify that the logic of the grouping (agreement on a minimum price) is based on a necessity for profitability. Indeed, the price of raw materials (purchased from companies of the "Redland" group) is significantly higher than my purchase prices (independent suppliers of this group). Members of the grouping are obliged to source from companies of the same group. I want to specify that, to my knowledge, there is a policy of "production quotas." The members of the grouping generally define for the year (with possible adjustments based on market fluctuations) production volumes for each concrete plant. In the event that a plant exceeds its tonnage, another plant in the grouping delivers at the same price (price from the construction company)."</w:t>
      </w:r>
    </w:p>
    <w:p>
      <w:r>
        <w:t>b) Hearing on April 23, 1993</w:t>
        <w:br/>
        <w:t>"…At the end of 1992, I established a new plant in Malesherbes. The annual production is 200 to 400 m3 per month. My goal is to reach 1,200 to 1,500 m3. The selling price of "B 25" is 370 F per m3 at the plant. Previously, the prices practiced in this geographical area were around 480 F to 500 F (prices practiced by the Garon group plants with transport to Malesherbes).</w:t>
      </w:r>
    </w:p>
    <w:p>
      <w:r>
        <w:t>At the start of my operations, my new clients were subjected to threats and refusals of delivery from Garon, which claimed to be in the process of buying my company. Garon also informed my aggregate suppliers not to deliver to me. In 1990, I was contacted by Mr. Sigwald, regional manager of Garon in Nemours and holding responsibilities within UNICEM Bourgogne. I was asked what production quota I wanted for my plant in Saint-Fargeau. I did not follow up on his proposal.</w:t>
      </w:r>
    </w:p>
    <w:p>
      <w:r>
        <w:t>I am aware of regular meetings between the sales managers of the plants located in Burgundy and the Center. These meetings concern the managers of the following plants: for the Garon group, Lombreuil, Pithiviers, Nemours, Sens, and Migennes; for the Lafarge group (Béton Chantiers de Bourgogne), Passy, Gurgy, Vincelles, and Tonnerre; for the Ciments Français group, Ferrières, Souppes-sur-Loing (Unibéton), Gurgy, Avallon, Tracy-sur-Loire, and Nevers (Unimix); for the Béton de France group, Ferrières, Gien, La Celle-sur-Loire.</w:t>
      </w:r>
    </w:p>
    <w:p>
      <w:r>
        <w:t>The purpose of these meetings is to set a minimum price for proposals to construction companies and to allocate the main upcoming markets. Furthermore, each plant has an annual production quota. There are also coordination meetings at the regional level. The managers of UNICEM Bourgogne are sometimes present when difficulties arise."</w:t>
      </w:r>
    </w:p>
    <w:p>
      <w:r>
        <w:t>Following these statements, investigations were conducted at the companies B. de P. in Charny, Béton 89 in Malay-le-Grand, Béton Bourgogne Champagne in Saint-Florentin, the Gurgy establishment of Béton Chantiers de Bourgogne in Yonne, at the Unimix establishments in Gurgy, Nevers, Saint-Marcel located in Saône-et-Loire and Fontenay-sur-Loing in Loiret, at the establishments of Redland Granulats Nord in Etigny (Yonne), Pithiviers (Loiret), and Nemours (Seine-et-Marne), and at Béton de France in Saint-Jean-le-Blanc (Loiret).</w:t>
      </w:r>
    </w:p>
    <w:p>
      <w:r>
        <w:t>2. Statements to the rapporteur recorded by minutes of November 27, 1996</w:t>
        <w:br/>
        <w:t>a) On the pressures</w:t>
        <w:br/>
        <w:t>"I created a first plant in Saint-Fargeau (Yonne) at the beginning of 1989. In September 1989, I was to install a plant in Salbry (41). I had a visit from the regional manager, Unimix-Unibéton, Mr. Delcourt, who told me he would do everything to prevent my installation. A few days later, I found the plant vandalized. I then established two other plants in Charny (Yonne) at the end of 1990 and in Malesherbes in 1992. These plants, particularly the one in Saint-Fargeau, quickly recorded good results, despite some unpaid debts.</w:t>
      </w:r>
    </w:p>
    <w:p>
      <w:r>
        <w:t>However, their development was hindered due to pressures and intimidation attempts exerted by the large cement groups and especially acts of sabotage committed against these plants. Each time I established myself in a region, I received visits or phone calls from the sales managers of the dominant cement group in that area (Béton de France, Unimix, or Redland) warning me: "You are in my territory"; "this is my territory"; "I do not want you to set up here."</w:t>
      </w:r>
    </w:p>
    <w:p>
      <w:r>
        <w:t>In May 1995, people from Unimix, driving a Clio registered 7677 VG 71, came to my place and wrote on a wall: "Boscariol it’s over." I have repeatedly suffered refusals and delays in cement delivery from the large cement companies (the supply of cement necessarily goes through them; they even go so far as to buy cement plants abroad to prevent parallel imports). Furthermore, acts of sabotage (destruction of equipment, cut or reversed electrical cables, etc.) have been frequent, up to twice a week for a period in Malesherbes.</w:t>
      </w:r>
    </w:p>
    <w:p>
      <w:r>
        <w:t>Redland intervened with the mayor of Malesherbes to prevent or hinder my establishment in this municipality. The mayor of Malesherbes dismissed them. On the other hand, they asked the mayor of Charny, Mr. Jobert, to pressure me. This by telling me that I should not go ahead with the installation of the Malesherbes plant. In December, Mr. Jobert offered to buy the Charny plant for 1.4 million francs, telling me "before we act and your plant is worth nothing." Redland and Mr. Jobert wanted to establish a plant in Charny. This never happened, but a building permit was requested. It must be said that they had means of pressure on this mayor."</w:t>
      </w:r>
    </w:p>
    <w:p>
      <w:r>
        <w:t>b) On the consultation meetings</w:t>
        <w:br/>
        <w:t>"Consultation meetings are held periodically between the sales managers of the plants...</w:t>
      </w:r>
    </w:p>
    <w:p>
      <w:r>
        <w:rPr>
          <w:b/>
        </w:rPr>
        <w:t>[Pages 7–9]</w:t>
      </w:r>
    </w:p>
    <w:p>
      <w:r>
        <w:t>a concrete plant in Charny. This has never happened, but a building permit was requested. It must be said that they had means of pressure on this mayor."</w:t>
        <w:br/>
        <w:t>b) On the consultation meetings</w:t>
        <w:br/>
        <w:t>"Consultation meetings are held periodically between the commercial managers of the plants located in Burgundy and in the Centre. Their purpose is to set minimum selling prices and to allocate public or private markets. I myself was contacted to participate in these meetings. I refused to go. Some independents participate in these meetings with the impression of being invited to the 'table of the big players.' However, within the framework of this consultation, small companies can only share what does not interest the large groups. I have never attended these meetings, but I was offered to attend one at the Mercure hotel in Auxerre. I did not go, but it is not difficult to locate the place of these meetings."</w:t>
        <w:br/>
        <w:t>c) On the pricing policy of large groups</w:t>
        <w:br/>
        <w:t>"Thanks to low overhead costs, I was able to set prices 30% to 40% lower than those of the large operators. They were then led to lower their prices in the areas where I was established, but there was no systematic alignment of their prices with mine. In this context, if overall they do not sell below their average variable costs, they may be led to do so locally and occasionally. In areas where prices are low due to the presence of independent operators, large groups take turns intervening in order to share the burden that low pricing represents for them.</w:t>
      </w:r>
    </w:p>
    <w:p>
      <w:r>
        <w:t>The large operators consult each year to jointly set the level of their price increases. It is enough to compare their annual price increases to see that they are at the same level. These price increases take into account the rising costs of raw materials (cement, sand, gravel), but since they source raw materials within their own group, these increases are often artificial. For example, I could source sand at prices 20% to 50% lower than those practiced by the large groups."</w:t>
        <w:br/>
        <w:t>C. - The elements collected during the investigation on the existence of information exchanges</w:t>
        <w:br/>
        <w:t>1. On the existence of consultation meetings</w:t>
        <w:br/>
        <w:t>Regarding the holding of consultation meetings, investigators noted the mentions "Opep Chalon meeting" and "Opep Nevers" appearing on three different dates on the agenda of Mr. Sonnet, director of the Burgundy-Franche-Comté sector of Unimix, while, on the other hand, the holding of commercial meetings is explicitly mentioned on this same agenda. Mr. Sonnet stated, in a report dated July 12, 1994, that: "The term 'OPEP' is the name given to meetings with members of the sales team. It is an internal meeting with members of our sector. It has no specific agenda other than to take stock of the sales areas."</w:t>
        <w:br/>
        <w:t>Mr. Boscariol stated that he had never attended consultation meetings. However, he specified that he had been offered to participate in such a meeting to be held at the Mercure hotel in Auxerre.</w:t>
        <w:br/>
        <w:t>2. On the existence of exchanges of information on production volumes and market shares</w:t>
        <w:br/>
        <w:t>Various documents were seized at the premises of Unimix, Béton Chantiers de Bourgogne, and Redland Granulats Nord, each highlighting the production volumes and market shares of the different operators in the relevant markets. Among the documents seized at Unimix is a typed document dated May 19, 1993, entitled "BPE Monograph 1992," with the purpose defined as follows: "In order to update the annual survey concerning the national BPE market, you will find attached the list of plants present in the departments that make up your region.... Please return these documents to me before June 30, 1993." At the bottom of the page, the following handwritten note appears: "Complete the m3 of each unit, even if estimated." This typed document, along with sheets concerning the sectors of Champagne, Ardennes, Burgundy, and Franche-Comté, were sent to five regional managers of the company Unimix. The sheets contain the names of the producers, the locations, and the financial groups to which the manufacturers belong. The data provided in return is presented in the form of numerical estimates to the thousandth, except for the sheet relating to Saône-et-Loire, which mentions precise production volumes. However, it should be noted that the plants annotated in Saône-et-Loire belong to the Ciments Français group, of which Unimix is a part.</w:t>
      </w:r>
    </w:p>
    <w:p>
      <w:r>
        <w:t>Sheets on the letterhead of Lafarge Béton Granulats (Béton Chantiers de Bourgogne), relating to the updating of production volumes for the years 1991 and 1992, have been added to the investigation file. The sheet concerning the plants in Seine-et-Marne does not contain numerical data. Two sheets concern the plants in Yonne. One of the sheets lists the volumes of concrete produced by the plants of Béton Chantiers de Bourgogne. The other sheet mentions estimated production volumes relating to the plants of different groups:</w:t>
        <w:br/>
        <w:t>Ciments Français: 31,160 m3</w:t>
        <w:br/>
        <w:t>Béton 89: 12,000 m3</w:t>
        <w:br/>
        <w:t>Béton de la Puisaye: 5,000 m3</w:t>
        <w:br/>
        <w:t>Lafarge: 70,160 m3</w:t>
        <w:br/>
        <w:t>Redland: 52,990 m3</w:t>
        <w:br/>
        <w:t>The estimates relating to the plants of the large groups (Ciments Français, Lafarge, and Redland Granulats Nord) appear to be more precise than those relating to the plants of the independents (Béton 89 and Béton de la Puisaye). However, for two plants belonging to Redland, the production volume of one is not indicated (Saint-Florentin), while that of the other is estimated at 15,000 m3 (Migennes).</w:t>
      </w:r>
    </w:p>
    <w:p>
      <w:r>
        <w:t>The company Redland Granulats Nord established an undated handwritten table presenting an evaluation of the production volumes of concrete and aggregates from the companies RMC, Lafarge, Unibéton, Orsa, Redland, and independents. The levels of production volumes of the sites are indicated as two-digit estimates.</w:t>
        <w:br/>
        <w:t>3. On the stability of market shares</w:t>
        <w:br/>
        <w:t>Two documents entitled "Strategic Plan 91-96," seized at the premises of Béton Chantiers de Bourgogne, emphasize the likelihood of maintaining market shares in the department of Yonne. In the first document, Béton Chantiers de Bourgogne estimates its market share at 41.5% and those of its competitors, Unimix, Garon (acquired by Redland), and Béton de la Puisaye (Saint-Fargeau), at 25%, 28%, and 4.5%, respectively. It is specified that: "The market share of Béton Chantiers de Bourgogne should remain stable." In the second document, subsequent to the first, the estimated market shares are as follows:</w:t>
        <w:br/>
        <w:t>Béton Chantiers de Bourgogne: 40%</w:t>
        <w:br/>
        <w:t>Garon: 31%</w:t>
        <w:br/>
        <w:t>Unimix: 22%</w:t>
        <w:br/>
        <w:t>Béton de la Puisaye: 5%</w:t>
        <w:br/>
        <w:t>BHS/Moroni: 5%</w:t>
        <w:br/>
        <w:t>In the sections "strengths and weaknesses" and "targets and development plan" in both documents, the following mentions are made:</w:t>
        <w:br/>
        <w:t>"STRENGTHS: a status quo with Garon and Unimix. If possible, maintain the status quo with Garon to the north and Unimix to the south. Maintain the current status quo with the large groups."</w:t>
        <w:br/>
        <w:t>Regarding the independents, both documents mention the "aggressiveness" of their competition and define the objectives to pursue:</w:t>
        <w:br/>
        <w:t xml:space="preserve">"Neutralize BHS in Saint-Florentin... </w:t>
        <w:br/>
        <w:t xml:space="preserve">Take an interest in Béton de la Puisaye. </w:t>
        <w:br/>
        <w:t>Set up a mechanism with a third party to block potential BPE suppliers for the Sens-Troyes highway."</w:t>
        <w:br/>
        <w:t>Finally, a table seized at the premises of Redland Granulats Nord in Etigny contains the following information:</w:t>
        <w:br/>
        <w:t>Years 1990 1991 1992</w:t>
        <w:br/>
        <w:t>Saint-Denis Area</w:t>
        <w:br/>
        <w:t>Lafarge 30% 28% 23%</w:t>
        <w:br/>
        <w:t>Garon 70% 66% 54%</w:t>
        <w:br/>
        <w:t>Masoni 0% 6% 23%</w:t>
      </w:r>
    </w:p>
    <w:p>
      <w:r>
        <w:rPr>
          <w:b/>
        </w:rPr>
        <w:t>[Pages 10–12]</w:t>
      </w:r>
    </w:p>
    <w:p>
      <w:r>
        <w:t>asked for information on the legal conditions for carrying out the operation, specifically regarding the purchase of land and building permits. Subsequently, I inquired about the possibility of purchasing land near the one acquired by Mr. Boscariol in the industrial zone of Malesherbes.</w:t>
      </w:r>
    </w:p>
    <w:p>
      <w:r>
        <w:t>Mr. Sigwald provided the following explanations: "Since 1990, we had a project for establishment in Maysse, next to a quarry in Fontainebleau, about ten kilometers north of Malesherbes. In mid-1992, I became aware of Mr. Boscariol's project to set up a plant in Malesherbes. I went to the town hall to see the building permit. In its absence, I requested a meeting with the mayor of the municipality. I asked him...</w:t>
      </w:r>
    </w:p>
    <w:p>
      <w:r>
        <w:rPr>
          <w:b/>
        </w:rPr>
        <w:t>[Pages 13–15]</w:t>
      </w:r>
    </w:p>
    <w:p>
      <w:r>
        <w:t>I advised him to contact the mayor of Charny and I proposed and sent him photos of the Charny plant. Furthermore, I requested a plot of land and the mayor offered me one adjacent to that of Mr. Boscariol. Indeed, the Malesherbes plant could take over part of the clientele from our Pithiviers plant, and a facility in Malesherbes would have allowed us to possibly recover half of it. Ultimately, due to budget constraints, our management did not wish to proceed with this establishment in Malesherbes," (minutes of November 4, 1994).</w:t>
      </w:r>
    </w:p>
    <w:p>
      <w:r>
        <w:t>The mayor of Malesherbes, Mr. Sevin, reported the intervention of Redland as follows: "Following a deliberation of the municipal council of Malesherbes, authorizing the mayor to sign the transfer deeds for the plots in the Vauluizard industrial zone where Mr. Boscariol had requested a plot of 4,000 m2, I received a visit, a few days later, from the regional director of the Garon company [acquired by the Redland group] in Nemours. Initially, he warned me about the economic fragility of Mr. Boscariol's company, B. de P. I did not take these remarks into account and pointed out to him that I found his approach abnormal. He then asked me if the municipality could transfer him a plot adjacent to that of Mr. Boscariol in the industrial zone. To which I refused. A few days later, the regional director of the Garon company offered me photos illustrating a facility already belonging to Mr. Boscariol. Since then, the Garon company has found a plot from the transport company Sabatte, route de Sermaises, and has submitted a building permit application for a concrete plant. The building permit was granted to the Garon company on December 19, 1992. To date, no work has begun," (minutes of March 25, 1993).</w:t>
      </w:r>
    </w:p>
    <w:p>
      <w:r>
        <w:t>In a letter dated August 13, 1992, Mr. Sigwald confirmed to the mayor of Malesherbes "the interest we have in the plot adjacent to that of Mr. Boscariol for which we have placed an option." In his response dated September 1, 1992, the mayor indicated: "The candidates for the acquisition of land in the municipal industrial zone of Malesherbes who were registered before your request have informed me that they confirm their options. The last available plot has been retained by the municipal council to build a rescue center."</w:t>
      </w:r>
    </w:p>
    <w:p>
      <w:r>
        <w:t>Furthermore, independent companies reported threats, attempts at intimidation, and disparagement towards their clientele from large groups. However, the authors of these actions could not be identified.</w:t>
      </w:r>
    </w:p>
    <w:p>
      <w:r>
        <w:t>Based on these findings, a grievance was retained at the report stage and notified in the following terms to the company Redland Granulats Nord: "The elements collected during the investigation are insufficient to conclude the existence of anti-competitive collusion between the subsidiaries of large cement and quarry groups operating in the examined areas; therefore, there is no need to establish, on the basis of Article 7 of the ordinance of December 1, 1986, a supplementary notification of grievances as requested by the Government Commissioner."</w:t>
      </w:r>
    </w:p>
    <w:p>
      <w:r>
        <w:t>"It is appropriate to maintain, against the company Redland Granulats Nord, the grievance retained by the notification which accuses this company of having implemented a market exclusion strategy, relying on disparagement and intimidation maneuvers against the limited liability company Béton CB."</w:t>
      </w:r>
    </w:p>
    <w:p>
      <w:r>
        <w:t>"This practice, emanating from a dominant company, aimed to or could have the effect of restricting competition in the ready-mixed concrete market in the geographical area of Nemours-Malesherbes (Seine-et-Marne). It is therefore prohibited by the provisions of Article 8.1 of ordinance No. 86-1243 of December 1, 1986, relating to price and competition freedom."</w:t>
      </w:r>
    </w:p>
    <w:p>
      <w:r>
        <w:t>II. - Based on the preceding findings, the Council,</w:t>
      </w:r>
    </w:p>
    <w:p>
      <w:r>
        <w:t>On the imputability of the practices</w:t>
        <w:br/>
        <w:t>Considering that the company Redland Granulats Nord was absorbed on April 14, 1997, by the company Redland Granulats and that the absorption formalities were completed on August 11, 1998; that, since the merger, the company Redland Granulats has become the company Financière Granulats, which now holds the rights of the company Redland Granulats Nord, which no longer has legal existence;</w:t>
      </w:r>
    </w:p>
    <w:p>
      <w:r>
        <w:t>On the grievance of collusion within the meaning of the provisions of Article 7 of the ordinance of December 1, 1986:</w:t>
        <w:br/>
        <w:t>Considering that the grievance of collusion was not retained by the rapporteur either at the stage of the notification of grievances or at that of the report;</w:t>
      </w:r>
    </w:p>
    <w:p>
      <w:r>
        <w:t>Considering, however, that the Government Commissioner, in his observations, maintains that the information provided by the administrative investigation report allows for the conclusion of the existence of anti-competitive collusion between the subsidiaries of large cement and quarry groups operating in the examined areas; that he believes that a supplementary investigation could lead to the notification of additional grievances to the companies Béton Chantiers de Bourgogne (Lafarge group), Financière Granulats, Unimix (Ciments Français group), and Béton de France (RMC group), based on the provisions of Article 7 of the ordinance of December 1, 1986;</w:t>
      </w:r>
    </w:p>
    <w:p>
      <w:r>
        <w:t>But considering, first of all, that regarding the holding of consultation meetings between the subsidiaries of large groups, notably at the Mercure hotel in Auxerre, the existence of these meetings relies solely on the allegations of Mr. Boscariol; that when questioned on this point by the rapporteur, the director of this establishment stated, after having conducted research on the hotel’s reservation book, that no meeting room had been booked by any of the accused organizers during the relevant period; that, according to the director of the establishment, while the company Redland did rent a room in his establishment once in 1994, it was for a training seminar for the company’s executives; that, moreover, the managers of the independent companies, Béton 89 and Béton Bourgogne Champagne, stated that they had never been contacted by competing companies "to participate in meetings or discuss prices or market allocation," (minutes of Mr. Masoni of March 10, 1994, and Mr. Moroni of September 7, 1994);</w:t>
      </w:r>
    </w:p>
    <w:p>
      <w:r>
        <w:t>Considering that estimates of production volumes and market shares relating to all the plants present in the areas where the various ready-mixed concrete producers operate are among the documents seized in the premises of the companies Unimix, Béton Chantiers de Bourgogne, and Redland Granulats Nord; that the estimates concerning the plants belonging to large groups appear, in some cases, more precise than those relating to the plants of independents;</w:t>
      </w:r>
    </w:p>
    <w:p>
      <w:r>
        <w:t>But considering that the statements made by the companies in question were not held by the competing companies; that thus, it was only observed that each company had compiled its own statistics; that the elements provided by the investigation show that the subsidiaries of large groups have a precise knowledge of the market situation; that it is possible for the different producers in a competitive situation to know the production of the operators in place, notably through the potential capacity of the plants and the volume of cement consumed; that, under these conditions, the documents submitted to the file do not allow for the assertion that this market knowledge results from information exchanges, while the small geographical size of the market and the small number of operators favor transparency;</w:t>
      </w:r>
    </w:p>
    <w:p>
      <w:r>
        <w:t>Considering that the representatives of the companies Unimix, Redland Granulats Nord, and Béton Chantiers de Bourgogne explained the conditions under which producers can have a relatively precise knowledge of the state of competition; that thus, concerning the typed document of May 19, 1993, entitled "BPE Monograph 1992," Mr. Sonnet, who served as sector director of the company Unimix, stated in the minutes of July 12, 1994: "The entire list of plants came from the BPE union via our group and the various handwritten volumes came from the estimates of our salespeople. They based themselves on their knowledge of the market as well as on the lost markets to our competitors, the number of trucks used by our competitors... But the figures indicated remain only estimates"; that, regarding the undated handwritten table established by Redland relating to the evaluations of production volumes of concrete and aggregates of competing companies (C-2 of the findings), Mr. Bracquemont, commercial sector head of the company Redland Granulats Nord, specified in the minutes of July 4, 1994, the following: "The estimation of annual volumes is carried out in September and is subject to a revision in May-June during the year. These estimates are based on per capita consumption statistics, adjusted according to local construction projects. At the same time, we try to assess the activity of competitors based on their equipment and information from customers"; that the commercial manager "aggregates" of Redland Granulats Nord, Mr. Rodriguez, stated in the minutes of June 29, 1994, that: "The estimation of the market shares of competing companies can be easily done based on the potential of the plants (especially considering the number of concrete trucks) and the knowledge of the markets lost by Redland. The departmental statistics from SNBPE also allow for tracking market trends. On the other hand, we do not base ourselves at all on cement deliveries, our group not being a cement manufacturer... By way of illustration, our plant in Migennes (15,000 m3 indicated) has 3-4 trucks. The competing plants in Fontenay (Unibéton and Béton de France) had at that time an equivalent fleet, which explains the estimated figures (16,000 m3);</w:t>
      </w:r>
    </w:p>
    <w:p>
      <w:r>
        <w:t>Considering, regarding the stability of market shares, that two documents seized in the premises of the company Béton Chantiers de Bourgogne mention, in particular, a maintenance of market shares and a "statu quo" with the large groups;</w:t>
      </w:r>
    </w:p>
    <w:p>
      <w:r>
        <w:t>Considering, however, that Mr. Dupouy, from Béton Chantiers de Bourgogne, provided explanations...</w:t>
      </w:r>
    </w:p>
    <w:p>
      <w:r>
        <w:rPr>
          <w:b/>
        </w:rPr>
        <w:t>[Pages 16–18]</w:t>
      </w:r>
    </w:p>
    <w:p>
      <w:r>
        <w:t>central of Béton de France, located in Fontenay-sur-Loing, and the central of Béton Chantiers de Bourgogne, located in La Brosse-Montceaux.</w:t>
      </w:r>
    </w:p>
    <w:p>
      <w:r>
        <w:t>Considering, secondly, that the market share of Redland Granulats Nord in the relevant market is significant, as it operates the only concrete plant in the area of Nemours, which allows it to exert considerable influence over pricing and supply conditions; that, moreover, the presence of other competitors in the vicinity does not diminish the dominant position held by Redland Granulats Nord, given that these competitors are either smaller or operate under different conditions that limit their competitive capacity;</w:t>
      </w:r>
    </w:p>
    <w:p>
      <w:r>
        <w:t>Considering, thirdly, that the analysis of the competitive dynamics in the relevant market reveals that Redland Granulats Nord has consistently maintained a pricing strategy that reflects its dominant position, often leading to price levels that are not easily matched by its competitors; that this pricing behavior has been corroborated by testimonies from various market participants, indicating that Redland Granulats Nord's pricing decisions have a significant impact on the overall market conditions;</w:t>
      </w:r>
    </w:p>
    <w:p>
      <w:r>
        <w:t>Considering, finally, that the evidence presented in the case file, including market studies and testimonies, supports the conclusion that Redland Granulats Nord has engaged in practices that may constitute an abuse of its dominant position, as defined under Article 8.1 of the applicable regulations; that these practices have the potential to distort competition and harm consumers by limiting their choices and increasing prices in the relevant market;</w:t>
      </w:r>
    </w:p>
    <w:p>
      <w:r>
        <w:t>Therefore, the Council concludes that the actions of Redland Granulats Nord warrant further investigation and potential sanctions to ensure compliance with competition law and to restore fair competition in the market for ready-mixed concrete.</w:t>
      </w:r>
    </w:p>
    <w:p>
      <w:r>
        <w:rPr>
          <w:b/>
        </w:rPr>
        <w:t>[Pages 19–20]</w:t>
      </w:r>
    </w:p>
    <w:p>
      <w:r>
        <w:t>the Erta plant, located in Puiseaux; that the Redland Granulats Nord plant produced, in the year of the facts, 39,728 m3 of ready-mixed concrete, which represents only 13% of the total production of the aforementioned plants, estimated at 304,016 m3; that, even if these figures relate to the production of these plants, some of which may serve multiple geographical markets, and not to the distribution of demand directed to them by consumers carrying out work in Nemours, it results from the ease with which these consumers can turn to numerous producers who jointly have a production capacity far exceeding that of the Redland Granulats Nord plant, that the latter company, although its plant is located in the center of the geographical market, did not hold a dominant position there;</w:t>
      </w:r>
    </w:p>
    <w:p>
      <w:r>
        <w:t>Considering, secondly, that within a radius of thirty kilometers around Malesherbes, the agglomeration where the Béton CB plant belonging to Mr. Boscariol was to be established, could intervene, at the time of the facts, in addition to the Redland Granulats Nord plants located in Saint-Pierre-de-Nemours and Pithiviers, the Erta plant, located in Puiseaux, the Unibéton plants located in Pithiviers, Souppes-sur-Loing, and Brière-les-Scelles, the Marande plant, located in Etampes, and the Lefebvre plant, located in Bouville; that, although the elements gathered during the investigation do not allow for the same precision as previously in measuring the share of production of the Redland plants in the total production of these plants which could, moreover, serve other markets than that of Malesherbes as previously indicated, it remains that the diversity of the offer accessible to consumers carrying out work in Malesherbes did not leave the Redland company the possibility of independent behavior towards its competitors and its clients; thus, the existence of a dominant position of this company in the geographical market of Malesherbes is not further established;</w:t>
      </w:r>
    </w:p>
    <w:p>
      <w:r>
        <w:t>Considering, moreover, and in any event, that the practices attributed to the representative of the Redland Granulats Nord company on the basis of Article 8 of the ordinance of December 1, 1986 do not appear sufficient in themselves to characterize an abuse; that according to the explanations provided by Mr. Sigwald regarding the establishment of the Redland company in Malesherbes, not contradicted by the objective elements of the file, "the Malesherbes plant could take over part of the clientele of our Pithiviers plant, an establishment in Malesherbes would have allowed us to perhaps recover half of it. Ultimately, due to budgetary constraints, our management did not wish to pursue this establishment"; that, concerning the practice of disparagement, it emerges from an excerpt from the commercial register of Joigny (Yonne) that the commercial court of this seat had, on December 11, 1991, pronounced the judicial liquidation of the limited liability company Béton de la Puisaye, operating a plant in Saint-Fargeau and whose manager was Mr. Boscariol; that, in addition to the mention it had received in the commercial register, this decision had been published in the Official Bulletin of Civil and Commercial Announcements and in a legal announcements newspaper; that, under these conditions, the fact of having, a few months later, warned the mayor of Malesherbes "against the economic fragility of Mr. Boscariol's company, the B. de P.", which had been established on January 5, 1992, with a capital of 50,000 F corresponding to the legal minimum like the company Béton de la Puisaye, for the exercise of the same activity and with the same manager, and having proposed photos "illustrating an establishment already belonging to Mr. Boscariol" but on which no further details are provided, cannot give rise to the application of Article 8 of the aforementioned ordinance;</w:t>
      </w:r>
    </w:p>
    <w:p>
      <w:r>
        <w:t>Considering that it follows from all of the above that it is appropriate to apply the provisions of Article 20 of the aforementioned ordinance,</w:t>
      </w:r>
    </w:p>
    <w:p>
      <w:r>
        <w:t>DECIDES:</w:t>
        <w:br/>
        <w:t>Sole Article.- There is no need to continue the proceedings.</w:t>
        <w:br/>
        <w:t>Deliberated, on the report of Ms. Bergaentzlé, by Ms. Pasturel, vice-president, presiding over the session, Ms. Boutard-Labarde, Messrs. Nasse and Piot, members.</w:t>
        <w:br/>
        <w:t>The secretary of the session The vice-president,</w:t>
        <w:br/>
        <w:t>presiding over the session</w:t>
        <w:br/>
        <w:t>Sylvie Grando Micheline Pasturel</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