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https://www.autoritedelaconcurrence.fr/fr/decision/relative-des-pratiques-relevees-dans-le-secteur-du-depannage-remorquage-de-vehicules</w:t>
      </w:r>
    </w:p>
    <w:p>
      <w:r>
        <w:t>Pages translated : 6</w:t>
      </w:r>
    </w:p>
    <w:p/>
    <w:p>
      <w:r>
        <w:rPr>
          <w:b/>
        </w:rPr>
        <w:t>[Pages 1–3]</w:t>
      </w:r>
    </w:p>
    <w:p>
      <w:r>
        <w:t xml:space="preserve">FRENCH REPUBLIC  </w:t>
        <w:br/>
        <w:t xml:space="preserve">Decision No. 93-D-57 of December 7, 1993  </w:t>
        <w:br/>
        <w:t xml:space="preserve">regarding practices identified in the light vehicle breakdown-towing sector in the Alpes-Maritimes department  </w:t>
        <w:br/>
        <w:t xml:space="preserve">The Competition Council (permanent commission),  </w:t>
        <w:br/>
        <w:t xml:space="preserve">Having regard to the letter registered on June 22, 1992, under number F 517, by which the Minister of Economy and Finance referred to the Competition Council a file concerning the state of competition in the light vehicle breakdown-towing sector in the Alpes-Maritimes department;  </w:t>
        <w:br/>
        <w:t xml:space="preserve">Having regard to Ordinance No. 86-1243 of December 1, 1986, as amended, relating to the freedom of prices and competition and Decree No. 86-1309 of December 29, 1986, as amended, taken for its application;  </w:t>
        <w:br/>
        <w:t xml:space="preserve">Having regard to Decree No. 89-477 of July 11, 1989, relating to the breakdown tariffs for vehicles on highways and expressways;  </w:t>
        <w:br/>
        <w:t xml:space="preserve">Having regard to the letters dated December 22, 1992, from the President of the Competition Council notifying the parties and the Government Commissioner of his decision to bring this case before the permanent commission, in accordance with the provisions of Article 22 of the Ordinance of December 1, 1986;  </w:t>
        <w:br/>
        <w:t xml:space="preserve">Having regard to the observations presented by the company Garage Sud-Est and by the Government Commissioner;  </w:t>
        <w:br/>
        <w:t xml:space="preserve">Having regard to the other documents in the file;  </w:t>
        <w:br/>
        <w:t xml:space="preserve">The rapporteur, the general rapporteur, the Government Commissioner, and the representative of the company Garage Sud-Est, S.A. Charreau Automobiles, company J.C. Auto, S.A.R.L. Carrosserie Flaviano, S.A.R.L. Oliver Auto, company Antibes Dépannage, and S.A.R.L. Dépannage du Golfe heard;  </w:t>
        <w:br/>
        <w:t>Adopts the decision based on the findings (I) and the reasons (II) set out below:</w:t>
      </w:r>
    </w:p>
    <w:p>
      <w:r>
        <w:t xml:space="preserve">I. - FINDINGS  </w:t>
        <w:br/>
        <w:t xml:space="preserve">A. - The Sector of Activity  </w:t>
        <w:br/>
        <w:t xml:space="preserve">The breakdown-towing activity covers two types of intervention:  </w:t>
        <w:br/>
        <w:t xml:space="preserve">- on-site repair with short-term repair of the broken-down vehicle by the repairer;  </w:t>
        <w:br/>
        <w:t xml:space="preserve">- towing of the immobilized vehicle.  </w:t>
        <w:br/>
        <w:t xml:space="preserve">B. - Price Regulation  </w:t>
        <w:br/>
        <w:t xml:space="preserve">The decree of July 11, 1989, mentioned above, sets the flat-rate tariffs for the breakdown of vehicles weighing less than 3.5 tons on highways and expressways and the surcharges that may be applied; for the breakdown of vehicles with a total authorized weight exceeding 3.5 tons, prices are, however, freely determined by the companies authorized to operate on these roads.  </w:t>
        <w:br/>
        <w:t xml:space="preserve">For breakdown-towing operations on roads, there is no specific regulation, regardless of the total authorized weight of the immobilized vehicle.  </w:t>
        <w:br/>
        <w:t xml:space="preserve">C. - Organization of Light Vehicle Breakdown-Towing in Antibes, Juan-les-Pins, Vallauris, and Golfe-Juan  </w:t>
        <w:br/>
        <w:t xml:space="preserve">The professionals established in these cities numbered eight for Antibes - Juan-les-Pins and four for Vallauris and Golfe-Juan during the period considered, with the Alpes-Maritimes department counting about a hundred companies with towing vehicles engaged in towing as an ancillary activity to their main business of bodywork, mechanics, vehicle sales, or dismantling.  </w:t>
        <w:br/>
        <w:t xml:space="preserve">These companies intervened at the request of individuals for breakdown-towing operations or at the request of the Antibes police station for the removal of stolen or accident vehicles.  </w:t>
        <w:br/>
        <w:t xml:space="preserve">Regarding these latter interventions, the Antibes police station, in order to improve the efficiency of police operations, established, in 1989, a system involving the establishment of a 'duty rotation' and the signing of a specifications document by previously authorized garage owners.  </w:t>
        <w:br/>
        <w:t xml:space="preserve">Article 16 of this specifications document provides that 'the tariffs applicable to the various services are the tariffs applied by the company in accordance with the legislation in force.'  </w:t>
        <w:br/>
        <w:t xml:space="preserve">Of the twelve breakdown-towing companies established in the aforementioned sectors, eight applied for and obtained their approval: Garage Oliver, Carrosserie Flaviano, Antibes Dépannage, Dépannage du Golfe, Charreau Automobiles for Antibes - Juan-les-Pins and for Vallauris, Garage Mann, then, at the beginning of 1989, Garage Sud-Est and, at the end of 1989, J.C. Auto.  </w:t>
        <w:br/>
        <w:t>On November 7, 1989, these approved garage owners met at the initiative of the Antibes police station to establish a 'duty rotation,' each company intervening in the geographical area in which it is established.</w:t>
      </w:r>
    </w:p>
    <w:p>
      <w:r>
        <w:t xml:space="preserve">D. - Practices  </w:t>
        <w:br/>
        <w:t xml:space="preserve">1. Price Coordination  </w:t>
        <w:br/>
        <w:t xml:space="preserve">The investigation revealed the existence of a circular entitled 'Towing' Tariff - Flat Rate in Antibes as of January 1, 1990.  </w:t>
        <w:br/>
        <w:t xml:space="preserve">The elements of the file show that this circular, setting a single rate of 430 F excluding tax for light vehicle towing operations in Antibes, Juan-les-Pins, Golfe-Juan, and Vallauris carried out at the request of the police, and 28 F excluding tax per day for storage, was developed during 1989 at a meeting attended by the companies Dépannage du Golfe, Antibes Dépannage, Oliver Auto, Charreau Automobiles, and Carrosserie Flaviano at the premises of the latter. Each received a copy, as did the Antibes police station.  </w:t>
        <w:br/>
        <w:t xml:space="preserve">These tariffs were subsequently communicated to the professionals of Vallauris - Garage Mann, J.C. Auto, and Garage Sud-Est - who were not present at the coordination meeting.  </w:t>
        <w:br/>
        <w:t xml:space="preserve">2. Application of the Tariffs  </w:t>
        <w:br/>
        <w:t xml:space="preserve">It appears from the documents in the file that, for interventions at the request of the Antibes police station, the application of these uniform tariffs took place as early as November 1989, approximately simultaneously by seven of the eight approved garage owners.  </w:t>
        <w:br/>
        <w:t>The administrative investigation also revealed that these tariffs were also applied for operations carried out in this sector at the request of individuals, consistently by the garages Carrosserie Flaviano, Dépannage du Golfe, Charreau Automobiles, and Oliver Auto, which confirmed this in their statements, and less systematically by the companies J.C. Auto, Garage Sud-Est, and Antibes Dépannage, for which various invoices were also found ranging from 300 F excluding tax to 350 F excluding tax for this type of service.</w:t>
      </w:r>
    </w:p>
    <w:p>
      <w:r>
        <w:t xml:space="preserve">II. - BASED ON THE ABOVE FINDINGS, THE COUNCIL  </w:t>
        <w:br/>
        <w:t xml:space="preserve">On the practices observed:  </w:t>
        <w:br/>
        <w:t xml:space="preserve">Regarding Mr. Mann:  </w:t>
        <w:br/>
        <w:t>Considering that while Mr. Pappalardo, manager of the company J.C. Auto in Vallauris, stated that he had received the tariffs set during the coordination meeting from Mr. Mann, a breakdown-towing operator in Golfe-Juan at the time of the facts who ceased his activity in 1990, it appears from the consistent statements of the other garage owners that he did not participate in this meeting; that, moreover, the investigation did not establish that he actually applied the said tariffs; it follows that the grievances notified to him cannot be maintained against him;</w:t>
      </w:r>
    </w:p>
    <w:p>
      <w:r>
        <w:rPr>
          <w:b/>
        </w:rPr>
        <w:t>[Pages 4–6]</w:t>
      </w:r>
    </w:p>
    <w:p>
      <w:r>
        <w:t xml:space="preserve">Regarding the other garage owners:  </w:t>
        <w:br/>
        <w:t xml:space="preserve">Considering that the development and dissemination by the authorized garage owners of Antibes - Juan-les-Pins of two uniform rates for the operations of vehicle towing and recovery in the Antibes, Juan-les-Pins, and Vallauris area, carried out at the request of the police and for vehicle storage, constitute a concerted action aimed at or potentially having the effect of restricting competition by obstructing the setting of prices by the free play of the market; that these practices are, therefore, prohibited by the provisions of Article 7 of the Ordinance of December 1, 1986;  </w:t>
        <w:br/>
        <w:t xml:space="preserve">Considering that the representative of Garage Sud-Est cannot usefully invoke either the ignorance in which he would have found himself of the illegality of the said practices, nor the fact that these arose following an initiative from the Antibes police station, since the latter merely established a 'duty roster' with the authorized garage owners remaining free to set their rates, in application of the aforementioned Article 16 of the specifications; that even assuming that the pursuit of customer interest could be the origin of the observed practices, this circumstance cannot remove their anticompetitive character;  </w:t>
        <w:br/>
        <w:t xml:space="preserve">On the sanctions:  </w:t>
        <w:br/>
        <w:t xml:space="preserve">Considering that pursuant to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The financial penalties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 achieved in France during the last closed financial year'; that in application of Article 22, paragraph 2, of the same ordinance, the permanent commission may impose the measures provided for in Article 13, the penalties imposed, however, not exceeding 500,000 F for each of the authors of the prohibited practices;  </w:t>
        <w:br/>
        <w:t xml:space="preserve">Considering that it is appropriate to apply the aforementioned provisions of the Ordinance of December 1, 1986 and to impose financial penalties on the companies responsible for the aforementioned anticompetitive practices;  </w:t>
        <w:br/>
        <w:t xml:space="preserve">Considering that the damage to the economy results from the fact that the observed practices have led to an artificial increase of 18 to 50% in the prices charged in the Antibes, Juan-les-Pins, Golfe-Juan, and Vallauris area; that, to determine the amount of the penalties, it is necessary to take into account the fact, on the one hand, that the recourse to the seven companies, which represent two-thirds of the professionals operating in this market, was systematic since it resulted from the 'duty roster' established in relation to the police service and, on the other hand, that the application of these rates, initially to operations carried out at the request of the Antibes police station, was extended to those requested by individuals; that, however, the breakdown-towing activity of these companies constitutes a small part of their overall activity;  </w:t>
        <w:br/>
        <w:t xml:space="preserve">Considering that, to determine the amount of the penalties, it is necessary to take into account the fact that the managers of the companies Dépannage du Golfe, Charreau Automobiles, Oliver Auto, and Carrosserie Flaviano organized the coordination meeting, developed and disseminated the circular mentioning the uniform rates for towing and storage to be applied in the geographical area of Antibes, Juan-les-Pins, Golfe-Juan, and Vallauris for interventions carried out at the request of the Antibes police station and extended these rates to operations requested by individuals in these areas; that although the company Antibes Dépannage was represented at the coordination meeting, the application of the rates established there was not extended to the breakdowns requested from it by individuals; that the managers of the companies J.C. Auto and Garage Sud-Est did not participate in the coordination meeting and did not systematically apply the uniform rates to interventions requested by individuals;  </w:t>
        <w:br/>
        <w:t xml:space="preserve">Considering that based on all the general and individual assessment elements stated above, it is appropriate to impose a financial penalty of 5,000 F on the company Garage Sud-Est, a financial penalty of 25,000 F on S.A.R.L. Charreau Automobiles, a financial penalty of 5,000 F on the company J.C. Auto, a financial penalty of 25,000 F on S.A.R.L. Carrosserie Flaviano, a financial penalty of 25,000 F on S.A.R.L. Oliver Auto, a financial penalty of 10,000 F on the company Antibes Dépannage, and a financial penalty of 25,000 F on S.A.R.L. Dépannage du Golfe,  </w:t>
        <w:br/>
        <w:t xml:space="preserve">Decides:  </w:t>
        <w:br/>
        <w:t xml:space="preserve">Art. 1. - The following financial penalties are imposed:  </w:t>
        <w:br/>
        <w:t xml:space="preserve">5,000 F on Mr. Laurent Isoardi (Garage Sud-Est);  </w:t>
        <w:br/>
        <w:t xml:space="preserve">25,000 F on S.A. Charreau Automobiles (S.A.C.A.);  </w:t>
        <w:br/>
        <w:t xml:space="preserve">5,000 F on Mr. Jean-Claude Pappalardo (J.C. Auto);  </w:t>
        <w:br/>
        <w:t xml:space="preserve">25,000 F on S.A.R.L. Carrosserie Flaviano;  </w:t>
        <w:br/>
        <w:t xml:space="preserve">25,000 F on S.A.R.L. Oliver Auto;  </w:t>
        <w:br/>
        <w:t xml:space="preserve">10,000 F on Mr. Michel Molineri (Antibes Dépannage);  </w:t>
        <w:br/>
        <w:t xml:space="preserve">25,000 F on S.A.R.L. Dépannage du Golfe.  </w:t>
        <w:br/>
        <w:t xml:space="preserve">Art. 2. - Within a maximum period of three months following its notification, the full text of this decision will be published, at the common expense of Mr. Laurent Isoardi (Garage Sud-Est), S.A. Charreau Automobiles, Mr. Jean-Claude Pappalardo (J.C. Auto), S.A.R.L. Flaviano, S.A.R.L. Oliver Auto, Mr. Michel Molineri (Antibes Dépannage), and S.A.R.L. Dépannage du Golfe and in proportion to the financial penalties imposed on them, in the newspaper Nice-Matin (Alpes-Maritimes edition). This publication will be preceded by the mention: 'Decision of the Competition Council of December 7, 1993, regarding practices identified in the sector of vehicle light towing and recovery in the Alpes-Maritimes department.  </w:t>
        <w:br/>
        <w:t xml:space="preserve">Deliberated on the oral report of Ms. Marion Cès, by Mr. Barbeau, president, Mr. Cortesse, vice-president, and Mr. Pichon, member, replacing Mr. Jenny, vice-president, prevented.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