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https://www.autoritedelaconcurrence.fr/fr/decision/relative-des-pratiques-relevees-dans-le-secteur-du-traitement-de-coupons-de-reduction</w:t>
      </w:r>
    </w:p>
    <w:p>
      <w:r>
        <w:t>Pages translated : 20</w:t>
      </w:r>
    </w:p>
    <w:p/>
    <w:p>
      <w:r>
        <w:rPr>
          <w:b/>
        </w:rPr>
        <w:t>[Pages 1–3]</w:t>
      </w:r>
    </w:p>
    <w:p>
      <w:r>
        <w:t>Decision No. 02-D-33 of June 10, 2002</w:t>
        <w:br/>
        <w:t>regarding practices identified</w:t>
        <w:br/>
        <w:t>in the coupon processing sector</w:t>
        <w:br/>
        <w:t>The Competition Council (Permanent Commission);</w:t>
        <w:br/>
        <w:t>Considering the letters registered on July 27, 1999, under number F 1160 and on April 14, 2000, under number F 1245 by which the company Scan Coupon referred to the Competition Council practices that it considers anti-competitive implemented by two companies of the SOGEC group, namely the company Sogec Gestion and the company Sogec - Marketing, in the coupon processing market;</w:t>
        <w:br/>
        <w:t>Considering Book IV of the Commercial Code relating to price freedom and competition, Decree No. 86-1309 of December 29, 1986, as amended, setting the conditions for the application of Ordinance No. 86-1243 of December 1, 1986, as well as Decree No. 2002-689 of April 30, 2002, setting the conditions for the application of Book IV of the Commercial Code;</w:t>
        <w:br/>
        <w:t>Considering the decision dated October 18, 2001, by which the President of the Competition Council decided to apply the provisions of Article L. 463-3 of the Commercial Code;</w:t>
        <w:br/>
        <w:t>Considering the observations presented by the company Scan Coupon, the company SA Financière Sogec Marketing, the company SA Sogec Gestion, and by the Government Commissioner;</w:t>
        <w:br/>
        <w:t>The rapporteur, the general rapporteur, the Government Commissioner, the companies Scan Coupon, Sogec Gestion heard during the session of April 2, 2002;</w:t>
        <w:br/>
        <w:t>The company Euro-Data heard in application of Article L. 463-7, second paragraph of the Commercial Code;</w:t>
        <w:br/>
        <w:t>Considering the other documents in the file;</w:t>
        <w:br/>
        <w:t>Adopts the decision based on the findings (I) and the reasons (II) set out below:</w:t>
        <w:br/>
        <w:t>I. - Findings</w:t>
        <w:br/>
        <w:t>When an advertiser issues discount coupons, the circulation scheme of these coupons is generally as follows:</w:t>
      </w:r>
    </w:p>
    <w:p>
      <w:r>
        <w:t>a manufacturer distributes coupons to consumers through various means, either by incorporating them into the product packaging, or by distributing them at points of sale or in mailboxes;</w:t>
        <w:br/>
        <w:t>consumers present them at the cash register of retailers at the time of their purchases;</w:t>
        <w:br/>
        <w:t>retailers centralize the coupons and send them for reimbursement to a management company, which, after verifying them, reimburses the retailers for the amounts advanced for the discount and compensates them for their costs;</w:t>
        <w:br/>
        <w:t>finally, the management company invoices the manufacturer for the total of its expenses, adding its own remuneration.</w:t>
        <w:br/>
        <w:t>In its referral, the company Scan Coupon states that it has developed since its creation in 1996 an automated processing activity for advertising discount coupons; that it has developed software applicable to all operations of the coupon processing chain, which is based on the EAN 13 standard defined by the International Article Numbering Association, software that allows for immediate control of the validity of discount coupons at checkout, a telematic transfer to the data processing center at the end of the day, reimbursement of the store by bank transfer within 72 hours, and the provision of statistics to the advertiser within 24 hours. It argues that the development of its activities is hindered by the behavior of the Sogec group, which has established a secure system, both upstream with respect to advertisers and downstream with respect to retailers, which ensures it an almost absolute exclusivity in the management of discount coupons issued on the national market.</w:t>
        <w:br/>
        <w:t>A. - THE RELEVANT SECTOR</w:t>
        <w:br/>
        <w:t>1. Definition and presentation of the sector</w:t>
        <w:br/>
        <w:t>The coupon processing sector consists of two subsets:</w:t>
        <w:br/>
        <w:t>the processing of coupons resulting from national, multi-brand operations initiated by advertisers. This segment represents 90 to 95% of the coupons issued.</w:t>
        <w:br/>
        <w:t>the processing of coupons resulting from so-called "Trade-Marketing" operations launched at the initiative of retailers, accounting for the remaining 5 to 10%.</w:t>
        <w:br/>
        <w:t>a) Quantitative data</w:t>
        <w:br/>
        <w:t>Between 1991 and 1997, the French activity of coupon issuance increased thirtyfold. In 1990, 240,640,000 coupons were issued. By 1997, the figure reached 5,908,641,000 coupons.</w:t>
        <w:br/>
        <w:t>If, in 1998, a decrease of 26% was observed with 4,367,615,209 coupons, the activity rebounded in 1999 with 5,439,034,883 coupons, or 272 per household per year.</w:t>
        <w:br/>
        <w:t>This activity constitutes the second largest item of non-media communication actions. It comes just after direct marketing actions.</w:t>
      </w:r>
    </w:p>
    <w:p>
      <w:r>
        <w:t>Aside from the face value of the coupons issued, expenses are divided between two items:</w:t>
        <w:br/>
        <w:t>costs related to the design, manufacture, and distribution of coupons,</w:t>
        <w:br/>
        <w:t>costs related to the retrieval of coupons used by consumers. The processing cost is approximately €0.18 per coupon, totaling €54,881,642.21, noting that about 300 million coupons are retrieved from distribution (latest known figures).</w:t>
        <w:br/>
        <w:t>The average cost of a coupon ranges between €0.46 and €0.61: approximately 75% consists of the face value, and about 25% consists of the processing cost.</w:t>
        <w:br/>
        <w:t>b) The various stakeholders</w:t>
        <w:br/>
        <w:t>The sector involves three types of actors:</w:t>
        <w:br/>
        <w:t>Advertisers</w:t>
        <w:br/>
        <w:t>This category is represented by a limited number of advertisers. It consists of a category of 400 to 500 advertisers. About 20 to 25% of them (approximately 100 advertisers) issue two-thirds of the discount coupons.</w:t>
        <w:br/>
        <w:t>Retailers</w:t>
        <w:br/>
        <w:t>These are the large retail groups.</w:t>
        <w:br/>
        <w:t>Until recently, retailers only played an intermediary role between the consumer and the manufacturer. However, in recent years, the Carrefour group has decided to launch discount coupons on its own brands and to more generally organize "Trade-Marketing" operations with its own coupons. The Casino group also processes its coupons internally.</w:t>
        <w:br/>
        <w:t>If this attitude becomes widespread, it will significantly alter the conditions in the coupon processing market.</w:t>
        <w:br/>
        <w:t>Providers</w:t>
        <w:br/>
        <w:t>The current offer for discount coupon processing potentially involves four main providers: Sogec Gestion, Scan Coupon, N.C.H. Marketing S.A, Euro-Data. The latter company, a subsidiary of International Data, one of the global leaders in the sector, has, however, not conducted any operations to date. Other stakeholders exist whose influence is marginal. These are local manufacturers who manage this service internally.</w:t>
        <w:br/>
        <w:t>2. The companies concerned by the present referrals</w:t>
      </w:r>
    </w:p>
    <w:p>
      <w:r>
        <w:rPr>
          <w:b/>
        </w:rPr>
        <w:t>[Pages 4–6]</w:t>
      </w:r>
    </w:p>
    <w:p>
      <w:r>
        <w:t xml:space="preserve">a) Presentation of the companies  </w:t>
        <w:br/>
        <w:t>This concerns, on the one hand, the companies of the Sogec group (Sogec Gestion and Sogec Marketing), and on the other hand, the company Scan Coupon.</w:t>
      </w:r>
    </w:p>
    <w:p>
      <w:r>
        <w:t xml:space="preserve">b) Companies belonging to the Sogec group  </w:t>
        <w:br/>
        <w:t xml:space="preserve">The two companies whose behavior is in question belong to the Sogec group. The group develops three activities: promotion consulting, IT services, and coupon banking. Initially, the Sogec group primarily engaged in promotion consulting. The coupon banking activity was marginal and was operated by Sogec Marketing. From 1985, the company Sogec Gestion was created to take over this activity. The company A.C. Nielsen operated a coupon processing center in France since 1972. Between 1979 and 1985, Nielsen and Sogec coexisted, without A.C. Nielsen requiring exclusive business relationships from its clients. The Sogec Group comprises four operational companies overseen by a holding company:  </w:t>
        <w:br/>
        <w:t xml:space="preserve">Sogec Marketing: direct marketing consulting agency;  </w:t>
        <w:br/>
        <w:t xml:space="preserve">Info Gest: IT company;  </w:t>
        <w:br/>
        <w:t xml:space="preserve">Sogefinad: responsible for administrative and financial management;  </w:t>
        <w:br/>
        <w:t xml:space="preserve">Sogec Gestion: operates the activity of processing discount vouchers.  </w:t>
        <w:br/>
        <w:t>The clientele of Sogec Gestion is composed almost exclusively of advertisers. Distributors represent only 0.41% of the turnover.</w:t>
      </w:r>
    </w:p>
    <w:p>
      <w:r>
        <w:t xml:space="preserve">c) The company Scan Coupon  </w:t>
        <w:br/>
        <w:t>This is a service company established in 1996, 99.99% of its capital is held by the company High-Co. It engages in the processing and analysis of discount vouchers. The company has 40 employees. The company's activity in the processing of discount vouchers actually began in 1998. The number of vouchers processed in 1998 was 84,209. In 1999, it rose to 818,160 and, finally, as of June 31, 2000, the company Scan Coupon processed 1,960,704 vouchers.</w:t>
      </w:r>
    </w:p>
    <w:p>
      <w:r>
        <w:t>d) Other companies</w:t>
      </w:r>
    </w:p>
    <w:p>
      <w:r>
        <w:t xml:space="preserve">The company NCH Marketing SA  </w:t>
        <w:br/>
        <w:t>This company existed in France from 1972 to 1985 under the name A.C. Nielsen. At that date, and considering the creation by the Sogec group of the company Sogec Gestion, it ceased all activity in the field of coupon processing. Since 2000, it has been trying to re-establish itself in the French market through the company NCH Marketing. With a lean structure of 20 people, this company organizes promotional "Trade-Marketing" operations, in-store animation operations, and finally, as a very minor activity, manages a database based on the processing of discount vouchers. Its turnover in 1999 was 3,506,327 euros with a loss amounting to 3,048 euros in the same year. However, despite this deficit, NCH seems to want to remain in this coupon sorting market to be better positioned during the data analysis and management phases. Like the first two companies mentioned, whose activity volume is increasing, NCH Marketing S.A. recorded a doubling of sorted vouchers between 1999 and 2000. NCH Marketing S.A. primarily works for the company Carrefour and manages the coupons of the Auchan group.</w:t>
      </w:r>
    </w:p>
    <w:p>
      <w:r>
        <w:t xml:space="preserve">The company Euro - Data  </w:t>
        <w:br/>
        <w:t>This is a company created on September 1, 1998. It represents in France the International Data group, a leader in the management and processing of discount coupons issued by manufacturers in the USA. Until December 31, 1999, the turnover of this company in France was zero and its operating result negative. The company Euro Data is in negotiations with the Auchan group to take over the management of the coupons issued by the brands of this group in France.</w:t>
      </w:r>
    </w:p>
    <w:p>
      <w:r>
        <w:t xml:space="preserve">The company Imprimerie Chèques et Valeurs (ICV)  </w:t>
        <w:br/>
        <w:t>This is an operator that has intervened in this market twice at the request of the company Prodim.</w:t>
      </w:r>
    </w:p>
    <w:p>
      <w:r>
        <w:t xml:space="preserve">The company Teck Mark Group SA  </w:t>
        <w:br/>
        <w:t>This company was acquired by NCH Limited, a company under English law. Before that, its activity in the field of coupon processing was carried out through subcontracting entrusted to the company Cofac. It executed operations for Carrefour and for the company ITM. However, the volumes processed are quite modest.</w:t>
      </w:r>
    </w:p>
    <w:p>
      <w:r>
        <w:t xml:space="preserve">3. Relative weight of the main companies  </w:t>
        <w:br/>
        <w:t>There are two activities in the considered sector: the processing of coupons resulting from national or multi-brand operations and the processing of coupons resulting from single-brand operations, also known as "Trade-Marketing" operations. The first activity represents 90% to 95% of the turnover. In 1997, Sogec processed 99.95% of the coupons, across all activities. In 1998, 98.75%. In 1999, 98.65%. In 2000, 97.91%. The company Scan Coupon had no activity in the multi-brand segment in 1997. In 1998, it processed 0.03% of the coupons, 0.33% in 1999, and 1.55% in the first half of 2000. The figures for the company NCH Marketing, which succeeded the company Tech Mark Cofac, were as follows: 0.5% in 1997, 0.51% in 1998, 0.68% in 1999, and 0.53% for the first half of 2000. The company Euro-Data has not yet carried out any operations in France. Finally, the company ICV would process 0.3% of the coupons. The arrival of these latter companies was mainly made possible by the development of single-brand or "Trade-Marketing" operations, meaning they operate in the second segment of the market. This latter segment constitutes an emerging market; new operators have been able to intervene more easily. Recent figures indicate that Scan Coupon has significantly increased its share in the second activity: this share would be between 10% and 15%.</w:t>
      </w:r>
    </w:p>
    <w:p>
      <w:r>
        <w:t xml:space="preserve">B. - THE FACTS  </w:t>
        <w:br/>
        <w:t xml:space="preserve">a) The practice of mandatory inclusion of an exclusivity clause in contracts concluded with the companies of the Sogec group and the granting of retroactive financial advantages in exchange for a commercial exclusivity relationship  </w:t>
        <w:br/>
        <w:t xml:space="preserve">The company Sogec Gestion requires its clients to sign contracts containing an exclusivity clause. This company has, in fact, established a standard contract known as the "Sogec Gestion Coupon Bank Membership Contract," which includes an exclusivity clause worded as follows:  </w:t>
        <w:br/>
        <w:t>"Nature of the contract: The aforementioned company entrusts exclusively, for the duration of this contract, to the Sogec Gestion coupon bank the management of all discount vouchers issued."</w:t>
      </w:r>
    </w:p>
    <w:p>
      <w:r>
        <w:rPr>
          <w:b/>
        </w:rPr>
        <w:t>[Pages 7–9]</w:t>
      </w:r>
    </w:p>
    <w:p>
      <w:r>
        <w:t>of adherence to the Sogec Coupon Bank</w:t>
        <w:br/>
        <w:t>Management", which includes an exclusivity clause worded as follows: "Nature of the contract: The aforementioned company entrusts exclusively, for the duration of this contract, to the Sogec Coupon Bank the management of all discount coupons issued."</w:t>
      </w:r>
    </w:p>
    <w:p>
      <w:r>
        <w:t>Furthermore, there are still some contracts concluded with Sogec Marketing dating from the period before 1987. These do not include an exclusivity clause. However, this latter category of contracts is tending to disappear. It represents only 23 contracts out of the 617 in force in 2000, or 3.72% of the contracts binding the Sogec group to its partners. However, it results from statements made during the investigation by Mr. Wintenberger, president of the Sogec group, that Sogec Marketing contracts were concluded with a stipulation of an exclusivity clause "(...) or an adapted formula that means exactly the same thing (...)" (reference 331 of the annexes to the statement of objections). Moreover, Mr. Fournier, an executive of the Bongrain group, which includes the company Cuisimer, provided the following testimony: "I am particularly surprised because I asked for the signed contract from Cuisimer to Sogec: the one that was sent to me does not contain an exclusivity clause. But six months later, Cuisimer also requested Sogec to send this contract: a contract bearing the same number, the same final page (same date, same signature) was sent to Cuisimer. But the first page of the contract is not the same as the one that had been sent to me. In this second contract sent, Cuisimer is bound by an exclusivity clause. I cannot explain this difference." (references 363 and following). "The original contract (LWGR/12036) binding Cuisimer and Sogec Gestion was ultimately found with us where it was received on March 8, 1998. It is signed by Louis Wintenberger and my predecessor. Although it is not initialed on all pages, only the last one is signed. The first page of the contract (with Sogec's color letterhead) as well as the age of the staple (rusty!) attest to the authenticity of this document. Finally, it clearly specifies and without any notion of exclusivity that the company Cuisimer entrusts, for the duration of this contract, to the Sogec Coupon Bank the management of all discount coupons issued." (reference 130). The existence of this practice of exclusive commercial relationships results from other statements. Thus, Ms. Rouveyran, legal officer of Sara Lee Household and Body Care, stated: "In the meantime, I spoke with Mr. Wintenberger on the phone who indicated to me that he did not care about the criticisms I made regarding his attitude since it was my company that was in trouble. I consider that it was blackmail on the part of Sogec Gestion. Mr. Wintenberger told me that if I wanted to obtain Sogec codes, I had to sign a contract with Sogec Gestion containing an exclusivity clause. We proposed to sign a contract together, but without an exclusivity clause, which Mr. Wintenberger refused." (reference 389 of the annexes to the statement of objections). In a letter dated May 18, 2000, the president of Sogec Gestion wrote, indeed:</w:t>
      </w:r>
    </w:p>
    <w:p>
      <w:r>
        <w:t xml:space="preserve">"Following our telephone conversation today and at your request, we are sending you today by Chronopost a new "Coupon Bank" contract established in the name of Sara Lee Household and Body Care. Upon receipt by fax of the signed contract, we will promptly send you the coupon code numbers you requested via diskette or Internet." (reference 410) The company Bardinet received the same treatment. Mr. Pereault, product manager of this company, stated "We cannot do without Sogec's services at the moment and (...) Sogec will only provide us with Sogec codes if we sign a contract with an exclusivity clause with Sogec (...)" (reference 402) The company Sogec Gestion continued to enforce this exclusivity clause. This is the case, notably, of the contract signed with the company Chocolaterie du Coteau on November 22, 1999. A proposal for a contract with an exclusivity clause was also made to the Bongrain group, which did not follow up. Moreover, it results from the investigation that compliance with the exclusivity clause is accompanied by financial rebates, some of which are not contractual and have a retroactive nature. Thus, Ms. Cécile Rouveyran, legal officer of Sara Lee Household and Body Care, stated during her hearing on July 26, 2000, "on 05/18/00, I called Mr. Wintenberger to inform him that I accepted to sign this contract with an exclusivity clause because I found myself in an emergency situation (...) I absolutely did not have time to negotiate longer. Since the signing of this contract, we have obtained Sogec codes without difficulty and Mr. Wintenberger granted us more favorable pricing conditions (in relation to our group)" (reference 390). Indeed, in a letter dated May 18, 2000, Sogec Gestion wrote to Sara Lee Household and Body Care: "(...) We are pleased to inform you that as of May 1, 2000, all companies in your group, except for the moment the company Brossard, will benefit from tariff No. 8 (except for coupons of 100 F and more which are billed at tariff No. 9)." (reference 410). This proposal was confirmed by phone, as evidenced by the letter dated May 22, 2000, sent in response by the management of Sara Lee Household and Body Care: "We are therefore returning the two signed copies and await from you the current tariff, which was not annexed to the contract, as well as the confirmation of the applicable tariff. Furthermore, as you confirmed to us by phone, the amounts corresponding to the difference in the tariff applied for the year 1999 and the period of January/May 2000 will be refunded to us." (reference 411). In a letter dated June 6, 2000, addressed to Sara Lee Household and Body Care, the management of Sogec wrote: "Following our promises, we are sending you herewith for each of the companies in your group, a credit note and the corresponding check to credit the cost differences charged throughout the year 1999, between the tariff that was applied to each company and tariff 8 applied since May 1, 2000. The cost differences for the months of January, February, March, and April 2000 will be credited to you within the next fifteen days." (reference 397). The same behavior was observed in Sogec's relations with the Henkel France group, as demonstrated by the statements of Mr. Nedellec, legal officer of Henkel (France), collected by minutes dated June 30, 2000. (reference 425). Indeed, following the renegotiation of a new contract maintaining the exclusivity clause, Sogec Gestion wrote in a letter dated July 8, 1997: "In confirmation of what we announced and as a completely exceptional measure given the quantities of discount vouchers we must process in 1997, we propose to you for this year the year-end rebate following [...]. This rebate will be paid to you in January 1998." (reference 412). Similarly, in an internal note to the Bongrain group, a link was established between the exclusivity clause and year-end discounts: "Year-end discount for discount vouchers beyond 3,000,000 [coupons processed] but only on exclusivity contract with Sogec." Sogec Gestion justifies the exclusivity relationship by considerations of convenience for distributors, by the simplification of relations with the tax administration, by the fact that in all countries where couponing is practiced, the relationships are exclusive, and finally, by the clients' desire to entrust all their operations to the same provider. </w:t>
        <w:br/>
        <w:t>b) The practice of establishing proprietary codes, the refusal of dual coding, and the retention of codes in exchange for the removal of a competitor's mention on the coupons</w:t>
        <w:br/>
        <w:t>To ensure the management of millions of coupons that pass through a sorting center, it is necessary to resort to a coding system that allows for an identifier to be assigned to each coupon issued. As a result, the Sogec group developed a proprietary code, known as code "128", which combines the public domain code 128 and an attached barcode specific to Sogec. The latter can be qualified as a proprietary code. The Sogec group prohibits its use by its competitors. Indeed, despite requests from various operators in this market, Sogec Gestion refuses to adopt a generic code constituted by the international standard EAN 13, which is public and would allow any coupon bank to insert itself into a couponing circuit without being dependent on the owner of the code. The Sogec group considers, on the contrary, that the specific Sogec code constitutes a protected trademark and the guarantee of reimbursement. Thus, when in 1998, the company Tech Mark, now known as NCH Marketing, was mandated by a distributor to collect all the honored coupons in its stores including those issued by Sogec Gestion, the latter sued Tech Mark. Due to this behavior, Sogec's competitors, when they can be mandated by a manufacturer to carry out coupon processing operations, are forced either to dual code or to handle the entire service: collection/sorting/reimbursement and data analysis.</w:t>
      </w:r>
    </w:p>
    <w:p>
      <w:r>
        <w:rPr>
          <w:b/>
        </w:rPr>
        <w:t>[Pages 10–12]</w:t>
      </w:r>
    </w:p>
    <w:p>
      <w:r>
        <w:t>The elements of the file demonstrate through multiple examples that Sogec opposes companies that have contracted with it from entrusting the processing of discount vouchers to competitors. For example, the company Sogec sent a letter to the company Clavière on March 31, 2000, explicitly requesting it to refrain from placing the name of a processing center different from that of Sogec Gestion on its coupons. The same letter was sent to the companies fromagerie Bresse Bleu, fromagerie Perrault, fromagerie Ramdal, LBC, and finally to the company Bongrain Gérard. It should be noted that, in this last case, this company was not bound to Sogec Gestion by an exclusivity clause. In other cases, Sogec refused to provide the necessary codes for the implementation of promotional operations when it was not assured that the manufacturers would deal exclusively with it. This withholding of codes had consequences for the companies concerned. Indeed, the investigation established that certain promotional campaigns for products were compromised and could no longer take place without the allocation of the codes in question. Thus, the company Danone found itself obliged to accept the conditions set by Sogec to obtain the codes. In a letter dated February 3, 2000, addressed to the company Danone, Sogec explained this withholding of codes as follows: "The fact of associating on the same voucher the 'Sogec refund guarantee' with another competing management company would amount to endorsing this other company and allowing it to benefit from the reassuring image of Sogec. As I indicated to you, we will promptly send these Sogec code numbers as soon as you confirm by letter that you agree to comply with the terms of your contract and that all vouchers issued by all companies in your group contain only the Sogec code number, that is to say, to be more precise, that your vouchers do not bear the name of another management center (...)" (reference 440 and following). Responding to this correspondence with a letter dated February 4, 2000, Mr. Lepage, from the company Danone, stated that he accepted these conditions to avoid that the promotional operations of products already launched would be irreparably compromised: "For several days now, Sogec Gestion has refused to allocate to our subsidiaries the codes allowing the identification of the discount vouchers for the promotional operations they wish to entrust to it, as long as they do not remove the mention 'Processing Scan Coupon' which appears above the EAN 13 code (...) The suddenness of this behavior forces us today, for the economic reasons you know, to yield to this request, even if it seems totally abusive to us (...)" (reference 458). Acknowledging the submission of the company Danone to the conditions set, Sogec Gestion finally issued the codes and wrote, on February 7, 2000: "We have received, on February 4, 2000, at the end of the morning, the fax reproducing your registered letter of the same date concerning the allocation to your subsidiaries of Sogec code numbers intended for their discount vouchers. As we indicated to you in the afternoon of February 4, 2000, we immediately communicated to all the companies in your group all the requested Sogec code numbers." (reference 460).</w:t>
      </w:r>
    </w:p>
    <w:p>
      <w:r>
        <w:t>The same difficulty was encountered by the company Moët Hennessy, Mr. Chanal stated: "In March, April, May 2000, there were instances when Sogec refused to give us Sogec codes. Sogec's objective was to enforce the exclusivity clause of the Sogec contract. This withholding of codes lasted for some time, but having resolved to eliminate the double coding on our coupons, we managed to obtain Sogec codes again." (reference 144). The companies Saupiquet, Lactel, Les Fromageries Bel, Procter et Gamble France SNC faced the same difficulty. Sogec Gestion justified this attitude by considering that the practice of a unique code offers several advantages to clients: it can be read optically, which allows it to be a good support for direct marketing, as it can be accompanied by other codes necessary for specific information operations; its appearance is different from the EAN 13, the so-called international standard code used to code products; it offers a control key against fraud. Finally, it occupies only a very small space on the packaging. In fact, Sogec considers that this code is not merely a reading key but a process that illustrates know-how, the guarantee of a quick and full refund, and the reputation of a brand recognized by distribution.</w:t>
      </w:r>
    </w:p>
    <w:p>
      <w:r>
        <w:t>c) The practice of implementing software offered to distributors that only recognizes the Sogec code</w:t>
        <w:br/>
        <w:t>At the beginning of the year 1999, Sogec Gestion designed a project for the computerized processing, by the cash registers of large distribution, of the discount vouchers reimbursed by it. The aim was to achieve a significant time saving at the cash registers regarding the processing of discount vouchers presented by consumers, thanks to optical reading of the barcodes. Thus, in a standard letter dated June 28, 1999 (July 2 for Lever and Auchan), Mr. Wintenberger, director of Sogec, wrote: "We are pleased to announce that from the start of September 1999, all discount vouchers or almost all (97%) will be able to be 'scanned' at the checkout like all merchandise, with the same equipment and without any specific handling for cashiers. To this end, Sogec Gestion is having modifications made at its expense by the various cash register manufacturers in their software so that Sogec code numbers can be scanned without issue, etc. All the brands and purchasing centers already contacted have shown great interest in the content of our proposal, its immediate implementation, and the free software we are making available to them..." (reference 71). However, Sogec Gestion was unable to carry out this free equipment operation. Most distributors, in fact, refused to be irrevocably bound to Sogec Gestion.</w:t>
      </w:r>
    </w:p>
    <w:p>
      <w:r>
        <w:t>d) The refusal to participate in a generalized coupon exchange system and the withholding of sums</w:t>
      </w:r>
    </w:p>
    <w:p>
      <w:r>
        <w:t>belonging to Scan Coupon for an excessive period</w:t>
        <w:br/>
        <w:t>The companies of the Sogec group consider that they should not participate in a generalized coupon exchange system. However, in the matter of couponing, client demand is not uniform. Some expect a comprehensive service from the same coupon bank: collection, sorting, reimbursement, and data consolidation. Others prefer to split the operation among several providers. Finally, a third group performs one or more parts of the operation internally. To account for this variety of demands, Sogec Gestion, as well as its competitors, offer differentiated services and adapted billing. But for a system where each stage is entrusted to a different provider to function and for distributors to be able to resort to the provider of their choice, it is necessary that each coupon bank performs the service requested of it and agrees to transmit the coupons or the data received to another potential provider, so that the latter can, in turn, carry out the service that is incumbent upon it. Such an operation is then qualified as a generalized exchange system. Sogec Gestion refuses to participate in such a generalized system. When the manufacturer has entrusted the data consolidation service to another coupon bank or when coupons bearing the mention of another coupon bank arrive at Sogec Gestion, they are returned to the distributor, causing processing delays and thus blocking the process. In contrast, Scan Coupon and N.C.H. Marketing agree to mutually transmit the coupons for which the other is responsible for analyzing the data they contain. Furthermore, Sogec Gestion refuses to reimburse Scan Coupon promptly for the sums it has advanced to Sogec's clients. Thus, according to the administrative investigation report, as of August 31, 2000, Sogec Gestion was withholding an amount due to Scan Coupon of 2,317,447.03 euros. It results from the investigation that the companies of the Sogec group, which have committed to pay their clients within 72 hours, often exceed this deadline when it comes to reimbursing the company Scan Coupon for the sums it has advanced to the clients of Sogec Gestion.</w:t>
      </w:r>
    </w:p>
    <w:p>
      <w:r>
        <w:t>e) The refusal of Sogec Gestion to consolidate data in the case of simultaneous management of coupons by two providers</w:t>
        <w:br/>
        <w:t>The discount voucher contains a number of data and information useful for the manufacturer. Their exploitation must be centralized. It is therefore necessary, at a certain point, to gather the information collected by different providers to draw lessons in terms of marketing: this is the data consolidation phase. This operation can be carried out either by external providers ("clearing house") who are not necessarily those who processed the discount vouchers or by the marketing services of each of the manufacturers or advertisers. For the collection/processing cycle of coupons and data to function correctly, it is essential that the providers commit to transmitting the information related to the coupons to the entity responsible for consolidating the information.</w:t>
      </w:r>
    </w:p>
    <w:p>
      <w:r>
        <w:rPr>
          <w:b/>
        </w:rPr>
        <w:t>[Pages 13–15]</w:t>
      </w:r>
    </w:p>
    <w:p>
      <w:r>
        <w:t>marketing campaign, as they are entirely dependent on Sogec for the execution of their coupon operations; that, consequently, the exclusivity clause imposed by Sogec Gestion restricts competition and limits the ability of advertisers to seek alternative service providers, which is detrimental to the market dynamics.</w:t>
      </w:r>
    </w:p>
    <w:p>
      <w:r>
        <w:t>D. - NOTIFIED GRIEVANCES</w:t>
        <w:br/>
        <w:t>In light of the elements analyzed above, the following grievance has been notified:</w:t>
        <w:br/>
        <w:t>The fact that Sogec Gestion and Sogec Marketing exploit their dominant position in the coupon processing market in an abusive manner:</w:t>
        <w:br/>
        <w:t>1. by imposing an exclusivity clause, deciding to withhold codes as long as their clients do not submit to an exclusive commercial relationship for all couponing operations and for all phases of these operations, and granting retroactive financial advantages in exchange for the exclusivity clause;</w:t>
        <w:br/>
        <w:t>2. by developing proprietary software considered a brand, offering to equip distributors for free, and refusing to adopt a generic code (GENECOD EAN 13) allowing all providers to operate in this market;</w:t>
        <w:br/>
        <w:t>3. by refusing to participate in a generalized coupon exchange system and rejecting any market segmentation while no technical constraints prevent it;</w:t>
        <w:br/>
        <w:t>4. by excessively and unjustifiably delaying the reimbursement of amounts advanced by Scan Coupon during the sending by its clients of coupons belonging to the clients of the Sogec group companies, which jeopardizes the financial balance of Scan Coupon.</w:t>
      </w:r>
    </w:p>
    <w:p>
      <w:r>
        <w:t>II. - Based on the preceding findings, the Council</w:t>
        <w:br/>
        <w:t>On the joinder</w:t>
      </w:r>
    </w:p>
    <w:p>
      <w:r>
        <w:t>Considering that the filings F 1160 and F 1245 are presented by the same company, that they are directed against the same companies and target the same practices; that they have been subject to a common investigation; that it is therefore appropriate to join them for a single decision;</w:t>
        <w:br/>
        <w:t>On the plea of inadmissibility</w:t>
        <w:br/>
        <w:t>Considering that the companies SA Financière Sogec Marketing and SA Sogec Gestion argue that the person who signed the filing does not have the capacity to act, and that the filing does not comply with the provisions of Article 6-3 of the internal regulations of the Competition Council, which stipulate that the filing must indicate, if the applicant is a legal entity, its name, form, registered office, and the body representing it;</w:t>
        <w:br/>
        <w:t>But considering that, by letter dated March 18, 2002, the company Scan Coupon regularized its two filings; that this letter was submitted in session to the representatives of the companies SA Sogec Gestion and SA Financière Sogec Marketing who did not make any observations; that, therefore, the plea of inadmissibility raised must be dismissed;</w:t>
        <w:br/>
        <w:t>On the request to dismiss the company S.A. Financière Sogec Marketing and the company Sogec Marketing</w:t>
        <w:br/>
        <w:t>Considering that the notification of grievances implicated both Sogec Gestion and Sogec Marketing; that, however, the letter transmitting the notification of grievances to the latter was, by mistake, addressed to the company Financière Sogec Marketing; that no anticompetitive practice is attributed to the financial company Sogec Marketing, it is appropriate to dismiss it from the case; that, regarding the company Sogec Marketing, it appears that it now holds only 23 contracts, which do not contain an exclusivity clause, while the majority of the practices concern the behaviors of Sogec Gestion; that consequently, there is no need to refer the file for further investigation for the notification of grievances to the company Sogec Marketing;</w:t>
        <w:br/>
        <w:t>On the merits</w:t>
        <w:br/>
        <w:t>On the relevant market and the position of Sogec Gestion</w:t>
        <w:br/>
        <w:t>Considering that the technique of discount coupons, which is part of the many marketing techniques, presents specificities, on the one hand, in that it encourages consumers to purchase a product not by enhancing its image, but by offering a direct financial advantage, and on the other hand, in that it provides manufacturers who use it with an additional source of information about consumer preferences and behaviors; that companies that use discount coupons voluntarily choose this technique, instead of other available marketing techniques, and prefer to turn to Sogec's services, even if they have sometimes expressed, during the investigation, their desire to have other operators, rather than simply giving up on couponing operations; that thus, due to its particularities as well as the behavior of demand, the processing of discount coupons constitutes a relevant market in itself; that the existence of two segments, that of discount coupons issued by manufacturers and that of coupons issued by distributors, given the similarity of the techniques implemented on the supply side, is not sufficient to establish the existence of two distinct markets; that while, in some countries, there seem to be two distinct markets, maintaining a vertical relationship between them, that of sorting coupons submitted by end consumers at the cash registers of distributors and that of reimbursement to distributors on behalf of manufacturers, such a distribution does not appear to have been established in France; that thus, the relevant market is indeed that of the processing of promotional discount coupons, encompassing all operations of sorting, sending to manufacturers, and control incumbent upon retailers or wholesalers, as well as those of receiving, counting, reimbursing, and controlling incumbent upon coupon issuers;</w:t>
        <w:br/>
        <w:t>Considering that Sogec Gestion argues that it results from the statements of the individuals interviewed during the investigation that at the date of the filing, neither Scan Coupon, nor NCH and Eurodata were able to offer services equivalent to its own; that therefore, in the absence of substitutability between the services, it was not in competition with these companies in the market;</w:t>
        <w:br/>
        <w:t>However, considering that while the companies Scan Coupon, Eurodata, and NCH were, at the time of the filing, and have remained since then, emerging companies in the market for processing promotional coupons and that, as a result, they could not offer services of equivalent scope to those offered by Sogec Gestion, it remains that these companies were intervening or attempting to intervene in the same market as the latter; that consequently, this argument must be dismissed;</w:t>
        <w:br/>
        <w:t>Considering that Sogec Gestion is the historical operator in the market for processing discount coupons; that this company indicated that 1,173 manufacturers and brands adhere to its coupon bank and that it processed annually at the time of the filing 251 million discount vouchers; that these figures represented in 1998, 1999, and 2000, the years concerned by the present filings, almost all of the vouchers to be processed; that the market share of Sogec Gestion between 1998 and 2000 was thus over 97% of the market shares; that the notoriety of Sogec Gestion makes it the almost indispensable operator in the market; that the other operators in the sector have a nearly negligible size; that the fact that Scan Coupon improved its presence in this market during the year 2001 is explained by a development essentially limited to the segment of coupon campaigns organized by distributors; that the slowness of its development in the market must be emphasized; that it is also noted that none of the global leaders in the sector has managed to enter the French market; that although the investigation showed a certain willingness of clients, many of whom are very large companies, to escape Sogec's quasi-monopoly, this has not translated into a challenge to the group's positions; that it follows that Sogec Gestion is in a dominant position in the market for processing discount coupons;</w:t>
        <w:br/>
        <w:t>On the exclusivity relationships imposed by Sogec Gestion on its clients</w:t>
        <w:br/>
        <w:t>Considering that Sogec Gestion has concluded exclusivity contracts with almost all manufacturers interested in couponing, covering all of their products; that this company has refused to comply with the requests of advertisers who wished to end the exclusivity, thereby prohibiting them from simultaneously turning to another service provider, including for one-off operations, and leaving them with no other option than to simply terminate the contractual relationships; that brand holders face significant image risks in the event of a technical incident during the execution of a marketing campaign, as they are entirely dependent on Sogec for the execution of their coupon operations; that, consequently, the exclusivity clause imposed by Sogec Gestion restricts competition and limits the ability of advertisers to seek alternative service providers, which is detrimental to the market dynamics.</w:t>
      </w:r>
    </w:p>
    <w:p>
      <w:r>
        <w:rPr>
          <w:b/>
        </w:rPr>
        <w:t>[Pages 16–18]</w:t>
      </w:r>
    </w:p>
    <w:p>
      <w:r>
        <w:t>campaign of coupons and therefore hesitate to sever all ties with the company that handles the bulk of their coupon processing; that, moreover, advertisers who might be tempted to test new operators for limited campaigns, without ending their relationships with Sogec Gestion, are contractually unable to do so; that the effect of the exclusivity clause, combined with the dominant position held by Sogec Gestion, leaves new entrants with only a slim chance of building a customer base and developing their market share; Considering that although the contracts proposed by Sogec Gestion are limited to a duration of one year, the existence of a tacit renewal clause and the fact that coupon campaigns often cover periods that do not coincide with the contract renewal date leads, in practice, to the conclusion that Sogec Gestion is bound to its clients by longer-term exclusivity relationships; that, furthermore, Sogec Gestion has suspended the issuance of the codes necessary for the execution of promotional operations to certain clients who had expressed the desire either to see the exclusivity clause disappear from the next contract or to use the services of certain operators without severing all their commercial ties with Sogec Gestion; that, during the spring of 2000, the company Sogec Gestion sent letters advising its clients against issuing vouchers that contained both the Sogec code and the EAN 113 code issued by Scan Coupon; that such a practice led clients potentially interested in new contracts without exclusivity clauses to abandon this prospect and to allow the tacit renewal clause to take effect; Considering that it follows from the above that the presence of an exclusivity clause in Sogec Gestion's contracts constitutes a significant barrier to the entry of new operators into the market and to their development; Considering that Sogec Gestion argues that the inclusion of an exclusivity clause in its contracts is justified for technical reasons; that indeed, an exclusive commercial relationship is likely to limit processing costs, as splitting the processing of coupons from the same supplier between two coupon banks incurs additional administrative costs due to the need for double billing; that processing coupons through multiple management centers would render the consolidation of information incomplete; that points of sale would be obliged to sort the vouchers in order to send them to various managers and that, finally, the Sogec code is not merely a reading key but a genuine label and a secure financial guarantee for distributors; that, moreover, the existence of other management centers, if accompanied by uniform pricing, could constitute an agreement; But considering that the coupon processing market has developed significantly in France since 1991; that this market, which in 1990 concerned only 240.64 million coupons, reached a total of 5.9 billion coupons in 1997; that this observation alone contradicts the previous assertions that the market could only function properly with a monopolistic structure; that, moreover, at the time of Sogec's entry into the market, Nielsen was operating there without resorting to an exclusivity clause; that the administrative investigation revealed that while some advertisers or distributors wish to benefit from a comprehensive service from a coupon bank, there is, however, strong demand from them for the emergence of other coupon processing companies, without these professional clients seeming to be concerned about the potential difficulties invoked by Sogec Gestion; that, finally, the investigation demonstrated that resorting to multiple providers was possible, particularly since operations can be carried out in several phases, separating, for example, collection and sorting on one hand, and consolidation on the other, operations which, in other countries, as indicated by Euro-Data during the session, are carried out by distinct companies; that, therefore, the requirement for exclusivity over the entire processing does not respond to any technical necessity, especially since the application of two codes on the coupon easily allows the distribution of the same operation among several participants; that furthermore, even assuming that the involvement of multiple service providers incurs additional costs, which is not demonstrated in this case, this circumstance cannot justify the actions of a company in a dominant position that obstructs any competition in the entire market; Considering that while Scan Coupon also introduces exclusivity clauses in certain contracts, these only target specific operations for contracts concluded with manufacturers, or only concern a few types of operations regarding contracts made with distributors; that furthermore, these clauses come from an operator that held, at the time of the seizures and until mid-2000, less than 2% of the market and cannot have the same consequences on competition as those implemented by a company in a dominant position; that Sogec Gestion's reliance on the existence of these clauses to attempt to justify the exclusivity stipulated in its contracts is in vain; Considering, moreover, that it follows from the elements noted in Part I of this decision that Sogec Gestion granted non-contractual rebates, some of which are retroactive; that this practice was revealed notably by the statements of the executives of Sara Lee Household and Body Care, Henkel, and Bongrain; Considering that, on this point, Sogec Gestion argues, on one hand, that the principle of rebates is lawful and, on the other hand, that Scan Coupon also grants rebates to its clients; Considering, however, that, in the first place, it results from the investigation that the retroactive and non-contractual rebates granted by Sogec Gestion constituted the counterpart for the renewal of the contract with the exclusivity clause binding Sara Lee Household and Body Care and Sogec Gestion, whereas the very principle of this clause was contested by Sara Lee Household and Body Care, which sought to escape it; that, secondly, while Scan Coupon may have granted rebates, which are contractual and not retroactive, these could not have the same effect since this company does not occupy a dominant position in the coupon market. Considering, therefore, that the systematic imposition by a company in a dominant position of an exclusivity clause without real and objective technical or commercial justification, combined, on one hand, with the retention of codes as a means of pressure on clients and, on the other hand, with the prohibition of double coding, along with pricing proposals aimed at maintaining exclusivity relationships to prevent a competitor's access to the market, constitutes a set of anti-competitive practices prohibited by Article L. 420-2 of the Commercial Code; On the free provision of equipment recognizing only the Sogec code and the refusal to participate in a generalized exchange system Considering that, by proposing to equip distributors free of charge with coupon reading devices incorporating software that recognizes only the Sogec code, and accompanying this proposal with pricing offers encouraging stores to equip themselves with this software, Sogec Gestion was seeking to hinder the arrival of new competitors in the considered market; that although this proposal was not followed by the distributors, it nonetheless had an anti-competitive object and could produce such an effect in that it reinforced the idea that resorting to a competitor of Sogec Gestion was a source of complications and risks for advertisers; Considering that Sogec Gestion acknowledges in its observations that it refused, until November 2000, to return to Scan Coupon the discount vouchers that had been sent to it by the distributors, whereas they were supposed to be returned to said company; that it adds, however, that since a ruling made on November 22, 2000, by the Paris Court of Appeal, it has been carrying out this operation; that it is thereby demonstrated that the refusal by Sogec Gestion to a generalized exchange system was not based on any technical justification; that, furthermore, it is not disputed that Scan Coupon and NCH Marketing exchange coupons and information between themselves without any obstacle likely to harm advertisers or distributors being noted; that therefore, the refusal by Sogec Gestion until November 2000, which had the effect of causing blockages in the coupon processing chain, making it impossible for multiple coupon banks to intervene simultaneously and hindering the structural evolution of the market, indeed had an anti-competitive object; Considering that it follows that the practices consisting of Sogec Gestion proposing to provide free coupon reading devices integrated into cash register software that do not recognize other coupons and refusing to participate in a generalized coupon exchange system fall within the prohibitions set forth by Article L. 420-2 of the Commercial Code; On the excessive delay in reimbursing Scan Coupon Considering that while Sogec Gestion is contractually committed to its distributor clients to reimburse them within 72 hours of receiving the discount coupons, no contractual provision authorizes Scan Coupon to substitute itself for Sogec Gestion to spontaneously reimburse this company's clients; that the practice in question, consisting of Sogec Gestion's delay in reimbursing Scan Coupon for its expenses, whereas this reimbursement originates from advances made by Scan Coupon on its own initiative for the account of Sogec Gestion and without the latter's agreement, does not fall within the provisions of Article L. 420-2 of the Commercial Code; On the sanction Considering, in the first place, that the infractions retained above were committed prior to the entry into force of Law No. 2001-420 of May 15, 2001, relating to new economic regulations; that, consequently, and by virtue of the principle of non-retroactivity of punitive laws, the provisions introduced by this law in Article L. 464-2 of the Commercial Code, in that they are more severe than those previously in force, are not applicable to them;</w:t>
      </w:r>
    </w:p>
    <w:p>
      <w:r>
        <w:rPr>
          <w:b/>
        </w:rPr>
        <w:t>[Pages 19–20]</w:t>
      </w:r>
    </w:p>
    <w:p>
      <w:r>
        <w:t>Considering that under Article L.464-2 of the Commercial Code in its version applicable before the entry into force of the law of May 15, 2001: "The Competition Council may order the parties concerned to cease anti-competitive practices within a specified period or impose particular conditions. It may impose a financial penalty applicable either immediately or in the event of non-compliance with the injunctions. Financial penalties are proportionate to the seriousness of the alleged facts, the importance of the damage caused to the economy, and the situation of the sanctioned company or organization, and are justified for each sanction. The maximum amount of the penalty is, for a company, 5% of the amount of the turnover excluding tax achieved in France during the last closed financial year. If the offender is not a company, the maximum is 1,524,490.17 euros";</w:t>
      </w:r>
    </w:p>
    <w:p>
      <w:r>
        <w:t>Considering that under Article L.464-5 of the Commercial Code, "the Council when ruling according to the simplified procedure provided for in Article L. 463-3, may impose the measures provided for in I of Article L. 464-2 (...)"; that however, under the provisions of Article 22 paragraph 2 of the ordinance of December 1, 1986, applicable at the time of the commission of the facts, the financial penalty imposed within the framework of the simplified procedure may not exceed 500,000 F (76,244.51 euros) for each of the authors of the prohibited practices;</w:t>
      </w:r>
    </w:p>
    <w:p>
      <w:r>
        <w:t>Considering that neither the company Scan Coupon nor the other competing companies have been able to achieve a significant breakthrough in the French coupon market, which is constantly growing, and that the abuses of dominant position attributed to the company Sogec Gestion are the source of the difficulties encountered by these companies;</w:t>
      </w:r>
    </w:p>
    <w:p>
      <w:r>
        <w:t>Considering that practices whereby a company in a dominant position completely closes off a market or a substantial part of a market, against the will of its own customers, are particularly serious; that moreover, the company Sogec Gestion continued to enter into contracts containing an exclusivity clause after the referral to the Council, notably on November 22, 1999, with the company Chocolaterie du Coteau; that it refuses to renew contracts lacking an exclusivity clause;</w:t>
      </w:r>
    </w:p>
    <w:p>
      <w:r>
        <w:t>Considering that in order to assess the damage to the economy, it should be noted that the market for discount vouchers in question, which is of national importance, generated in 1999 a turnover estimated at 54,881,646 euros; that this market has been constantly growing since 1991, except for a slight decline observed in 1998; that the company Sogec Gestion achieved in 1999 a turnover of 43,280,275 euros and a profit of 3,689,266 euros, while the company Scan Coupon, its main competitor, only achieved 182,938 euros in turnover during that same year and recorded a loss of 1,178,430 euros, and that the company NCH Marketing, another competing company, only achieved 106,714 euros in turnover and a profit of 15,244 euros during that same period; that finally, the company Euro Data was unable to carry out any operations during this period;</w:t>
      </w:r>
    </w:p>
    <w:p>
      <w:r>
        <w:t>Considering that in light of the elements as assessed above, it is appropriate to impose a penalty of 76,244 euros on the company Sogec Gestion;</w:t>
      </w:r>
    </w:p>
    <w:p>
      <w:r>
        <w:t>Considering that in application of the aforementioned Article L.464-2 of the Commercial Code, it is also necessary, to put an end to the identified anti-competitive practices and their effects, to order the company Sogec Gestion to suspend, without delay, the application of the exclusivity clause contained in the ongoing contracts, to cease for a period of 5 years from offering contracts containing such a clause, to cease the retention of codes in the event of mention of another coupon bank, and to no longer refuse the affixing of codes belonging to competing providers;</w:t>
      </w:r>
    </w:p>
    <w:p>
      <w:r>
        <w:t>Considering that it is important, to ensure the opening of the considered market, to inform all interested professionals of the immediate suspension by the company Sogec Gestion of the exclusivity clauses in its contracts and their removal in the contracts that will be proposed for renewal, for five years; that consequently, it is appropriate to order the company Sogec Gestion to publish this decision in the magazine Libre Service Actualité (L.S.A.).</w:t>
      </w:r>
    </w:p>
    <w:p>
      <w:r>
        <w:t>DECIDES</w:t>
        <w:br/>
        <w:t>Article 1 - The company Financière Sogec Marketing is dismissed from the case.</w:t>
        <w:br/>
        <w:t>Article 2 - It is established that the company Sogec Gestion has violated the provisions of Article L. 420-2 of the Commercial Code.</w:t>
        <w:br/>
        <w:t>Article 3 - The company Sogec Gestion is ordered to immediately suspend the exclusivity clause contained in the ongoing contracts for membership in the Sogec Gestion coupon bank, to cease for 5 years from offering its clients contracts containing an exclusivity clause, to cease the retention of codes in the event of mention of another coupon bank, and to no longer require the removal of double coding.</w:t>
        <w:br/>
        <w:t>Article 4 - A financial penalty of 76,244 euros is imposed on the company Sogec Gestion.</w:t>
        <w:br/>
        <w:t>Article 5 - Within a maximum period of two months from the notification of this decision, the company Sogec Gestion shall, at its own expense, publish the entirety of this decision in the magazine L.S.A. This publication shall be preceded by the mention: "Decision of the Competition Council dated ... concerning practices identified in the coupon processing sector."</w:t>
        <w:br/>
        <w:t>Deliberated, on the oral report of Mr. Taoumi, by Mrs. Hagelsteen, president, Mrs. Pasturel, vice-president, and Mr. Robin, member.</w:t>
        <w:br/>
        <w:t>The session secretary, The president,</w:t>
        <w:br/>
        <w:t>Thierry Poncelet Marie-Dominique Hagelsteen</w:t>
        <w:br/>
        <w:t>Ó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