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https://www.autoritedelaconcurrence.fr/fr/decision/relative-des-pratiques-relevees-loccasion-de-la-passation-de-marches-publics-dans-le</w:t>
      </w:r>
    </w:p>
    <w:p>
      <w:r>
        <w:t>Pages translated : 12</w:t>
      </w:r>
    </w:p>
    <w:p/>
    <w:p>
      <w:r>
        <w:rPr>
          <w:b/>
        </w:rPr>
        <w:t>[Pages 1–3]</w:t>
      </w:r>
    </w:p>
    <w:p>
      <w:r>
        <w:t xml:space="preserve">FRENCH REPUBLIC  </w:t>
        <w:br/>
        <w:t xml:space="preserve">Decision No. 96-D-25 of April 16, 1996  </w:t>
        <w:br/>
        <w:t xml:space="preserve">regarding practices identified during the awarding of public contracts  </w:t>
        <w:br/>
        <w:t xml:space="preserve">in the electricity works sector in the Gard department  </w:t>
        <w:br/>
        <w:t xml:space="preserve">The Competition Council (Section I),  </w:t>
        <w:br/>
        <w:t xml:space="preserve">Having regard to the letter registered on December 17, 1991, under number F 466, by which the Minister of State, Minister of Economy, Finance and Budget, referred to the Competition Council a file concerning practices identified during the awarding of public and private contracts in the sanitation and building works sector in the Gard department;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companies Cégélec, Electro Industrie, L'Entreprise industrielle, Forclum, Fournier-Grospaud, Sals et compagnie, Santerne, Spie Trindel, Sud-Electricité, by Mr. Pierre Daudet and by the Government Commissioner;  </w:t>
        <w:br/>
        <w:t xml:space="preserve">Having regard to the other documents in the file;  </w:t>
        <w:br/>
        <w:t xml:space="preserve">The rapporteur, the general rapporteur, the Government Commissioner, the representatives of the companies Cégélec, Electro Industrie, L'Entreprise industrielle, Forclum, Fournier-Grospaud, Sals et compagnie, Santerne, Spie Trindel having been heard, the company Sud-Electricité and Mr. Pierre Daudet having been regularly summoned;  </w:t>
        <w:br/>
        <w:t xml:space="preserve">Adopts the decision based on the findings (I) and the reasons (II) set out below:  </w:t>
        <w:br/>
        <w:t xml:space="preserve">I. - FINDINGS  </w:t>
        <w:br/>
        <w:t xml:space="preserve">The Minister of State, Minister of Economy, Finance and Budget referred to the Competition Council practices implemented by companies in the building and public works sector during the awarding of ten public or private contracts concerning works carried out in the Gard department. This decision relates to the practices identified during the awarding of three of these contracts concerning electrical works, the processing of contracts related to sanitation and building works having been separated.  </w:t>
        <w:br/>
        <w:t xml:space="preserve">1. Construction of a media library in Nîmes Lot No. 531 High currents  </w:t>
        <w:br/>
        <w:t>a) The contract</w:t>
      </w:r>
    </w:p>
    <w:p>
      <w:r>
        <w:t xml:space="preserve">By resolution of its municipal council dated May 25, 1987, the city of Nîmes decided to launch a restricted call for tenders with separate lots for the construction of the Contemporary Art Center. Lot No. 531 concerned the installations and connections of low and high voltage equipment, light distribution, and the generator set; it was estimated at 6,815,000 F excluding tax.  </w:t>
        <w:br/>
        <w:t xml:space="preserve">The notice of call for applications was published on April 12, 1988, and the deadline for their submission was set for April 25 at 12 noon. The commission for the approval of applications, meeting on that date, selected nine companies or groups of companies from the sixteen applications submitted for the execution of lot No. 531. The selected candidates were invited to submit their offer no later than April 19, 1989, at 12 noon. The bid opening commission, meeting on the same date, noted that six offers had been received concerning the lot in question: the group C.G.E.E. Alsthom (now Cégélec)/Tissot bid for an amount of 5,977,000 F excluding tax, the company Forclum for an amount of 6,612,151 F excluding tax, the company Spie Trindel for an amount of 6,990,000 F excluding tax, the group of companies formed between the companies Santerne (mandatary of the group), Electro-Industrie, Sals et compagnie, and Sud-Electricité for an amount of 7,293,886 F excluding tax, the company L'Entreprise industrielle for an amount of 7,920,190 F excluding tax, and the company Fournier-Grospaud for an amount of 8,294,971 F excluding tax; a seventh company, G.T.M.E., had excused itself.  </w:t>
        <w:br/>
        <w:t xml:space="preserve">The commission responsible for awarding the lots, noting that the company C.G.E.E. Alsthom had submitted a bid in partnership with the company Tissot, whereas it had been admitted to do so individually, and that the other submitted files were incomplete, declared on May 10, 1989, the call for tenders unsuccessful concerning lot No. 531 and decided on a new consultation of companies within the framework of a negotiated contract. The bid opening commission meeting on June 5 following examined the results of this new consultation, which took place on May 18, and awarded the contract to the group of companies formed between the companies Santerne, Electro-Industrie, Sals et compagnie, and Sud-Electricité even though the offer they presented, amounting to 5,879,480 F excluding tax, was higher than that of the group of companies formed between the companies C.G.E.E. Alsthom (Cégélec) and Tissot, which was the lowest bid with an amount of 5,678,150 F excluding tax.  </w:t>
        <w:br/>
        <w:t xml:space="preserve">b) The identified practices  </w:t>
        <w:br/>
        <w:t xml:space="preserve">The file for this contract was communicated to the investigators of the B.I.E. of Marseille by the company Sals et compagnie on September 20, 1990.  </w:t>
        <w:br/>
        <w:t xml:space="preserve">This file notably included an undated sheet on which is listed, on the one hand, the notice of call for applications published on April 12, 1988, and, on the other hand, the following handwritten list: 'S.P.I.E./G.I.E. Nîmes/G.T.M.E./Fournier Gropost/Roiret/E.I./Forclom/C.G.E.E./Verget Delporte/Grignart Mistral'. The mention 'E.I.' identifies the company L'Entreprise industrielle whose acronym it is, and the indication 'G.I.E. Nîmes' concerns the group of companies of which the company Santerne is the mandator and to which the company Sals et compagnie was notably associated. This list groups ten of the sixteen companies or groups of companies that applied to participate in the restricted call for tenders; nine of these applications were retained, that of the company Grignart Mistral having been excluded.  </w:t>
        <w:br/>
        <w:t xml:space="preserve">The file also included a sheet dated May 17, 1989, presenting, in tabular form, the following handwritten indications:  </w:t>
        <w:br/>
        <w:t xml:space="preserve">1. C.G.E.E.: 5.9;  </w:t>
        <w:br/>
        <w:t xml:space="preserve">2. Spie: 6.3;  </w:t>
        <w:br/>
        <w:t xml:space="preserve">3. Forclum: 6.8;  </w:t>
        <w:br/>
        <w:t xml:space="preserve">4. Santerne: 7.2;  </w:t>
        <w:br/>
        <w:t xml:space="preserve">5. E.I.;  </w:t>
        <w:br/>
        <w:t>6. Fournier.</w:t>
      </w:r>
    </w:p>
    <w:p>
      <w:r>
        <w:t xml:space="preserve">The date on this document is later than the deadline by which the companies whose applications had been retained were to submit their offers and earlier than the date of submission of offers within the framework of the negotiated contract. The companies mentioned are those that responded, in their name or on behalf of a group, to the restricted call for tenders, and the indications next to them correspond, on the one hand, to a ranking order and, on the other hand, to bid amounts. The ranking order is reversed concerning the companies Spie Trindel and Forclum and correct for the other companies, including for the companies L'Entreprise industrielle and Fournier-Grospaud, whose names are, however, not followed by any numerical indication. The amounts corresponding to the bids of the companies Spie Trindel and Forclum are also incorrect.  </w:t>
        <w:br/>
        <w:t xml:space="preserve">Questioned on April 28, 1991, the chairman and CEO of the company Sals et compagnie stated: 'The list on page 1 includes the names of the companies that applied. I cannot indicate the source of this information. The amounts on page 2... are the approximate amounts of the price offers submitted during the first call for tenders by three companies and our group. I also cannot specify the source of this information.'  </w:t>
        <w:br/>
        <w:t xml:space="preserve">2. Construction of a care home for the elderly in Calvisson, lot No. 5: 'electricity - low currents'  </w:t>
        <w:br/>
        <w:t xml:space="preserve">a) The contract  </w:t>
        <w:br/>
        <w:t xml:space="preserve">In June 1990, the city of Calvisson decided to launch a restricted call for tenders with separate lots for the construction of a care home for the elderly. The notice of call for tenders was published on June 20, 1990, and the candidates, approved on June 26, were to submit their offers no later than July 10, 1990, at 4 p.m. The bid opening took place on September 19, 1990, and, at the request of the bid commission, the analysis of the offers was presented by the project manager during a meeting held on October 1 following. It was then noted that the objective cost of the works, which had been set at 5,230,000 F, was exceeded by approximately 50 percent, and the call for tenders was declared unsuccessful in its entirety. The commission requested the project manager to present 'economic measures to approach the established estimates.' A new consultation of companies was decided, and then, by resolution of March 7, 1991, the municipal council authorized the mayor of Calvisson to conclude negotiated contracts.  </w:t>
        <w:br/>
        <w:t xml:space="preserve">Lot No. 5 concerned electrical works 'low currents'. In addition to the excuses of one candidate, the bid commission noted on September 19, 1990, that it had received offers from nine companies, presented in their name or on behalf of a group of companies, of which eight were compliant:  </w:t>
        <w:br/>
        <w:t xml:space="preserve">Companies Offers in F including tax  </w:t>
        <w:br/>
        <w:t xml:space="preserve">Matet ………………………………………….. 944,707.64  </w:t>
        <w:br/>
        <w:t xml:space="preserve">Garcia …………………………………………. 1,013,913.00  </w:t>
        <w:br/>
        <w:t xml:space="preserve">Sals …………………………………………….. 850,979.90  </w:t>
        <w:br/>
        <w:t xml:space="preserve">Monie ………………………………………….. 998,583.30  </w:t>
        <w:br/>
        <w:t xml:space="preserve">Brin …………………………………………….. 973,276.66  </w:t>
        <w:br/>
        <w:t xml:space="preserve">Mespoulède …………………………………….. 1,437,079.76  </w:t>
        <w:br/>
        <w:t xml:space="preserve">Santerne ………………………………………… 892,174.43  </w:t>
        <w:br/>
        <w:t>Daudet ………………………………………….. 944,064.30</w:t>
      </w:r>
    </w:p>
    <w:p>
      <w:r>
        <w:rPr>
          <w:b/>
        </w:rPr>
        <w:t>[Pages 4–6]</w:t>
      </w:r>
    </w:p>
    <w:p>
      <w:r>
        <w:t>The analysis of these offers, conducted on October 1, showed that the lowest bid for this lot, submitted by the company Sals and company, acting as the representative of a group of companies formed with the company Nimélec, was 60.56% higher than the estimated amount set at 530,000 F. This lot was ultimately awarded, within the framework of the negotiated contract, to the company Santerne, which, on this occasion, submitted a new offer amounting to 681,080 F including taxes.</w:t>
      </w:r>
    </w:p>
    <w:p>
      <w:r>
        <w:t>b) The observed practices</w:t>
        <w:br/>
        <w:t>The file for this contract was communicated to the investigators of the B.I.E. of Marseille by the company Sals and company on September 20, 1990. This file notably included two breakdown frameworks of the estimated-quantitative quote related to this call for tenders, with handwritten indications regarding the unit prices and amounts excluding tax for each item: one of these documents bears the mention 'Sals/Nimélec' and presents a total amount of 850,979.90 F including taxes; the other bears the mention 'Daudet' and presents a total amount of 944,064.30 F including taxes. Questioned on March 28, 1991, the chairman and CEO of the company Sals and company stated: 'Mr. Daudet came to see us to study the offer because he realized that, given the importance of the project, he could not respond alone. As we were already in partnership with the company Nimélec, we could not associate him with our group and we established a quantitative and estimated quote for him, the amount of which is 10% higher than the amount of our submitted offer for this contract, which was not retained.' For his part, Mr. Pierre Daudet stated on March 26, 1991: 'I indeed contacted the company Sals for the preparation of the price list related to the 'electricity' lot... Indeed, I had, on the one hand, some difficulties in resolving certain technical problems related to the preparation of this contract and, on the other hand, I did not have the necessary time due to the maintenance services I had to provide to the cooperative cellars that were in full harvest. That is why I worked in collaboration with Mr. Bertrand from the company Sals... This collaboration was to be limited to the study of a few technical points and... the two companies were to respond separately. I submitted a bid in order to obtain this contract and not to make a cover offer.'</w:t>
      </w:r>
    </w:p>
    <w:p>
      <w:r>
        <w:t>3. Renovation of classrooms at Montaury high school in Nîmes Lot No. 4: Electricity</w:t>
        <w:br/>
        <w:t>a) The contract</w:t>
        <w:br/>
        <w:t>On May 3, 1990, the Languedoc-Roussillon region launched an open call for tenders for the renovation of classrooms in the boarding facilities of Montaury high school in Nîmes. The work was to be completed by August 31, 1990. It was divided into six lots, and lot No. 4 concerned electrical work. The deadline for submitting bids was set for June 8, 1990, at 10 a.m. On June 11, the bid opening commission noted that two companies had submitted bids for lot No. 4, estimated at 60,486 F: the company Sud-Electricité submitted a bid of 73,232 F including taxes, and the company Sals and company submitted a bid of 78,510 F including taxes. The contract was awarded to the company Sud-Electricité, which had the lower bid.</w:t>
      </w:r>
    </w:p>
    <w:p>
      <w:r>
        <w:t>b) The observed practices</w:t>
        <w:br/>
        <w:t>The file for this contract was communicated to the investigators of the B.I.E. of Marseille by the company Sals and company on September 20, 1990. This file notably included a framework for the breakdown of the global and fixed price related to lot No. 4 transmitted by fax on June 7, 1990, by the company Sud-Electricité. This typed document corresponded to an offer with a total amount of 73,232.78 F including taxes. Questioned on March 22, 1991, the manager of the company Sud-Electricité stated: 'Regarding the framework for the breakdown of the global and fixed price transmitted on June 7, 1990, to the company Sals... I acknowledge that it is an estimate that corresponds to the original of my estimate... I did not give any order for the sending of this document by fax and I will take measures to ensure that such an incident does not happen again. I see no technical or commercial reason justifying the sending of this document concerning the installations on which I am accustomed to working.' For his part, the chairman and CEO of the company Sals and company, questioned on March 28, 1991, stated: 'Having not had the material time to study this matter and wanting to respond... in order to recover the deposit check of 100 F, we approached the company Sud-Electricité, which was to respond to this call for tenders, to ask them to establish a price list that they transmitted to us by fax. We established a price list whose amount is 7% higher than the amount of the offer from the company Sud-Electricité.'</w:t>
      </w:r>
    </w:p>
    <w:p>
      <w:r>
        <w:t>II. - BASED ON THE ABOVE FINDINGS, THE COUNCIL</w:t>
        <w:br/>
        <w:t>On the procedure:</w:t>
        <w:br/>
        <w:t>Considering, first of all, that the company Sals and company invokes the nullity of the minutes of the inventory of documents communicated by it on September 20, 1990, arguing that the investigators, having themselves seized the files after requesting to be informed of their storage location, acted not within the limits imposed by Article 47 of the ordinance of December 1, 1986, but within the framework of Article 48; that it adds that by requesting communication of market study files in general, the investigators made a global and imprecise request that did not allow for the determination of the files they wished to see communicated; that it further argues that this document would contain erroneous indications, particularly regarding the arrival time of Mr. Gibert, its chairman and CEO, and would not reflect the conditions of the investigation; that finally, along with the companies Cégélec and L'Entreprise industrielle, it argues that this document would only contain a pre-printed mention stating: 'We have justified our quality and indicated the object of our investigation' without clearly describing this object;</w:t>
      </w:r>
    </w:p>
    <w:p>
      <w:r>
        <w:t>Considering that under the terms of Article 46 of the aforementioned ordinance: 'Investigations give rise to the establishment of minutes and, where appropriate, reports. The minutes are transmitted to the competent authority. A copy is left to the interested parties. They are valid until proven otherwise'; that under the terms of Article 31 of the decree of December 29, 1986: 'the minutes provided for in Article 46 of the ordinance are drafted as soon as possible. They state the nature, date, and place of the findings or controls carried out. They are signed by the investigator and the person concerned by the investigations. In case of refusal, this is noted in the minutes'; that finally, under Article 47 of the ordinance: 'Investigators may access all premises, land, or means of transport for professional use, request the communication of books, invoices, and all other professional documents and take copies, collect, upon summons or on-site, information and justifications. They may request the authority to which they are accountable to designate an expert to carry out any necessary contradictory expertise';</w:t>
      </w:r>
    </w:p>
    <w:p>
      <w:r>
        <w:t>Considering that it appears from the mentions in the minutes established on September 20, 1990, by the investigators that they were received by: 'Ms. Maury (Paulette), accountant, by Mr. Bertrand (Claude), study manager, and then at ten o'clock by Mr. Gibert (Pierre), chairman and CEO'; that they 'requested communication of electricity market files'; that Ms. Maury, Mr. Bertrand, and Mr. Gibert were invited to sign this minutes, which they did without raising any reservations regarding the procedure used or the indications contained in this document, particularly regarding the fact that Mr. Gibert would not have arrived at the premises until ten-thirty and not at ten o'clock;</w:t>
      </w:r>
    </w:p>
    <w:p>
      <w:r>
        <w:t>Considering also that it is established that the investigators indicated the legal basis for their investigations by presenting a copy of Articles 47 and 52 of the aforementioned ordinance as well as their professional card; that it is established that the documents communicated by the employees of the company Sals and company were subject to a prior request from the investigators; that this request, which concerned strictly professional documents, was neither general nor imprecise; that, moreover, it is established that the investigators did not take any original documents and that the only elements collected by them were photocopied, in accordance with the aforementioned text; that the attestations produced before the Council by Ms. Maury, Mr. Bertrand, and Mr. Gibert, which should be noted were drafted in March 1993, after the notification of the grievances, are not likely to call into question the indications in the minutes established on September 20, 1990, signed without reservation by Ms. Maury, Mr. Gibert, and Mr. Bertrand;</w:t>
      </w:r>
    </w:p>
    <w:p>
      <w:r>
        <w:t>Considering, finally, that the proof that the investigators clearly communicated the object of their investigation to the persons who received them can be established by the mention, which is valid until proven otherwise, that the control agents communicated this object to the interested parties, without the need to describe this object; that this mention appears in the minutes in question, which was signed without reservation by the persons concerned;</w:t>
      </w:r>
    </w:p>
    <w:p>
      <w:r>
        <w:t>Considering, secondly, that the company Sals and company argues that Ms. Maury and Mr. Bertrand should have been informed of their right to be assisted by counsel;</w:t>
      </w:r>
    </w:p>
    <w:p>
      <w:r>
        <w:t>Considering, however, that while Article 20 of the decree of December 29, 1986, provides in its second paragraph that 'the persons heard may be assisted by counsel', these provisions only apply to hearings that may be conducted, where appropriate, by the reporters; that no legislative or regulatory provision provides that the persons heard by the officials mentioned in the first paragraph of Article 45 of the ordinance of December 1, 1986, during the investigations that may be conducted under the provisions of Article 47 of the ordinance may be assisted by counsel; that, therefore, this argument must be dismissed;</w:t>
      </w:r>
    </w:p>
    <w:p>
      <w:r>
        <w:t>Considering that it follows from the above that there is no need to withdraw the minutes of September 20, 1990, from the procedure;</w:t>
      </w:r>
    </w:p>
    <w:p>
      <w:r>
        <w:t>Considering, thirdly, that the company L'Entreprise industrielle argues that the minutes of the hearing of Mr. Gibert, dated March 28, 1991, do not mention that he was informed of the object of the investigation and that, therefore, this document must be excluded from the file;</w:t>
      </w:r>
    </w:p>
    <w:p>
      <w:r>
        <w:rPr>
          <w:b/>
        </w:rPr>
        <w:t>[Pages 7–9]</w:t>
      </w:r>
    </w:p>
    <w:p>
      <w:r>
        <w:t>of the procedure;</w:t>
        <w:br/>
        <w:t>Considering, thirdly, that the company l'Entreprise industrielle argues that the minutes of the hearing of Mr. Gibert, dated March 28, 1991, do not mention that he was informed of the purpose of the investigation and that, therefore, this document must be excluded from the file;</w:t>
      </w:r>
    </w:p>
    <w:p>
      <w:r>
        <w:t>But, considering that it is established that this document indicates that Mr. Gibert was heard by the investigators 'regarding several electricity works contracts' and that his statements concerned: '1. Construction of a media library in Nîmes, lot Strong currents; 2. Municipality of Calvisson, Construction of a reception house, lot Electricity; 3. Lycée Montaury, Development of classrooms, lot Electricity'; that this minute follows a first minute mentioning that the purpose of the investigation had been indicated; that the argument raised is therefore unfounded;</w:t>
      </w:r>
    </w:p>
    <w:p>
      <w:r>
        <w:t>Considering, fourthly, that the company Cégélec asserts that the documents relating to the initiation of the investigation are not included in the file and that this absence, which does not allow verification of whether the principle of fairness in the search for evidence has been respected, constitutes a violation of the principle of the rights of the defense;</w:t>
      </w:r>
    </w:p>
    <w:p>
      <w:r>
        <w:t>Considering, however, that under the provisions of Article 45 of the ordinance of December 1, 1986: 'Officials authorized for this purpose by the minister responsible for the economy may carry out the necessary investigations for the application of this ordinance...'; that no legislative or regulatory provision requires the competent administration to justify the reasons for which it has, on its own initiative, decided to conduct an investigation under the provisions of Article 47 of the ordinance by producing the documents relating to the initiation of this investigation;</w:t>
      </w:r>
    </w:p>
    <w:p>
      <w:r>
        <w:t>Considering, fifthly, on the one hand, that the companies Cégélec and Fournier-Grospaud argue that the investigation did not allow them to assert their position on the facts attributed to them nor on the documents communicated to the investigators by the company Sals and company and which are opposed to them, since no document was requested from them by the investigators and that their representatives were not heard; and on the other hand, that the companies Cégélec and Forclum argue that nothing allows considering that these documents can be opposed to them;</w:t>
      </w:r>
    </w:p>
    <w:p>
      <w:r>
        <w:t>But, considering that a document regularly seized, regardless of where it was seized, is opposable to the company that drafted it and to those mentioned therein, and can be used as evidence or, by comparison with other serious, precise, and consistent indicators, as evidence of collusion or exchange of information between companies; that in the absence of a legal obligation in this matter, the circumstances mentioned by the companies Cégélec and Fournier-Grospaud have no impact on the regularity of the procedure and do not prevent grievances from being notified to them based on documents collected from third parties on which their name is mentioned and whose content is, therefore, opposable to them; that, for the same reason, the argument raised by the company Forclum is unfounded; that moreover, the companies Cégélec and Fournier-Grospaud, like the other concerned parties, were given the opportunity to present their observations in a timely manner both on the notification of grievances and on the report, as well as to present their oral observations before the Competition Council;</w:t>
      </w:r>
    </w:p>
    <w:p>
      <w:r>
        <w:t>Considering that it follows from all of the above that the arguments based on irregularities that would have tainted the conduct of the investigation or that would nullify the minutes established during it must be rejected;</w:t>
      </w:r>
    </w:p>
    <w:p>
      <w:r>
        <w:t>Considering, finally, that it is not demonstrated in this particular case, contrary to what the companies Cégélec and Fournier-Grospaud still argue, how the delays that elapsed between the occurrence of the alleged facts and, on the one hand, the administrative investigation and, on the other hand, the stages of the procedure before the Competition Council, which was seized on December 17, 1991, would have infringed the rights of the defense; that in any event, the argument raised by the companies Cégélec and Fournier-Grospaud by reference to Article 6 of the European Convention on Human Rights and Fundamental Freedoms is not such as to render the procedure null and is, therefore, inoperative;</w:t>
      </w:r>
    </w:p>
    <w:p>
      <w:r>
        <w:t>On the observed practices:</w:t>
        <w:br/>
        <w:t>Considering that in the matter of public procurement by tender, it is established that companies have entered into an anti-competitive agreement as soon as proof is provided either that they have agreed to coordinate their bids, or that they have exchanged information prior to the date when the result of the tender is known or can be known, whether it concerns the existence of competitors, their name, their importance, their availability in personnel and equipment, their interest or lack of interest in the market in question, or the prices they intend to propose; that the proof of such practices, which are likely to limit the independence of bids, a normal condition of competition, can result either from evidence that is self-sufficient, or from a bundle of indicators constituted by the comparison of various elements collected during the investigation, even if each of these elements taken in isolation does not have a sufficiently probative character;</w:t>
      </w:r>
    </w:p>
    <w:p>
      <w:r>
        <w:t>Regarding the construction of a media library in Nîmes, lot No. 531 'strong currents':</w:t>
        <w:br/>
        <w:t>Considering that on the occasion of the restricted call for tenders launched by the city of Nîmes for the execution of the 'strong currents' lot in the context of the construction of the Contemporary Art Center, the candidate approval commission selected, on April 25, 1988, from sixteen applications submitted following the publication, on April 12, 1988, of the notice of call for applications, those of the companies Spie-Trindel, G.T.M.E., Roiret, Fournier-Grospaud, l'Entreprise industrielle, Verger-Delporte, Forclum, and C.G.E.E.-Alsthom (now Cégélec) and by the group of companies constituted between the companies Santerne (mandatary), Electro-Industrie, Sals and company, and Sud-Electricité;</w:t>
      </w:r>
    </w:p>
    <w:p>
      <w:r>
        <w:t>Considering that the file of the company Sals and company notably included an undated sheet on which the notice of call for applications published on April 12, 1988, appears and a handwritten list grouping, without further mention, ten of the sixteen companies or groups of companies that applied to participate in the restricted call for tenders, among which those that were approved, and notably the group led by the company Santerne to which the company Sals and company was associated; that this file also included a sheet dated May 17, 1989, on which appears a handwritten table containing the names of the six companies or groups of companies that submitted a bid in response to the restricted call for tenders, among which also the group to which the company Sals and company was associated; that these names are classified in an order that does not correspond, for two companies, to their 'ranking' based on the amount of the bids submitted; that only the first four names are followed by an amount, two of these amounts being different from that of the bids that had been submitted;</w:t>
      </w:r>
    </w:p>
    <w:p>
      <w:r>
        <w:t>But considering that no element of the file allows determining the origin of this information, and notably that they would have resulted from an exchange between bidding companies; that moreover, the chairman and CEO of the company Sals and company declared under oath, on the one hand, that the undated list was an internal document of the company intended to assess the extent of the probable competition in the market and, on the other hand, that the information appearing on the table dated May 17, 1989, had been communicated to him by one of the members of the tender commission; that finally, the group of companies of which the company Santerne was the mandator did not submit the lowest bid during the negotiated contract; that, therefore, it cannot be established that the companies Cégélec, Electro-Industrie, l'Entreprise industrielle, Forclum, Fournier-Grospaud, Sals and company, Santerne, Spie-Trindel, and Sud-Electricité participated in anti-competitive exchanges of information;</w:t>
      </w:r>
    </w:p>
    <w:p>
      <w:r>
        <w:t>Regarding the construction of a reception house for the elderly in Calvisson, lot No. 5 'electricity, weak currents':</w:t>
        <w:br/>
        <w:t>Considering that the company Sals and company and the company of Mr. Pierre Daudet were selected by the candidate selection commission on June 26, 1990, along with nine other companies, to submit a bid for lot No. 5 'electricity, weak currents' of the restricted call for tenders launched by the municipality of Calvisson for the construction of a reception house for the elderly; that they respectively submitted a bid amounting to 850,979.90 F including taxes and 944,064.30 F including taxes; that the bid of the company Sals and company, the lowest bid, was, however, more than 60% higher than the target cost set for this lot; that the call for tenders was declared unsuccessful in its entirety;</w:t>
      </w:r>
    </w:p>
    <w:p>
      <w:r>
        <w:t>Considering that the file of the company Sals and company notably included a breakdown framework of the estimated-quantitative quote related to this call for tenders containing handwritten numerical indications, established for a total amount of 944,064.30 F including taxes and bearing on the first page the mention 'Daudet'; that this quote corresponds to the bid submitted by the company of Mr. Pierre Daudet; that the chairman and CEO of the company Sals and company acknowledged that the bid submitted by the company of Mr. Pierre Daudet was prepared by his company; that Mr. Pierre Daudet acknowledged that the bid submitted by his company was developed by the head of studies of the company Sals and company;</w:t>
      </w:r>
    </w:p>
    <w:p>
      <w:r>
        <w:t>Considering on the one hand that while the company Sals and company argues that its approach 'had the sole purpose of assisting the Daudet company', Mr. Pierre Daudet specified, in his written observations, that he had been 'contacted by phone by the company Sals';</w:t>
      </w:r>
    </w:p>
    <w:p>
      <w:r>
        <w:t>Considering, on the other hand, that while the company Sals and company further argues that neither 'the intention and willingness of the companies to act for an anti-competitive purpose' nor 'the anti-competitive effect of their actions' are demonstrated, it is not contested that, by submitting the bid that had been prepared for it by the company Sals and company, the company of Mr. Pierre Daudet presented a cover bid, exceeding by 10% the bid submitted by the company Sals and company;</w:t>
      </w:r>
    </w:p>
    <w:p>
      <w:r>
        <w:t>Considering that such collusion had the purpose and could have the effect of distorting the competition in the market; that this practice is, therefore, prohibited by the provisions of Article 7 of the ordinance of December 1, 1986;</w:t>
      </w:r>
    </w:p>
    <w:p>
      <w:r>
        <w:t>Regarding the development of classrooms at the Lycée Montaury in Nîmes, lot No. 4 electricity:</w:t>
      </w:r>
    </w:p>
    <w:p>
      <w:r>
        <w:rPr>
          <w:b/>
        </w:rPr>
        <w:t>[Pages 10–12]</w:t>
      </w:r>
    </w:p>
    <w:p>
      <w:r>
        <w:t>Considering that the file of the company Sals et compagnie related to the call for tenders launched by the regional council of Languedoc-Roussillon, within the framework of the development of classrooms at the Montaury high school in Nîmes, for the execution of the electrical works comprising lot No. 4, included notably an estimate amounting to 73,232 F including taxes transmitted by the company Sud-Electricité by fax on June 7, 1990; that this estimate, which corresponds to the offer submitted by the company Sud-Electricité, was transmitted prior to the deadline for submission of bids set for June 8 at ten o'clock; that the company Sals et compagnie submitted an offer amounting to 78,510 F including taxes; that the company Sud-Electricité was declared the awardee of the contract; that the manager of this company acknowledged that the estimate transmitted corresponded to the offer that his company had submitted; that the chairman and CEO of the company Sals et compagnie acknowledged having used the estimate transmitted by the company Sud-Electricité to prepare the offer submitted by his company, 'which amount is 7% higher than the amount of the offer from the company Sud-Electricité';</w:t>
      </w:r>
    </w:p>
    <w:p>
      <w:r>
        <w:t>Considering that the company Sud-Electricité claims that it presented a serious study, developed independently and which was considered 'overall the most interesting'; that the company Sals et compagnie argues that the transmission that occurred was not anti-competitive in that it was only intended to allow it to recover the deposit of 100 F that it had paid to obtain the file for this call for tenders and to submit a 'business card' offer; that the transmission that occurred cannot be assimilated to a consultation in that the company Sals et compagnie 'itself increased the estimate that had been transmitted to it';</w:t>
      </w:r>
    </w:p>
    <w:p>
      <w:r>
        <w:t>But considering that it is established that an exchange of information between bidding companies for the same contract prior to the submission of bids is likely to limit the independence of their offers, which is a condition for the functioning of competition; that by bidding with an offer amounting to 7% higher than that of the estimate from the company Sud-Electricité which had been communicated to it by the latter, the company Sals et compagnie presented a cover offer; that it cannot justify this by qualifying it as a 'business card' offer, since it followed an anti-competitive exchange of information;</w:t>
      </w:r>
    </w:p>
    <w:p>
      <w:r>
        <w:t>Considering that such consultation had the object and could have the effect of distorting the competition in the market; that this practice is prohibited by the provisions of Article 7 of the ordinance of December 1, 1986;</w:t>
      </w:r>
    </w:p>
    <w:p>
      <w:r>
        <w:t>On the sanctions:</w:t>
        <w:br/>
        <w:t>Considering that under the terms of Article 13 of the ordinance of December 1, 1986: 'The Competition Council may impose a monetary sanction applicable either immediately or in the event of non-compliance with the injunctions. Monetary sanctions are proportionate to the seriousness of the facts alleged, to the importance of the damage caused to the economy and to the situation of the company or organization sanctioned and reasoned for each sanction. The maximum amount of the sanction is, for a company, 5% of the amount of the turnover excluding taxes achieved in France during the last closed financial year...';</w:t>
      </w:r>
    </w:p>
    <w:p>
      <w:r>
        <w:t>Considering that the practices noted between the company Sals et compagnie and the company of Mr. Pierre Daudet, on the one hand, and the company Sals et compagnie and the company Sud-Electricité, on the other hand, are serious due to the maneuvers that these companies engaged in to simulate the existence of competition between them; that however the damage to the economy is limited due to the amount of the contracts;</w:t>
      </w:r>
    </w:p>
    <w:p>
      <w:r>
        <w:t>Considering that the company Sals et compagnie engaged in prohibited anti-competitive practices on two markets, on the one hand, with the company of Mr. Pierre Daudet during the restricted call for tenders launched by the city of Calvisson for the creation of a care home for the elderly and, on the other hand, with the company Sud-Electricité during the call for tenders launched by the Languedoc-Roussillon region for the development of classrooms at the Montaury high school in Nîmes;</w:t>
      </w:r>
    </w:p>
    <w:p>
      <w:r>
        <w:t>Considering that the company Sals et compagnie was subject to a simplified judicial recovery procedure by judgment of the commercial court of Nîmes dated March 13, 1996; that it achieved, in 1994, the last closed financial year available, a turnover of 15,163,333 F; that based on the general and individual elements as assessed above, it is appropriate to impose a monetary sanction of 22,000 F;</w:t>
      </w:r>
    </w:p>
    <w:p>
      <w:r>
        <w:t>Considering that the company Sud-Electricité engaged in prohibited anti-competitive practices on one market, with the company Sals et compagnie, during the call for tenders launched by the Languedoc-Roussillon region for the development of classrooms at the Montaury high school in Nîmes;</w:t>
      </w:r>
    </w:p>
    <w:p>
      <w:r>
        <w:t>Considering that this company was placed in judicial liquidation by judgment of the commercial court of Nîmes dated March 19, 1996; that this company achieved, in 1994, the last closed financial year available, a turnover of 5,907,990 F; that due to the cessation of individual proceedings, the company Sud-Electricité cannot be subject to a monetary penalty; that it is only necessary to set the amount of the sanction against it and that, based on the general and individual elements as assessed above, this sanction is set at 6,500 F;</w:t>
      </w:r>
    </w:p>
    <w:p>
      <w:r>
        <w:t>Considering that the company of Mr. Pierre Daudet engaged in prohibited anti-competitive practices on one market, with the company Sals et compagnie, during the restricted call for tenders launched by the city of Calvisson for the creation of a care home for the elderly;</w:t>
      </w:r>
    </w:p>
    <w:p>
      <w:r>
        <w:t>Considering that the company of Mr. Pierre Daudet achieved, during the financial year closed on September 30, 1995, the last closed financial year available, a turnover of 3,637,383 F; that based on the general and individual elements as assessed above, it is appropriate to impose a monetary sanction of 4,000 F,</w:t>
      </w:r>
    </w:p>
    <w:p>
      <w:r>
        <w:t>Decides:</w:t>
        <w:br/>
        <w:t>Art. 1. - The following monetary sanctions are imposed:</w:t>
        <w:br/>
        <w:t>- 22,000 F on S.A. Sals et compagnie;</w:t>
        <w:br/>
        <w:t>- 4,000 F on Mr. Pierre Daudet (company Pierre Daudet).</w:t>
        <w:br/>
        <w:t>Art. 2. - The amount of the sanction imposed on S.A.R.L. Sud-Electricité is set at 6,500 F.</w:t>
        <w:br/>
        <w:t>Deliberated on the report of Mr. Patrick Véglis by Mr. Pierre Cortesse, vice-president, presiding over the session, Messrs. Bon, Callu, Marleix, Sloan, and Thiolon, members.</w:t>
        <w:br/>
        <w:t>The general rapporteur, The vice-president, presiding over the session</w:t>
        <w:br/>
        <w:t>Marie Picard Pierre Cortesse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