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https://www.autoritedelaconcurrence.fr/fr/decision/relative-des-pratiques-relevees-lors-du-marche-de-creation-de-la-bibliotheque-multimedia</w:t>
      </w:r>
    </w:p>
    <w:p>
      <w:r>
        <w:t>Pages translated : 6</w:t>
      </w:r>
    </w:p>
    <w:p/>
    <w:p>
      <w:r>
        <w:rPr>
          <w:b/>
        </w:rPr>
        <w:t>[Pages 1–3]</w:t>
      </w:r>
    </w:p>
    <w:p>
      <w:r>
        <w:t>COMPETITION COUNCIL</w:t>
        <w:br/>
        <w:t>Decision No. 97 D 79</w:t>
        <w:br/>
        <w:t>of October 29, 1997</w:t>
        <w:br/>
        <w:t>regarding practices identified during the contract for the creation of the multimedia library</w:t>
        <w:br/>
        <w:t>and rehabilitation of the buildings of the former hospital in Limoges</w:t>
        <w:br/>
        <w:t>The Competition Council (permanent commission),</w:t>
        <w:br/>
        <w:t>Having regard to the letter registered on December 19, 1996, under number F 931, by which the Minister Delegate for Finance and Foreign Trade referred to the Competition Council practices identified during the contract for the creation of the multimedia library and rehabilitation of the buildings of the former hospital in Limoges;</w:t>
        <w:br/>
        <w:t>Having regard to Ordinance No. 86 1243 of December 1, 1986, as amended, relating to price freedom and competition and Decree No. 86 1309 of December 29, 1986, as amended, taken for its application;</w:t>
        <w:br/>
        <w:t>Having regard to the letter from the President of the Competition Council dated July 15, 1997, notifying the parties and the Government Commissioner of his decision to refer the case to the permanent commission, pursuant to Article 22 of the ordinance of December 1, 1986;</w:t>
        <w:br/>
        <w:t>Having regard to the observations submitted by the company J. Raynaud and by the Government Commissioner;</w:t>
        <w:br/>
        <w:t>Having regard to the other documents in the file;</w:t>
        <w:br/>
        <w:t>The rapporteur, the general rapporteur, the Government Commissioner, and the representatives of the companies J. Raynaud and SERALU heard;</w:t>
        <w:br/>
        <w:t>Adopts the decision rendered on the findings (I) and the reasons (II) set forth below:</w:t>
        <w:br/>
        <w:t>I. Findings</w:t>
        <w:br/>
        <w:t>A. - THE CONTRACT IN QUESTION</w:t>
        <w:br/>
        <w:t>In June 1994, the city of Limoges, which had designated the Limousin Equipment Company (SELI) as its agent, launched an open call for tenders, covering 26 lots, concerning the construction of a multimedia library of 13,400 m2, its underground parking lot of 14,400 m2, and the rehabilitation of the buildings of the former hospital in Limoges not allocated to the library. This call for tenders was published on July 26, 1994, in the B O A M P. The deadline for receiving bids was set for September 19, 1994, at 5 PM.</w:t>
        <w:br/>
        <w:t>Lot No. 9 concerned all operations related to the work on the glass roof over the winter garden, the facades made of clipped glass, and the skylights.</w:t>
      </w:r>
    </w:p>
    <w:p>
      <w:r>
        <w:t>During the first meeting of the committee responsible for the opening of bids on September 21, 1994, all offers related to lot No. 9 were deemed admissible. They were 3,005,908.00 F for S.A. Durand Structures, 3,358,677.00 F for the consortium S.A. B.M. / S.A. Raynaud / and SARL Verial, 3,565,900.00 F for S.A. Sori Père &amp; Fils, 3,690,000.00 F for S.A. SERALU, and 4,280,325.50 F for S.A. Laubeuf. On October 4, 1994, the project manager sent a questionnaire to the bidders concerning certain points of their proposal. This questionnaire specified in its "Generalities" paragraph that "any modification of the amount of your offer would render it inadmissible." The company Durand Structures, initially, confirmed to the project manager its prices for lot No. 9 (letter of October 5, 1994) and then, on October 12, increased its offer by 581,200 F excluding tax, raising it to 3,587,108 F excluding tax, which resulted in its elimination.</w:t>
        <w:br/>
        <w:t>On October 18, 1994, the Commission met to designate the awarded companies. Regarding lot No. 9, it considered that the offer submitted by Durand Structures was "not compliant" and retained the one submitted by the consortium G B M / Raynaud / Verial, for an amount of 3,358,677 F excluding tax.</w:t>
        <w:br/>
        <w:t>B. THE IDENTIFIED PRACTICES</w:t>
        <w:br/>
        <w:t>Ms. Brouillet and Mr. Dumas, respectively estimator and project manager of Durand Structures, stated on September 25, 1996: "We knew that this last-minute modification of our estimate would eliminate us from the competition. We preferred to lose this contract which represented certain technical implementation risks (...) We were not contacted, nor pressured regarding this contract by a competitor or a professional organization." Mr. Bouchet, Chairman and CEO of the company, stated on October 11, 1996: "I had no contact with other companies in the context of this contract. I confirm in all respects the terms of the minutes of declaration established on September 25, 1996, in Saint Yriex with Mr. Dumas Jean Michel and Ms. Brouillet Yvette."</w:t>
        <w:br/>
        <w:t>The Chairman and CEO of J. Raynaud, Mr. Raynaud, provided investigators with a document titled "framework for the breakdown of the global and fixed price" which corresponds to page No. 1 of the offer for lot No. 9. Sent by fax, it contains the detailed estimate, item by item, of lot No. 9 as well as the date, time, and contact details of the sender: "16 SEP. 1994 FRI 16:56 SERALU MOUCHAMPS FAX NO. 51.66.28.09. P.05." This document exactly reproduces the offer that was actually submitted by SERALU for lot No. 9.</w:t>
        <w:br/>
        <w:t>Mr. Raynaud stated on September 25, 1996, regarding this document: "I am unable to explain why we are in possession of this document of which I was unaware until today. Personally, I did not know of the existence of the company SERALU (...) It is understood that this project represented a significant amount for my company." He also stated, regarding the submission made by the consortium of his company and the companies G B M and Verial: "Verial, the only company with the required qualifications (...) carried out the technical and financial study alone, the only item we estimated concerning the exterior door. The company G B M did not participate in the estimation of this contract (...) (T)he normative modifications led us to a modification of the initial offer on the glass roof, resulting in an additional cost of 293,514.38 F excluding tax."</w:t>
        <w:br/>
        <w:t>Mr. Vincendeau, Chairman of the Board of SERALU, stated on October 9, 1996, that he had sent a fax to the company Raynaud, at the latter's request, specifying that only lot No. 10 was of interest to him: "I am providing you with a copy of the page from Friday, September 16, 1994, from the register of received calls, which notably includes a call from the company Raynaud (RENO) of Limoges. Regarding the fax you present to me, which we sent to the company Raynaud on Friday, September 16, 1994, at 4:56 PM, I would like to specify that the person who handled this contract is currently hospitalized. I believe we may have responded to a request from the company Raynaud. This lot 9, for which we do not have the skills (...) and which we should have subcontracted, did not particularly interest us. On the other hand, lot 10 fully concerned our activities and therefore was of particular interest to us. In the event that our company had obtained this lot, we would likely have purchased the glass from the company Raynaud, as a local company."</w:t>
        <w:br/>
        <w:t>The page from Friday, September 16, 1994, of the register of received calls by SERALU mentions, for the "afternoon," "sté RENO Limoges André."</w:t>
        <w:br/>
        <w:t>Mr. Mounet, Chairman and CEO of G B M, stated on September 25, 1996, that the joint offer, with the companies Raynaud and Verial, had been "studied jointly with Raynaud who was the agent of the consortium. These studies were conducted under the authority of Mr. Floucaud, head of the Alu Service for our company and in the premises of S.A. Raynaud. (...) There have been developments in technical regulations that have led to additional constraints and we were likely led to complete our offer."</w:t>
        <w:br/>
        <w:t>II. Based on the findings above, the council,</w:t>
        <w:br/>
        <w:t>On the identified practices:</w:t>
        <w:br/>
        <w:t>Considering that it results from the documents collected and the statements of the manager of SERALU that the company J. Raynaud, which in consortium with two other companies intended to submit an offer for lot No. 9 of the contract for the creation of the multimedia library and rehabilitation of the buildings of the former hospital in Limoges, contacted the company SERALU by telephone on September 16, 1994, prior to the deadline for submitting offers, and that the latter sent it the same day a copy of the offer it was going to submit for the same lot No. 9;</w:t>
        <w:br/>
        <w:t>Considering, first, that the company J. Raynaud claims that nothing would establish that the document of September 16, 1994, "was indeed sent and was indeed received" nor that "the Raynaud company was the recipient of the fax"; that moreover it contests the probative value of the mention "RENO" on the date of September 16, 1994, on the register of telephone communications of the company SERALU;</w:t>
      </w:r>
    </w:p>
    <w:p>
      <w:r>
        <w:rPr>
          <w:b/>
        </w:rPr>
        <w:t>[Pages 4–6]</w:t>
      </w:r>
    </w:p>
    <w:p>
      <w:r>
        <w:t>But considering that the fax in question was communicated to the investigators by the manager of the Raynaud company, who had indeed received it; that the manager of the SERALU company stated, during the investigation and before the Competition Council, that his company had sent this fax to the Raynaud company at the latter's request and that he himself interpreted the mention "RENO" appearing on the register of telephone communications received by his company on the date of September 16, 1994, as indicating "a call from the Raynaud company of Limoges";</w:t>
      </w:r>
    </w:p>
    <w:p>
      <w:r>
        <w:t>Considering, secondly, that, in its observations and before the Council, the Raynaud company acknowledged this exchange of information with the SERALU company and explained it by the fact that the latter "did not have the skills for lot no. 9 and that it should have subcontracted, presumably to the Raynaud company," but that, the Raynaud company being unable to be a subcontractor for various reasons, it was the company Verial, with which it had formed a temporary grouping of companies and which had the necessary skills, that was "the recipient of this information";</w:t>
      </w:r>
    </w:p>
    <w:p>
      <w:r>
        <w:t>But considering that nothing in the file establishes that the company Verial participated in this exchange of information;</w:t>
      </w:r>
    </w:p>
    <w:p>
      <w:r>
        <w:t>Considering, thirdly, that the SERALU company explained that, specialized in aluminum carpentry, it had sent its offer by fax to the Raynaud company hoping that it, which it assumed to be the largest glass dealer in Limoges from which it would need to source if it won the contract, would grant it more favorable purchasing conditions; that it invokes the fact that an anticompetitive agreement between two companies would have had little chance of thriving, while other companies submitted bids; that it adds that no element establishes that it would have benefited from counterparty advantages following this consultation;</w:t>
      </w:r>
    </w:p>
    <w:p>
      <w:r>
        <w:t>But considering, on the one hand, that the Raynaud company stated that it had ceased its glass trading activity since October 27, 1992; that, even if the document produced by the Raynaud company in support of this latter assertion only concerns the suspension of trading of CEKAL brand products (process "V.I.R. Novatherm 415"), the mere fact for the SERALU company, a bidder requesting glass, to send, before the submission of bids, to its potential supplier who could be its competitor at its request the details of its offer, which included a costing of items including glass prices, constitutes an exchange of information;</w:t>
      </w:r>
    </w:p>
    <w:p>
      <w:r>
        <w:t>Considering, on the other hand, that the fact that the investigation only implicated two bidders in the call for tenders has no impact on the responsibility of these latter as long as it is proven that they engaged in an exchange of information before the deadline for submitting their offers, that the anticompetitive nature of this practice is independent of the possible existence of counterparties, that these occur during the awarding of the contract in question or other contracts, while the investigation did not cover the entire sector;</w:t>
      </w:r>
    </w:p>
    <w:p>
      <w:r>
        <w:t>Finally, considering that the J. Raynaud company argues that "any exchange of information between competitors is not illegal under Article 7 of the ordinance of December 1, 1986" and that "while consultation aimed at the allocation of public contracts is prohibited, as is the submission of cover offers, the exchange of information is not prohibited";</w:t>
      </w:r>
    </w:p>
    <w:p>
      <w:r>
        <w:t>But considering that the exchange of information in question specifically concerned lot no. 9 of the contract in question, that it occurred prior to the submission of bids and that it allowed the grouping of which the Raynaud company was the agent to develop an offer that was not exclusively based on its own operating conditions, but also on the knowledge it had of the existence and details of the offer from the "competing" company SERALU; that this exchange of information had the object and could have the effect of distorting competition in the market in question; that it is therefore contrary to the provisions of Article 7 of the ordinance of December 1, 1986;</w:t>
      </w:r>
    </w:p>
    <w:p>
      <w:r>
        <w:t>On the sanctions:</w:t>
      </w:r>
    </w:p>
    <w:p>
      <w:r>
        <w:t>Considering that under Article 13 of the ordinance of December 1, 1986: "The Competition Council may order the parties to cease anticompetitive practices within a specified time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 achieved in France during the last closed financial year"; that pursuant to Article 22 of the same ordinance, the permanent commission may impose the measures provided for in Article 13, the sanctions imposed not exceeding 500,000 F for each of the authors of the prohibited practices;</w:t>
      </w:r>
    </w:p>
    <w:p>
      <w:r>
        <w:t>Considering that to assess the seriousness of the established practice, it should be noted that it occurred between two of the four companies whose bids were admissible; that this practice misled the municipality of Limoges regarding the reality of competition and prevented it from awarding the contract under the best conditions; that it was implemented by two local companies; that the extent of the damage caused to the economy by this practice results from the fact that it concerns a contract of over 4 million francs;</w:t>
      </w:r>
    </w:p>
    <w:p>
      <w:r>
        <w:t>Considering that S.A. Miroiterie Jacques Raynaud engaged in an anticompetitive practice by exchanging information before the submission of bids with the SERALU company; that it achieved a turnover in France during the 1996 financial year, the last closed financial year available, of 23,309,710 F; that based on the general and individual elements as assessed above, it is appropriate to impose a monetary sanction of 180,000 F;</w:t>
      </w:r>
    </w:p>
    <w:p>
      <w:r>
        <w:t>Considering that S.A. SERALU engaged in an anticompetitive practice by exchanging information before the submission of bids with the J. Raynaud company; that it achieved a turnover in France during the twelve-month period ending September 30, 1996, the last closed financial year available, of 36,552,980 F; that based on the general and individual elements as assessed above, it is appropriate to impose a monetary sanction of 270,000 F;</w:t>
      </w:r>
    </w:p>
    <w:p>
      <w:r>
        <w:t>DECIDES:</w:t>
      </w:r>
    </w:p>
    <w:p>
      <w:r>
        <w:t>Article 1: It is established that the companies Miroiterie Jacques Raynaud and SERALU violated the provisions of Article 7 of the ordinance of December 1, 1986.</w:t>
      </w:r>
    </w:p>
    <w:p>
      <w:r>
        <w:t>Article 2: The following monetary sanctions are imposed:</w:t>
        <w:br/>
        <w:t>180,000 F on S.A. Miroiterie Jacques Raynaud;</w:t>
        <w:br/>
        <w:t>270,000 F on S.A. SERALU.</w:t>
      </w:r>
    </w:p>
    <w:p>
      <w:r>
        <w:t>Deliberated, on the report of Mr. Stéphane Dewailly, by Mr. Barbeau, president, and Messrs. Cortesse and Jenny, vice presidents.</w:t>
      </w:r>
    </w:p>
    <w:p>
      <w:r>
        <w:t>The substitute general rapporteur, The president,</w:t>
        <w:br/>
        <w:t>Jean Claude Facchin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