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https://www.autoritedelaconcurrence.fr/fr/decision/relative-des-pratiques-relevees-sur-le-marche-de-la-publicite-dans-les-pages-jaunes-des</w:t>
      </w:r>
    </w:p>
    <w:p>
      <w:r>
        <w:t>Pages translated : 8</w:t>
      </w:r>
    </w:p>
    <w:p/>
    <w:p>
      <w:r>
        <w:rPr>
          <w:b/>
        </w:rPr>
        <w:t>[Pages 1–3]</w:t>
      </w:r>
    </w:p>
    <w:p>
      <w:r>
        <w:t xml:space="preserve">RÉPUBLIQUE FRANÇAISE  </w:t>
        <w:br/>
        <w:t xml:space="preserve">Decision No. 90-D-31 of September 18, 1990  </w:t>
        <w:br/>
        <w:t>Regarding practices identified in the advertising market in the yellow pages of the official telephone subscriber directories</w:t>
      </w:r>
    </w:p>
    <w:p>
      <w:r>
        <w:t xml:space="preserve">The Competition Council,  </w:t>
        <w:br/>
        <w:t xml:space="preserve">Having regard to the letter of December 9, 1987, registered under number C 124 (F 130), by which the president of the Association for the Defense of Advertisers (hereinafter A.D.A.C.P) referred to the Competition Council various practices implemented by the Advertising Office (hereinafter O.D.A) in the advertising market in the yellow pages of the official P. and T. directories;  </w:t>
        <w:br/>
        <w:t xml:space="preserve">Having regard to the ordinance of December 1, 1986, relating to price freedom and competition, as amended, together with Decree No. 86-1309 of December 29, 1986, as amended, taken for its application;  </w:t>
        <w:br/>
        <w:t xml:space="preserve">Having regard to the observations presented by the O.D.A;  </w:t>
        <w:br/>
        <w:t xml:space="preserve">Having regard to the observations presented by the Minister of Posts, Telecommunications and Space;  </w:t>
        <w:br/>
        <w:t xml:space="preserve">Having regard to the observations presented by the Government Commissioner;  </w:t>
        <w:br/>
        <w:t xml:space="preserve">The rapporteur, the general rapporteur, the Government Commissioner, and the representative of the O.D.A having been heard, the representative of the A.D.A.C.P. having been duly summoned to the session;  </w:t>
        <w:br/>
        <w:t>Retains the findings (I) and adopts the decision (II) set forth below:</w:t>
      </w:r>
    </w:p>
    <w:p>
      <w:r>
        <w:t xml:space="preserve">I. FINDINGS  </w:t>
        <w:br/>
        <w:t xml:space="preserve">A. - The regulatory framework for the publication and distribution of official directories  </w:t>
        <w:br/>
        <w:t xml:space="preserve">1. The power of the postal and telecommunications administration regarding the publication and use of directories  </w:t>
        <w:br/>
        <w:t>At the time of the facts, it was the postal and telecommunications administration that, in accordance with the provisions of Article R. 10 of the "Code des postes et télécommunications", issued the authorization to publish documents intended for sale or free distribution, containing lists of telephone subscribers, registered telegraphic addresses, or telex service. The text further specified that "the said authorization may be subject to (...) conditions aimed in particular at taking measures to avoid any resemblance in presentation between official documents and the authorized publication."</w:t>
      </w:r>
    </w:p>
    <w:p>
      <w:r>
        <w:t xml:space="preserve">The aforementioned article, which was amended by Decree No. 89-738 of October 12, 1989, specifies in its current wording that "the publication of subscriber lists (...) is subject to prior authorization from the minister in charge of telecommunications" and limits the grounds for refusal to cases where the proposed publication would harm the proper functioning of the public telecommunications service or authorized private networks. The measure aimed at avoiding any confusion between publications that are subject to authorizations and official directories has been maintained in the new text.  </w:t>
        <w:br/>
        <w:t>The O.D.A. argued that authorizations were frequently granted to companies to publish directories based on the aforementioned provisions and submitted several local or professional directories such as "l'Indispensable 1989," which concerns the Grenoble agglomeration, or the Ravet Anceau directory, which would be distributed selectively in the Nord-Pas-de-Calais region, directories that are presented by the O.D.A. as competitors of the official directory (yellow pages) of the P. and T.</w:t>
      </w:r>
    </w:p>
    <w:p>
      <w:r>
        <w:t xml:space="preserve">2. The right of subscribers to appear in the official subscriber lists or official directories and to obtain such documents  </w:t>
        <w:br/>
        <w:t xml:space="preserve">It follows from the provisions of Article D. 359 of the P. and T. Code that "the names of holders of permanent main subscription positions are, unless otherwise requested by the interested parties, recorded on one or more periodic lists or on supplements intended to keep these lists up to date." Thus, every telephone subscriber appears, unless they formally oppose, in the alphabetical list of the directory, namely the "white pages" of the directories. Professionals, telephone subscribers, also appear in the list by profession, namely the "yellow pages" of the directories. In addition to the mandatory and free mention, professionals have the option to request that a paid advertising insert be reserved for their business in the yellow pages.  </w:t>
        <w:br/>
        <w:t xml:space="preserve">Pursuant to the provisions of Decree No. 79-440 of June 7, 1979, as amended (Article D. 359 of the Code of Posts and Telecommunications): "The holder of a regular and permanent main subscription is entitled (...) to a copy of the subscriber list on which they appear, as well as any supplements. They may, when the telecommunications service has proposed it, request that instead of this list, a terminal allowing access to the telephone directory in electronic form be made available to them."  </w:t>
        <w:br/>
        <w:t xml:space="preserve">Subscribers equipped with an electronic directory ("Minitel") can only receive the professional list for free, that is to say, the "yellow pages" of the directory. This facility, which had been temporarily removed, was restored in 1987 following numerous complaints from users.  </w:t>
        <w:br/>
        <w:t>Article L. 37 of the Code of Posts and Telecommunications provides that: "The responsibility of the State may be engaged due to communication services on the telecommunications network in the event of gross fault. The same applies to errors or omissions that may occur in the drafting, distribution, or transmission of subscriber lists." The Council of State recently considered (Minister of Posts and Telecommunications against S.C.P. of the Armand and Painsonneau Medical Analysis Laboratory, May 12, 1989) that the replacement of the name of a laboratory by that of a competing laboratory, as well as the omission of an address, constituted, despite the dissemination of a correction, a gross fault that could engage the responsibility of the State.</w:t>
      </w:r>
    </w:p>
    <w:p>
      <w:r>
        <w:t xml:space="preserve">3. The legal framework for the commercialization of advertising spaces in official directories  </w:t>
        <w:br/>
        <w:t>There is no legislative or regulatory text organizing the sale of advertising spaces in the official telephone subscriber directories. This constitutes an old extension of the main activity of directory publishing, which falls under the public service mission incumbent upon the telecommunications administration.</w:t>
      </w:r>
    </w:p>
    <w:p>
      <w:r>
        <w:t xml:space="preserve">B. - The evolution of relations between the General Directorate of Telecommunications (D.G.T) and the Havas Agency  </w:t>
        <w:br/>
        <w:t xml:space="preserve">1. The convention of June 30, 1967  </w:t>
        <w:br/>
        <w:t xml:space="preserve">The cooperation between the P. and T. administration and the Havas Agency concerns the exploitation of advertising in the official directories; it was established by a convention dated February 4, 1946, modified by amendments.  </w:t>
        <w:br/>
        <w:t xml:space="preserve">A convention signed on June 30, 1967, defined, on new bases, the relations between the parties. The last amendment, at the time of the investigation, was dated June 30, 1987, and provided for an extension of this convention until December 31, 2003.  </w:t>
        <w:br/>
        <w:t xml:space="preserve">The Havas Agency is tasked by the P. and T. and, under their control, to ensure, for a period initially set at twelve years renewable by tacit renewal for three-year periods, "the prospecting of advertising to be inserted in the various official directories published by or on behalf of the D.G.T." as well as "the technical design of this advertising, its execution, and its layout."  </w:t>
        <w:br/>
        <w:t xml:space="preserve">The publication, printing, and distribution of the directories are the responsibility of the administration, according to the periodicity and rules set by the Code of Posts and Telecommunications.  </w:t>
        <w:br/>
        <w:t xml:space="preserve">The convention further stipulates that the Havas Agency is a ducroire and is authorized to transfer the management of the agency to its subsidiary, the Advertising Office.  </w:t>
        <w:br/>
        <w:t>In return for its services, the Havas Agency receives a remuneration percentage calculated on the amount of the billed advertising spaces.</w:t>
      </w:r>
    </w:p>
    <w:p>
      <w:r>
        <w:t xml:space="preserve">2. The recent evolution of relations between the D.G.T. and the Havas Agency  </w:t>
        <w:br/>
        <w:t>At the time of the facts, the Havas Agency controlled the O.D.A. In accordance with the stipulations of amendment No. 5 to the aforementioned convention of June 30, 1967, the Havas Agency transferred part of its participation to Cogécom (a subsidiary of the State, D.G.T) so that the capital was distributed equally between them at 43.8%.</w:t>
      </w:r>
    </w:p>
    <w:p>
      <w:r>
        <w:t xml:space="preserve">3. The activity of the O.D.A.  </w:t>
        <w:br/>
        <w:t>The O.D.A. is the exclusive manager of advertising in the official directories of the P. and T. It markets advertising spaces in the directories to companies, either directly through its representatives or indirectly through advertising agencies. During the year 1987, the company's advertising sales amounted to 3</w:t>
      </w:r>
    </w:p>
    <w:p>
      <w:r>
        <w:rPr>
          <w:b/>
        </w:rPr>
        <w:t>[Pages 4–6]</w:t>
      </w:r>
    </w:p>
    <w:p>
      <w:r>
        <w:t>the responsibility of L'O.D.A. in the event of non-performance of its contractual obligations.</w:t>
      </w:r>
    </w:p>
    <w:p>
      <w:r>
        <w:t>2,391,169,211 F, a figure that increased by 27.4% compared to the previous fiscal year.</w:t>
      </w:r>
    </w:p>
    <w:p>
      <w:r>
        <w:t>Pursuant to Article 1 of the convention dated June 30, 1967, the postal and telecommunications administration sets the advertising rates applicable to each edition.</w:t>
      </w:r>
    </w:p>
    <w:p>
      <w:r>
        <w:t>The minister specified in his observations that "the modalities of the relationships between L'O.D.A. and intermediaries, particularly advertising agencies, do not fall under the jurisdiction of the P and T administration." Furthermore, the investigation established that the D.G.T. does not intervene in the drafting of the general terms and conditions of sale of L'O.D.A., which remain strictly within the competence of the manager.</w:t>
      </w:r>
    </w:p>
    <w:p>
      <w:r>
        <w:t>C. The Advertising Market in the Yellow Pages of Directories</w:t>
      </w:r>
    </w:p>
    <w:p>
      <w:r>
        <w:t>1. The Service Offered</w:t>
      </w:r>
    </w:p>
    <w:p>
      <w:r>
        <w:t>Advertising spaces in the yellow pages are presented in the form of inserts placed within the various sections of the directory, of variable dimensions and standardized presentation. The rate increases observed particularly during the years 1986 and 1987 would result notably from the adjustments decided upon the exit from the price freeze period, the significant increase in the number of subscribers, and the improvement of the medium (introduction of four-color printing on the cover and on sixty-four pages).</w:t>
      </w:r>
    </w:p>
    <w:p>
      <w:r>
        <w:t>2. The Market in Question</w:t>
      </w:r>
    </w:p>
    <w:p>
      <w:r>
        <w:t>The very wide distribution of the yellow pages to subscribers who, by consulting them, seek suppliers or service providers, explains the exceptional development of advertising space sales for this medium. A reference document concerning almost all providers of goods and services in a defined geographical area grouped into about 2,400 professional categories, this medium is characterized by the extent of its distribution as well as by the implicit link it creates in the minds of users between advertising and the mandatory information of exhaustive subscriber lists. Thus, the quasi-official nature of the medium distinguishes it, in the public's mind, from private directories, whether free or paid, which are generally either directories reserved for certain professions or directories that are very localized geographically.</w:t>
      </w:r>
    </w:p>
    <w:p>
      <w:r>
        <w:t>D. - The Practices Denounced by L'A.D.A.C.P</w:t>
      </w:r>
    </w:p>
    <w:p>
      <w:r>
        <w:t>1. The Clause Relating to the Compensation of Advertisers in Case of Non-Performance of the Contract</w:t>
      </w:r>
    </w:p>
    <w:p>
      <w:r>
        <w:t>A clause inserted in the general terms and conditions of sale of L'O.D.A. in the 1984 and 1985 editions stipulated that: "Any errors or omissions cannot lead to the termination of this commitment. They may only give rise to a proportional reduction."</w:t>
      </w:r>
    </w:p>
    <w:p>
      <w:r>
        <w:t>This clause was modified as follows in the 1986, 1987, and 1988 editions: "Any error or omission in the body of an advertisement, on the one hand, or any non-publication, on the other hand, cannot lead to the termination of this commitment. The error or omission may only give rise to a proportional reduction; the non-publication may, at most, lead to compensation equal to the amount of the non-published advertisement."</w:t>
      </w:r>
    </w:p>
    <w:p>
      <w:r>
        <w:t>This modification followed a ruling by the Court of Cassation dated January 17, 1984, in which the court considered that the non-publication by L'O.D.A. of two advertising inserts in the directories of Drôme and Vaucluse should be analyzed as a total failure to fulfill its contractual obligations by the exclusive manager of the P. and T., this omission being assimilable to gross negligence and capable of excluding the application of the liability limitation clause that was included in the general terms and conditions of sale of L'O.D.A. at the time of the facts.</w:t>
      </w:r>
    </w:p>
    <w:p>
      <w:r>
        <w:t>L'O.D.A. argued that this clause is found "in the editions of all competitors of L'O.D.A., sometimes even under more restrictive conditions."</w:t>
      </w:r>
    </w:p>
    <w:p>
      <w:r>
        <w:t>2. The Elimination of Commissioning for Advertising Agencies in the First Year</w:t>
      </w:r>
    </w:p>
    <w:p>
      <w:r>
        <w:t>In its referral letter, L'A.D.A.C.P. indicated that "in order to favor its own commercial service and thereby dissuade advertising agencies from intervening in its 'protected area,' L'O.D.A. unilaterally decided in 1984 not to grant a commission for the first year to advertising agencies that would give it an insertion order on behalf of a client already listed in the yellow pages of the directory."</w:t>
      </w:r>
    </w:p>
    <w:p>
      <w:r>
        <w:t>The facts were not contested by L'O.D.A., which explained its decision by the fact that, in the envisaged hypothesis, the advertising agency limits itself to taking an order that "in any case, would have reached L'O.D.A. through the previous channel." It also refers to the opinion regarding the advertising sector issued on December 15 and 18, 1987, by the Competition Council. In this opinion (B.O.C.C.R.F. No. 34 of December 26, 1987), the council estimated that "without entering into the substance of the debate, it is not certain that the practice of non-commissioning is, by itself, a generator of harm to competition."</w:t>
      </w:r>
    </w:p>
    <w:p>
      <w:r>
        <w:t>II. - IN LIGHT OF THE ABOVE FINDINGS, THE COMPETITION COUNCIL</w:t>
      </w:r>
    </w:p>
    <w:p>
      <w:r>
        <w:t>Regarding the definition of the market and L'O.D.A.'s position within it:</w:t>
      </w:r>
    </w:p>
    <w:p>
      <w:r>
        <w:t>Considering that L'O.D.A. alleges that the advertising spaces in the yellow pages of the telephone directory are substitutable for other advertising spaces offered at the local level such as private directories, local guides, free newspapers, or leaflets distributed in mailboxes;</w:t>
      </w:r>
    </w:p>
    <w:p>
      <w:r>
        <w:t>But considering that it is undisputed that telephone users have, as a whole, expressed their specific attachment to this medium by requesting the restoration, in 1987, of the ability for holders of an electronic directory to obtain the yellow pages of their department; that furthermore, contrary to what L'O.D.A. claims, the advertisements appearing in the official directories of the P. and T. constitute an activity associated with that of the public service of informing users, partially borrowing from the prestige of this same public service; that the provision of this medium free of charge, in the department to all households with a telephone line, and the reference document character it holds due to the exhaustiveness of the information, classified by professional categories, confer upon the advertising inserts a penetration rate that is not comparable to those of other media and a particular effectiveness for certain types of local advertisers; that private professional directories published in certain municipalities, lacking all the characteristics mentioned above, cannot be considered as substitutable for the yellow pages of the directory; that there thus exists a specific market for advertising in the official telephone subscriber directory, a market in which all advertisers in each department are faced with a single provider; that it follows from the above that L'O.D.A. holds a monopoly on the market for advertising spaces in the yellow pages of the official directories for telephone users;</w:t>
      </w:r>
    </w:p>
    <w:p>
      <w:r>
        <w:t>Regarding the practices of L'O.D.A.:</w:t>
      </w:r>
    </w:p>
    <w:p>
      <w:r>
        <w:t>On the cause inserted in the terms of sale of L'O.D.A.:</w:t>
      </w:r>
    </w:p>
    <w:p>
      <w:r>
        <w:t>Considering that L'O.D.A. argues that assuming that the commercialization of advertising spaces in the official directories constitutes a specific market, the application of the criticized clause, if it can lead to a factual inequality between clients, cannot in any way be interpreted as a discriminatory practice constituting an abuse of dominant position on the part of L'O.D.A.; that, moreover, the exclusive manager of the P. and T. asserts that comparable or more restrictive clauses appear in directories published by "competing" companies of L'O.D.A.;</w:t>
      </w:r>
    </w:p>
    <w:p>
      <w:r>
        <w:t>But considering that it results from consistent case law (cf. Court of Cassation, commercial chamber - January 17, 1984: O.D.A. against Mr. Canet - May 9, 1990: O.D.A. against Leroux) that the non-publication by L'O.D.A. of an advertisement, or its substantial elements, in the yellow pages of the directory may constitute gross negligence capable of excluding the application of the liability limitation clause included in its general terms and conditions of sale; that, therefore, the introduction of this clause in its current wording, which deliberately disregards established case law favorable to customer rights, has a manifestly unjustified character aimed at dissuading advertisers from seeking compensation in cases of non-performance of the service; that indeed, this clause imposed by the holder of the monopoly, in a "quasi-administrative" and "not very constraining" manner for him (cf. ruling of June 30, 1988, of the Versailles Court of Appeal confirmed by the ruling of the Court of Cassation dated May 9, 1990 mentioned above), without possible negotiation on the part of signatories who do not have a competing and equivalent media instrument, may deter companies that are victims of a failure by L'O.D.A. from taking legal action for compensation before the competent courts; that the maintenance of the clause concerning the non-publication of an advertisement may have the effect of allowing L'O.D.A. to artificially limit the financial risk it incurs in the event of non-performance of an essential element of the contract signed with an advertiser and to allow it to limit the costs associated with the quality control of its services; that in fact, it results from the clarifications provided by L'O.D.A. during the session that, while it plans for the future to have advertisers sign proofs, this quality control procedure of its service has, in the past, only been implemented for major advertisers;</w:t>
      </w:r>
    </w:p>
    <w:p>
      <w:r>
        <w:t>Considering furthermore that L'O.D.A. is not justified in claiming, as it did during the session, that Article L. 37 of the Postal and Telecommunications Code would justify the extension of the limitation clause of its liability towards advertisers; that indeed, on the one hand, the limitation of the State's liability provided for in this article does not apply in cases of gross negligence and, on the other hand, it only concerns errors or omissions occurring in the subscriber lists and not those occurring in the advertising inserts alone at issue here; that moreover, the exclusive manager of the P. and T. cannot, in any case, use the limitation of the State's liability in the event of its failure to fulfill its public service obligations of directory publishing to impose on its co-contractors a clause limiting the responsibility of L'O.D.A. in the event of non-performance of its contractual obligations.</w:t>
      </w:r>
    </w:p>
    <w:p>
      <w:r>
        <w:rPr>
          <w:b/>
        </w:rPr>
        <w:t>[Pages 7–8]</w:t>
      </w:r>
    </w:p>
    <w:p>
      <w:r>
        <w:t>the exclusive manager of the P. and T. cannot, in any event, argue for a limitation of the State's liability in the event of its failure to fulfill its public service obligations in the publication of directories to impose on its co-contractors a clause limiting its own liability to mere reimbursement in the event of non-publication of the advertisements for which it is responsible under the exclusive management contract, an obligation in return for which it receives a remuneration negotiated between the Havas Agency and the P. and T.;</w:t>
      </w:r>
    </w:p>
    <w:p>
      <w:r>
        <w:t>Considering that L'O.D.A cannot effectively invoke the fact that private directory publishers have included in their own general terms and conditions of sale clauses limiting liability identical to its own; indeed, these companies operate in different markets from the one in which L'O.D.A operates, the only market at issue in this case; furthermore, even assuming that these publishers hold a dominant position in the markets in which they operate and that the practices are prohibited by the provisions of Title III of the ordinance, such a circumstance would not justify L'O.D.A's practices in the advertising market in the yellow pages;</w:t>
      </w:r>
    </w:p>
    <w:p>
      <w:r>
        <w:t>Considering that it is not alleged that the extension of the examined liability limitation clause is necessary to ensure economic progress, particularly by increasing productivity;</w:t>
      </w:r>
    </w:p>
    <w:p>
      <w:r>
        <w:t>Considering that it follows from the above that the practice in question falls under the provisions of Article 8 of the ordinance of December 1, 1986, without any fact justifying it in light of Article 10 of this text and, for the facts prior to the effective date of the ordinance of December 1, 1986, under the provisions of Article 50 of the ordinance of June 30, 1945, without being justified in light of its Article 51;</w:t>
      </w:r>
    </w:p>
    <w:p>
      <w:r>
        <w:t>On the suppression of the commission to advertising agencies upon the takeover of a "portfolio" client of L'O.D.A.:</w:t>
      </w:r>
    </w:p>
    <w:p>
      <w:r>
        <w:t>Considering that the practice of L'O.D.A not to pay, in the first year and for orders already "in portfolio," the commission usually granted to advertising agencies does not, in itself, constitute an infringement of competition insofar as the agencies receive the commission in question from the first year for new clients and, from the second year, for clients already "in portfolio"; that this practice, which does not impede, in the circumstances of the case, the access of advertising agencies to the market in question, does not constitute an abuse within the meaning of the provisions of Articles 50 and 8 of the aforementioned ordinances;</w:t>
      </w:r>
    </w:p>
    <w:p>
      <w:r>
        <w:t>Considering that it is appropriate to apply Article 13 of the aforementioned ordinance of December 1,</w:t>
      </w:r>
    </w:p>
    <w:p>
      <w:r>
        <w:t>Decides:</w:t>
      </w:r>
    </w:p>
    <w:p>
      <w:r>
        <w:t>Art. 1. - L'O.D.A is ordered to remove from the liability limitation clause the provisions relating to the non-publication of advertising.</w:t>
      </w:r>
    </w:p>
    <w:p>
      <w:r>
        <w:t>Art. 2. - A financial penalty of 2.5 million francs is imposed on L'O.D.A.</w:t>
      </w:r>
    </w:p>
    <w:p>
      <w:r>
        <w:t>Art. 3. - Within a maximum period of three months from the date of notification of this decision, the full text of this decision will be published at the expense of L'O.D.A, under the title "Decision of the Competition Council regarding practices identified in the advertising market in the yellow pages of the official telephone subscriber directories," in the following publications:</w:t>
      </w:r>
    </w:p>
    <w:p>
      <w:r>
        <w:t>Les Echos;</w:t>
        <w:br/>
        <w:t>Stratégies;</w:t>
        <w:br/>
        <w:t>Métiers;</w:t>
      </w:r>
    </w:p>
    <w:p>
      <w:r>
        <w:t>Deliberated in section on the report of Mr. Jean-René Bourhis, in its session of September 18, 1990, where the following were present: MM. Pineau, Vice-President, Cabut, Cortesse, Gaillard, Sargos, and Urbain, members.</w:t>
      </w:r>
    </w:p>
    <w:p>
      <w:r>
        <w:t>The General Rapporteur, The Vice-President, presiding over the section,</w:t>
      </w:r>
    </w:p>
    <w:p>
      <w:r>
        <w:t>F. JENNY J. PINEAU</w:t>
      </w:r>
    </w:p>
    <w:p>
      <w: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