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https://www.autoritedelaconcurrence.fr/fr/decision/relative-des-pratiques-relevees-sur-le-marche-du-soufre-usage-agricole-0</w:t>
      </w:r>
    </w:p>
    <w:p>
      <w:r>
        <w:t>Pages translated : 6</w:t>
      </w:r>
    </w:p>
    <w:p/>
    <w:p>
      <w:r>
        <w:rPr>
          <w:b/>
        </w:rPr>
        <w:t>[Pages 1–3]</w:t>
      </w:r>
    </w:p>
    <w:p>
      <w:r>
        <w:t>FRENCH REPUBLIC</w:t>
        <w:br/>
        <w:t>Decision No. 96-D-09 of February 20, 1996</w:t>
        <w:br/>
        <w:t>regarding practices observed in the agricultural sulfur market</w:t>
        <w:br/>
        <w:t>The Competition Council (Section I),</w:t>
        <w:br/>
        <w:t>Considering the letter registered on June 12, 1992, under number F 513, by which the Minister of Economy and Finance referred to the Competition Council a file concerning anti-competitive practices observed in the agricultural sulfur market;</w:t>
        <w:br/>
        <w:t>Considering Ordinance No. 86-1243 of December 1, 1986, as amended, relating to price freedom and competition, and Decree No. 86-1309 of December 29, 1986, as amended, taken for its application;</w:t>
        <w:br/>
        <w:t>Considering the decision to suspend proceedings No. 94-D-35 of June 7, 1994;</w:t>
        <w:br/>
        <w:t>Considering the observations presented by the company Elf Atochem Agri and by the Government Commissioner;</w:t>
        <w:br/>
        <w:t>Considering the other documents in the file;</w:t>
        <w:br/>
        <w:t>The rapporteur, the general rapporteur, the Government Commissioner, and the representatives of the companies Thalia, succeeding the company Marty and Parazols, Calliope, and Elf Atochem Agri heard,</w:t>
        <w:br/>
        <w:t>Adopts the decision based on the findings (I) and the reasons (II) set out below:</w:t>
        <w:br/>
        <w:t>I. - FINDINGS</w:t>
        <w:br/>
        <w:t>A. - The sector</w:t>
        <w:br/>
        <w:t>Agricultural sulfur is a phytosanitary product in the category of fungicides, used in the fight against fungi that develop in crops and orchards. Manufactured from raw sulfur obtained after the transformation of natural gas, agricultural sulfur is used in dusting or spraying for the treatment of downy mildew and powdery mildew in vineyards.</w:t>
        <w:br/>
        <w:t>Dusting sulfurs are produced by distillation or grinding of raw sulfur. In the first case, distilled sulfur, sublimated sulfur, and sulfur flowers are obtained, and in the second case, ground or crushed sulfur is produced. These non-patented products are subject to a standard defined by Afnor. As for the sulfurs used in spraying, called wettable or micronized sulfurs, they are formulated using wetting agents and dispersants. Their marketing is conditioned upon obtaining approval issued by the Ministry of Agriculture.</w:t>
      </w:r>
    </w:p>
    <w:p>
      <w:r>
        <w:t>In 1990, the production of agricultural sulfur amounted to 24,366 tons, distributed as follows according to different applications:</w:t>
        <w:br/>
        <w:t>- vineyards: 19,348 tons, or 79 percent;</w:t>
        <w:br/>
        <w:t>- cereals: 2,144 tons, or 9 percent;</w:t>
        <w:br/>
        <w:t>- orchards: 1,846 tons, or 8 percent;</w:t>
        <w:br/>
        <w:t>- beets: 852 tons, or 3 percent;</w:t>
        <w:br/>
        <w:t>- miscellaneous: 176 tons, or 1 percent.</w:t>
        <w:br/>
        <w:t>The wine-growing region of Languedoc-Roussillon is the main market for agricultural sulfur. However, this sector is rapidly declining due to competition from synthetic fungicides, which are cheaper and easier to use than sulfur. Deliveries of sulfur for dusting in viticulture decreased from 46,000 tons in 1980 to 11,000 tons in 1988. Conversely, imports of sulfur for dusting have been steadily increasing since 1985 due to their low price. In 1990, they amounted to 943 tons compared to 340 tons in 1985, and mainly come from Spain. They are primarily intended for the French wine-growing regions of the Southwest.</w:t>
        <w:br/>
        <w:t>In France, two companies share the production of agricultural sulfur: the company Les Raffineries de soufre réunies, acquired in 1987 by the company Pennwalt France, now Elf Atochem Agri, is the sole producer of distilled sulfur, while the company Marty and Parazols, which leased its assets to the company Calliope, then contributed its industrial activity to the company Melpomen, before being the subject of a merger absorption by the company Thalia, produces crushed sulfur.</w:t>
        <w:br/>
        <w:t>At the time of the facts, the two companies Pennwalt France-Les Raffineries de soufre réunies and Marty and Parazols were linked by industrial agreements, each manufacturing for the other, either distilled sulfur or crushed sulfur.</w:t>
        <w:br/>
        <w:t>B. - The observed practices</w:t>
        <w:br/>
        <w:t>On September 24, 1990, a meeting took place between employees of the companies Marty and Parazols and Pennwalt France-Les Raffineries de soufre réunies at the headquarters of the company Marty and Parazols, during which the latter communicated to its competitor its selling price for crushed sulfurs for the 1991 campaign. The minutes of this meeting, established by the General Director of the company Marty and Parazols, Mr. Francescatti, mention: (...)</w:t>
        <w:br/>
        <w:t>'IV. - Price for the 91 campaign</w:t>
        <w:br/>
        <w:t>'Without taking into account possible increases in the price of raw sulfur in the first quarter of 91 (Gulf Crisis), we wished to raise the selling prices which have hardly changed for the past two campaigns.</w:t>
        <w:br/>
        <w:t>'The new prices would be as follows for crushed sulfurs:</w:t>
        <w:br/>
        <w:t>'- in 50 kg: 2.27 F/kg;</w:t>
        <w:br/>
        <w:t>' - in 25 kg: 2.32 F/kg.</w:t>
        <w:br/>
        <w:t>'These prices are understood ex-works.'</w:t>
        <w:br/>
        <w:t>2</w:t>
      </w:r>
    </w:p>
    <w:p>
      <w:r>
        <w:t>'V. - Spanish Competition</w:t>
        <w:br/>
        <w:t>'This issue has been raised but affects the R.S.R. less than it does us.</w:t>
        <w:br/>
        <w:t>'It was therefore agreed that representatives from Marty and Parazols would contact the main Spanish supplier to try to limit its ambitions in the Languedoc market. It remains to designate the individuals responsible for this mission on our side.'</w:t>
        <w:br/>
        <w:t>A meeting indeed took place in October 1990 between the company Marty and Parazols and the Spanish company Paillares, whose sulfur is imported into France by the company Ponrouch, among others. Mr. Francescatti stated:</w:t>
        <w:br/>
        <w:t>'...The meeting mentioned in this same document between the Spanish supplier, the Paillares establishments, and M.P. aimed to determine whether crushed sulfur would be included in the new investment in Pau, or if we would cease this activity. To date, the problem remains unresolved. I met with Messrs. Paillares and Domenech in Tarragona in October 1990, and the purpose of this meeting was to understand the intentions of the Spanish sulfur supplier in the Languedoc market. The Paillares establishments are the only geographically competing manufacturers. The other supplier is located in Murcia (Esda S.A.).</w:t>
        <w:br/>
        <w:t>Currently, there is only Paillares and Ponrouch sulfur on the French market. There is a small flow of imported sulfur of Greek origin to Béziers.'</w:t>
        <w:br/>
        <w:t>The companies Les Raffineries de soufre réunies and Marty and Parazols publish price lists that are significantly different, and grant discounts that are not identical.</w:t>
        <w:br/>
        <w:t>However, the investigation revealed that, following the aforementioned meeting of September 24, 1990, the parties involved applied several times the price of 2.32 F/kg that had been indicated as the new price for crushed sulfurs in 25 kg.</w:t>
        <w:br/>
        <w:t>II. - BASED ON THE FINDINGS ABOVE, THE COUNCIL</w:t>
        <w:br/>
        <w:t>Regarding the regularity of the administrative investigation:</w:t>
        <w:br/>
        <w:t>Without needing to rule on the other procedural grounds:</w:t>
        <w:br/>
        <w:t>Considering that the companies Marty and Parazols and Calliope assert, without citing them, that certain documents in the file were not subject to a report of reconciliation;</w:t>
        <w:br/>
        <w:t>But considering that it is established that all documents submitted to the file and communicated to the parties were subject to inventory reports of the communicated documents, declaration reports, or were communicated by the companies at the request of the rapporteur; therefore, this ground must be dismissed;</w:t>
        <w:br/>
        <w:t>Considering that the companies Marty and Parazols and Calliope also argue that the reports contained in the file were not provided in copy to the interested parties, and that the persons interviewed were not informed of the subject of their hearing; that the company Elf Atochem Agri, succeeding the rights of the company Pennwalt France-Les Raffineries de soufre réunies, argues that certain reports attached to the file do not contain either the mention of the legal framework in which the investigators acted, nor the administrative domicile</w:t>
      </w:r>
    </w:p>
    <w:p>
      <w:r>
        <w:rPr>
          <w:b/>
        </w:rPr>
        <w:t>[Pages 4–6]</w:t>
      </w:r>
    </w:p>
    <w:p>
      <w:r>
        <w:t>investigators, nor the subject of the investigation, nor the mention that a copy was given to the interested parties;</w:t>
        <w:br/>
        <w:t>Considering that under the first paragraph of Article 45 of the ordinance of December 1, 1986: 'Officials authorized for this purpose by the minister in charge of the economy may conduct the necessary investigations for the application of this ordinance'; that pursuant to Article 46 of the same ordinance: 'The investigations result in the establishment of reports and, where applicable, of records. The reports are transmitted to the competent authority. A copy is left with the interested parties. They are considered valid until proven otherwise'; and finally, under the terms of Article 31 of the decree of December 29, 1986: 'The reports provided for in Article 46 of the ordinance are drafted as soon as possible. They state the nature, date, and location of the findings or controls carried out. They are signed by the investigator and the person concerned by the investigations. In case of refusal by the latter, this is noted in the report';</w:t>
        <w:br/>
        <w:t>Considering, first, that the formal rules for reports as provided by Article 31 of the decree of December 29, 1986 do not require the identity of the administrative service to which the investigating officer is attached to be mentioned; that the territorial competence of the investigator is solely based on the ministerial authorization provided by Article 45 of the ordinance of December 1, 1986; that this argument is therefore unfounded;</w:t>
        <w:br/>
        <w:t>Considering, secondly, that no provision of the ordinance of December 1, 1986 or of the decree of December 29, 1986 requires that the procedural rules under which the control is carried out be indicated in the report; that the argument based on the absence of mention of said rules is therefore unfounded;</w:t>
        <w:br/>
        <w:t>Considering, thirdly, that proof that the investigators clearly informed the interviewed persons of the subject of their investigation can be established by the mention, which is valid until proven otherwise, that the control agents informed the interested party of this subject, without the need to describe this subject; that in the absence of a reference to the ordinance of December 1, as well as the mention of the subject or at least an indication that it was brought to the attention of the interviewed persons, the control of the regularity of the investigations focuses on the content of the acts; that for this purpose it must be verified, by examining the statements, that the reporting officer did not leave the interviewed person unaware of the subject of the control or mislead them about its content;</w:t>
        <w:br/>
        <w:t>Considering that the inventory reports of the documents communicated by Mr. Francescatti on January 16, 1991 (company Marty and Parazols, document 19), and by Messrs. Francescatti and Richard on June 4, 1991 (company Marty and Parazols, document 22), bear the reference of the ordinance of December 1, 1986 and the mentions that the investigators justified their status, indicated the subject of the investigation, and provided a copy of said reports to the interested parties;</w:t>
        <w:br/>
        <w:t>Considering consequently that, regarding these acts, the interviewed persons had been previously informed of the subject of the investigation and that a copy of these was provided to them; that, therefore, contrary to what the parties argue, there is no need to withdraw these acts from the procedure;</w:t>
        <w:br/>
        <w:t>But considering that neither the report of the declaration of April 19, 1991 by Mr. Valz (company Les Raffineries de soufre réunies, document no. 29), nor the report of the declaration by Mr. Casal on February 21, 1991 (company Casal, document no. 21), nor the report of the declaration of February 14, 1991 by Miss Sans (company Bertrand et Cie, document no. 20), mention the subject of the control, nor that it was indicated, and were not accompanied by any document certifying that the declarants were informed of the subject of the investigation; that consequently, only an examination of the content of these acts can ensure that Messrs. Valz, Casal, and Miss Sans were aware of the subject of the investigation and were able to assess the significance of their statements;</w:t>
        <w:br/>
        <w:t>Considering that, from the content of Mr. Valz's report, it appears that he presented the activity of his company, its market shares in several regions, the selling prices to traders, the prices actually practiced, the discounts on the selling price of distilled sulfur, and that he provided various documents; that it is therefore not established, while moreover this investigative act does not bear the reference of the ordinance of December 1, 1986, that he was informed during this hearing that the investigation concerned the situation of competition in the agricultural sulfur market;</w:t>
        <w:br/>
        <w:t>Considering that from the statements recorded in Mr. Casal's report, it appears that after providing invoices related to his purchases of agricultural sulfur for the 1989-1990 campaign, he stated that he had not yet made purchases for the 1990-1991 campaign, and indicated the prices that the Agri + group had communicated to him for the ongoing campaign; that it is therefore not established, while moreover this investigative act does not bear the reference of the ordinance of December 1, 1986, that he was informed during this hearing that the investigation concerned the situation of competition in the agricultural sulfur market;</w:t>
        <w:br/>
        <w:t>Considering that from Miss Sans's report, it appears that she stated that her only supplier of sulfur was the establishments Marty and Parazols, that for the 1990 campaign her company's purchases amounted to approximately 190 tons, that the selling prices of her supplier had not yet been modified, that she did not know the prices of Les Raffineries de soufre réunies, but that given the very favorable price level of sulfur from Spain, it was possible that she would make purchases through 'the Spanish sulfur representative' in France and that she provided various documents; that it is therefore not established, while moreover this act does not bear the reference of the ordinance of December 1, 1986 and the mention that a copy was provided to her, that the interested party was informed during this hearing that the investigation concerned the situation of competition in the agricultural sulfur market, the statements collected nearly a year later according to which the interested party would have been well informed of the subject of the investigation cannot regularize said report;</w:t>
        <w:br/>
        <w:t>Considering that it follows from the above that the declaration reports of Mr. Valz from April 19, 1991, of Mr. Casal from February 21, 1991, and of Miss Sans from February 14, 1991 were established irregularly and must be excluded from the procedure;</w:t>
        <w:br/>
        <w:t>Considering however that the documents remaining in the file, and in particular the inventory report of the documents communicated by Mr. Francescatti on January 16, 1991, allow for the examination of the notified grievances;</w:t>
        <w:br/>
        <w:t>On the practices of consultation:</w:t>
        <w:br/>
        <w:t>Considering that the minutes of the meeting of September 24, 1990, established by an agent of the company Marty and Parazols, report an exchange of views on the sales price prospects to be applied for crushed sulfurs for the 1991 campaign without mentioning the agreement of the company Pennwalt-Les Raffineries de soufre réunies; that this meeting was part of the normal framework of the subcontracting relations existing between the companies Marty and Parazols and Pennwalt France-Les Raffineries de soufre réunies; that moreover the invoices remaining in the file do not establish that the companies Marty and Parazols and Pennwalt France-Les Raffineries de soufre réunies conspired to apply the prices mentioned during the meeting of September 24, 1990, given that the price of 2.32 F for crushed sulfur packaged in 25 kg bags appears only on a few invoices;</w:t>
        <w:br/>
        <w:t>Considering that it follows from the above that it is not established that the company Marty and Parazols, which has leased its business to the company Calliope and to whose rights and obligations the company Thalia now succeeds, and the company Pennwalt France-Les Raffineries de soufre réunies, which has become Elf Atochem Agri, engaged in a practice prohibited by the provisions of Article 7 of the ordinance of December 1, 1986,</w:t>
        <w:br/>
        <w:t>Decides:</w:t>
        <w:br/>
        <w:t>Sole Article. - It is not established that the companies Thalia, which succeeds the company Marty and Parazols, and Elf Atochem Agri, which succeeds the company Pennwalt France-Les Raffineries de soufre réunies, have violated the provisions of Article 7 of the ordinance of December 1, 1986.</w:t>
        <w:br/>
        <w:t>Deliberated, on the report of Ms. Simone de Mallmann, by Mr. Cortesse, vice-president, presiding over the session, Messrs. Bon, Callu, Marleix, Rocca, Sloan, and Thiolon, members.</w:t>
        <w:br/>
        <w:t>The general rapporteur, The vice-president, presiding over the session,</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