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https://www.autoritedelaconcurrence.fr/fr/decision/relative-des-pratiques-relevees-sur-les-marches-de-linstallation-et-de-la-maintenance-des</w:t>
      </w:r>
    </w:p>
    <w:p>
      <w:r>
        <w:t>Pages translated : 16</w:t>
      </w:r>
    </w:p>
    <w:p/>
    <w:p>
      <w:r>
        <w:rPr>
          <w:b/>
        </w:rPr>
        <w:t>[Pages 1–3]</w:t>
      </w:r>
    </w:p>
    <w:p>
      <w:r>
        <w:t xml:space="preserve">FRENCH REPUBLIC  </w:t>
        <w:br/>
        <w:t xml:space="preserve">Decision No. 95-D-50 of July 4, 1995  </w:t>
        <w:br/>
        <w:t xml:space="preserve">regarding practices observed in the markets for the installation  </w:t>
        <w:br/>
        <w:t xml:space="preserve">and maintenance of fire extinguishers  </w:t>
        <w:br/>
        <w:t xml:space="preserve">The Competition Council (Section II),  </w:t>
        <w:br/>
        <w:t xml:space="preserve">Having regard to the letter registered on April 3, 1990 under number F 314, by which the Minister of State, Minister of Economy, Finance and Budget, referred to the Competition Council certain practices observed in the market for the sale, rental, and maintenance of fire extinguishers;  </w:t>
        <w:br/>
        <w:t xml:space="preserve">Having regard to the treaty of March 25, 1957 as amended, establishing the European Community;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representatives of the parties heard,  </w:t>
        <w:br/>
        <w:t xml:space="preserve">Adopts the decision based on the findings (I) and the reasons (II) set out below:  </w:t>
        <w:br/>
        <w:t xml:space="preserve">I. - FINDINGS  </w:t>
        <w:br/>
        <w:t xml:space="preserve">A. - The markets  </w:t>
        <w:br/>
        <w:t xml:space="preserve">1. Installation  </w:t>
        <w:br/>
        <w:t>Mobile fire extinguishers are first response devices in the fight against fire. Except for certain establishments where their installation is mandatory under provisions of the labor code (premises where flammable materials are stored or handled) or specific regulations (establishments open to the public and high-rise buildings), these devices are simply a means of prevention recommended by insurance companies. Since individuals do not spontaneously acquire them, these devices are primarily installed in premises where industrial or tertiary activities are carried out.</w:t>
      </w:r>
    </w:p>
    <w:p>
      <w:r>
        <w:t xml:space="preserve">High-capacity extinguishers are wheeled. However, most installations consist of portable extinguishers weighing less than 20 kilograms: in accordance with the interministerial orders of October 24, 1984, and November 4, 1986, the manufacture and importation of these devices must comply with French standards, specifically standard NF S 61-900, and proof of this compliance must be made by certification from Afnor and the affixing of the NF mark.  </w:t>
        <w:br/>
        <w:t xml:space="preserve">Generally, extinguishers are offered for sale. While some companies also offer rental options, the number of devices rented represents only about 0.5 percent of the total installed extinguisher stock.  </w:t>
        <w:br/>
        <w:t xml:space="preserve">According to the indications of the General Union of Manufacturers of Fixed and Mobile Extinguishers (Syfex), sales of extinguishers represent an annual total turnover of around 900 million francs. In volume, the market can be estimated at approximately 1,600,000 units based on the stamps issued for each device in the context of affixing the NF mark.  </w:t>
        <w:br/>
        <w:t xml:space="preserve">There are about twenty manufacturers authorized to produce extinguishers according to NF standards. These companies either install these devices directly themselves or use networks of dealers who distribute them under their brands. Some also manufacture extinguishers on behalf of 'brand holders', i.e., companies that distribute devices under their own brand but are not authorized to manufacture them themselves: these number around sixty.  </w:t>
        <w:br/>
        <w:t xml:space="preserve">The largest manufacturers are members of Syfex, who distribute about 80 percent of the extinguishers sold in France. For the year 1988, the distribution of their sales was as follows:  </w:t>
        <w:br/>
        <w:t xml:space="preserve">TABLE 1  </w:t>
        <w:br/>
        <w:t xml:space="preserve">Sales of extinguishers for the year 1988  </w:t>
        <w:br/>
        <w:t xml:space="preserve">TOTAL OF WHICH  </w:t>
        <w:br/>
        <w:t xml:space="preserve">devices sold models of 3 liters and +  </w:t>
        <w:br/>
        <w:t xml:space="preserve">Sicli …………………………………. 322,469 266,820  </w:t>
        <w:br/>
        <w:t xml:space="preserve">Général Incendie……………………… 75,974 70,111  </w:t>
        <w:br/>
        <w:t xml:space="preserve">Knock Out …………………………… 53,750 45,950  </w:t>
        <w:br/>
        <w:t xml:space="preserve">Desautel………………………………. 171,788 144,700  </w:t>
        <w:br/>
        <w:t xml:space="preserve">Eurofeu………………………………… 131,530 71,580  </w:t>
        <w:br/>
        <w:t xml:space="preserve">C.R.P.I…………………………………. 119,218 101,049  </w:t>
        <w:br/>
        <w:t xml:space="preserve">Rot ……………………………………. 107,800 83,100  </w:t>
        <w:br/>
        <w:t xml:space="preserve">Schiffers ………………………………. 70,394 48,732  </w:t>
        <w:br/>
        <w:t xml:space="preserve">S.F.E.M.E……………………………… 63,968 55,328  </w:t>
        <w:br/>
        <w:t xml:space="preserve">Harden…………………………………. 61,650 57,150  </w:t>
        <w:br/>
        <w:t xml:space="preserve">Stopfire………………………………… 37,998 34,998  </w:t>
        <w:br/>
        <w:t xml:space="preserve">Alves ………………………………….. 36,000 36,000  </w:t>
        <w:br/>
        <w:t xml:space="preserve">Total Syfex …………………………….. 1,252,539 1,015,518  </w:t>
        <w:br/>
        <w:t>Total market …………………………… 1,637,591 1,259,010</w:t>
      </w:r>
    </w:p>
    <w:p>
      <w:r>
        <w:t xml:space="preserve">2. Maintenance  </w:t>
        <w:br/>
        <w:t xml:space="preserve">Once installed, fire extinguishers must undergo various inspection and maintenance operations:  </w:t>
        <w:br/>
        <w:t xml:space="preserve">- inspection, recommended on a quarterly basis, which involves ensuring that the extinguisher is in its assigned place, is visible and accessible, its locking device is intact, it is in apparent good condition, and the inspection tag is correctly used;  </w:t>
        <w:br/>
        <w:t xml:space="preserve">- periodic checks, recommended on an annual basis, which involve checking the condition of each extinguisher;  </w:t>
        <w:br/>
        <w:t xml:space="preserve">- servicing, recommended at the end of the tenth year or necessary in case of an incident or following a periodic check.  </w:t>
        <w:br/>
        <w:t xml:space="preserve">The maintenance market being a related market to that of installation, manufacturers and brand holders as well as their dealers are also the main operators. However, this market is in principle open to any company wishing to provide this maintenance service, since, apart from repairs requiring spare parts, these operations are relatively easy to execute. It can be globally estimated, in volume, at a stock of about ten million devices to be checked and, in value, at a turnover of around 500 million francs.  </w:t>
        <w:br/>
        <w:t xml:space="preserve">Many service providers have established themselves in this market, often at the initiative of former employees of manufacturing companies, particularly those from Sicli, when it underwent staff reductions. These companies, difficult to count precisely due to their small size, artisanal nature, and frequent turnover, number around 400 or 500.  </w:t>
        <w:br/>
        <w:t xml:space="preserve">The importance of Syfex members in the maintenance market can be assessed based on the number of devices, which constitute the stock for which they ensure verification:  </w:t>
        <w:br/>
        <w:t xml:space="preserve">TABLE 2  </w:t>
        <w:br/>
        <w:t xml:space="preserve">Stock of extinguishers under maintenance for the year 1988  </w:t>
        <w:br/>
        <w:t xml:space="preserve">Sicli ………………………………………………………. 2,377,000  </w:t>
        <w:br/>
        <w:t xml:space="preserve">Général Incendie …………………………………………. 761,516  </w:t>
        <w:br/>
        <w:t xml:space="preserve">Knock Out ………………………………………………… 132,902  </w:t>
        <w:br/>
        <w:t xml:space="preserve">Desautel …………………………………………………… 659,879  </w:t>
        <w:br/>
        <w:t xml:space="preserve">Eurofeu ……………………………………………………. 42,450  </w:t>
        <w:br/>
        <w:t xml:space="preserve">Rot ………………………………………………………… 211,000  </w:t>
        <w:br/>
        <w:t xml:space="preserve">Schiffers …………………………………………………… 0  </w:t>
        <w:br/>
        <w:t xml:space="preserve">S.F.E.M.E. ………………………………………………… 24,256  </w:t>
        <w:br/>
        <w:t xml:space="preserve">Harden …………………………………………………….. 150,000  </w:t>
        <w:br/>
        <w:t xml:space="preserve">Stopfire ……………………………………………………. 110,000  </w:t>
        <w:br/>
        <w:t xml:space="preserve">Alves ………………………………………………………. 162,718  </w:t>
        <w:br/>
        <w:t xml:space="preserve">C.R.P.I. ……………………………………………………. Indeterminate  </w:t>
        <w:br/>
        <w:t xml:space="preserve">Total Syfex ……………………………………………….. 4,631,721  </w:t>
        <w:br/>
        <w:t>Total market ……………………………………………… 10,000,000</w:t>
      </w:r>
    </w:p>
    <w:p>
      <w:r>
        <w:rPr>
          <w:b/>
        </w:rPr>
        <w:t>[Pages 4–6]</w:t>
      </w:r>
    </w:p>
    <w:p>
      <w:r>
        <w:t>3. The Sicli Group</w:t>
        <w:br/>
        <w:t>The companies Compagnie centrale Sicli, Général incendie, and Knock Out are closely linked financially, as the first holds 99.98 percent of the capital of the second, which itself holds 99.94 percent of the capital of the third. They are part of the Sicli group, composed of eleven companies that consolidate their results within a holding company, Sicli participations, which holds 99.2 percent of the capital of Compagnie centrale Sicli, which directly or indirectly holds the majority of the capital of the other companies.</w:t>
        <w:br/>
        <w:t>The importance of the Sicli group can be assessed according to the following data (in millions of francs):</w:t>
        <w:br/>
        <w:t>TURNOVER OPERATING PROFIT</w:t>
        <w:br/>
        <w:t>1986 ………………………………………. 1,068 138</w:t>
        <w:br/>
        <w:t>1987 ………………………………………. 1,182 235</w:t>
        <w:br/>
        <w:t>1988 ………………………………………. 1,266 287</w:t>
        <w:br/>
        <w:t>1989 ………………………………………. 1,314 281</w:t>
        <w:br/>
        <w:t>1990 ………………………………………. 1,388 287</w:t>
        <w:br/>
        <w:t>While its activity is largely focused on fire fighting and, incidentally, on theft prevention, fire extinguishers represent a decreasing share: from approximately 700 million francs in 1987 and 1988, the turnover related solely to extinguishers fell to 510 million in 1990.</w:t>
        <w:br/>
        <w:t>Together, for the year 1988, the sales of the three companies of the Sicli group represented 27.6 percent of the total market for installation, and the parks of extinguishers they controlled accounted for 32.7 percent of the maintenance market.</w:t>
        <w:br/>
        <w:t>The data collected during the investigation confirm the preeminence of the three companies of the Sicli group in these two markets: for the year 1988, only the companies Desautel and C.R.P.I, whose turnovers exceed one hundred million francs, have significant importance, with market shares of 10.4 percent and 7.3 percent in the installation market, while the activity of the seven other members of Syfex represents only 31.1 percent of this market, and the remaining 23.6 percent is shared among about fifty companies; in the maintenance market, apart from Desautel, which holds a market share of 6.6 percent, the other eight members of Syfex total only a global share of 7 percent, and the remainder, 53.7 percent, is shared among 400 to 500 small businesses.</w:t>
        <w:br/>
        <w:t>Moreover, the Sicli group is itself directly established throughout the national territory thanks to the integrated networks of Compagnie centrale Sicli and Général incendie, while other companies rely on intermediaries to cover a more or less substantial part of the domestic market.</w:t>
        <w:br/>
        <w:t>It should be noted, however, that while it remains by far the most important in the national market, the position of the companies of the Sicli group is nevertheless in constant decline: while in 1986 their market share was 40.5 percent for installation and 37.5 percent for maintenance, it had fallen to 27.6 percent and 32.7 percent respectively in 1988 and to 21.1 percent and 28.2 percent in 1991.</w:t>
      </w:r>
    </w:p>
    <w:p>
      <w:r>
        <w:t>B. - Practices</w:t>
        <w:br/>
        <w:t>1. Price reductions implemented by the Sicli group</w:t>
        <w:br/>
        <w:t>According to statements from the managers of Sicli during the session, price increases of around 40 percent were applied in 1985, resulting in a decline in sales. They also attributed the decline in sales of extinguishers and maintenance activity that occurred during the years 1986 and 1987 to competition from former employees of Compagnie centrale Sicli who, after being laid off, established themselves in these markets by leveraging their technical and commercial knowledge.</w:t>
        <w:br/>
        <w:t>To reverse this trend, a 'reconquest strategy' was undertaken, the essential principles of which are indicated in a note headed 'Groupe Sicli' dated November 25, 1988, addressed to agency directors under the stamp 'Confidential; to be explained verbally'.</w:t>
        <w:br/>
        <w:t>The purpose of this note is to revive the action taken against these companies referred to as 'spot competition' or 'dissident competition', and it specifically requests to 'systematically and methodically relaunch this operation, ensuring that nothing escapes you'. To this end, the following instructions are notably provided:</w:t>
        <w:br/>
        <w:t>'A. - Action on sales: in all cases where the seller finds themselves facing this spot competition, they must necessarily position themselves below in order to secure the deal, and this applies to fire extinguishers and fire equipment (...). In order to follow this operation even more precisely, we will develop a special code with IT for each agency for this Spot Competition operation (...). To reiterate, we specify that this applies to all scenarios without exception, regardless of the price level (for this Spot Competition operation);</w:t>
        <w:br/>
        <w:t>'B. - Action on checks: you must also organize yourself to systematically counter all losses of parks against this same spot competition. The reaction criteria you must have for these specific cases are the same as indicated above for sales.'</w:t>
        <w:br/>
        <w:t>Other documents confirm that this policy was pursued for several more months:</w:t>
        <w:br/>
        <w:t>- this operation is titled Operation dumping against dissidence in a report from a meeting of agency directors on January 31, 1989;</w:t>
        <w:br/>
        <w:t>- instructions are still recalled in a report from a meeting of agency directors on March 9, 1989:</w:t>
        <w:br/>
        <w:t>'b) In the face of spot competition, our network must adopt a particularly aggressive attitude in terms of commercial strategy, pricing, etc. For all significant deals requiring low prices in the face of spot competition, you must contact T. B. or G. G. to determine the unit prices for checks that you will have to propose.'</w:t>
        <w:br/>
        <w:t>This policy has been applied both in the installation market and in the maintenance market: the weekly activity reports of the sales agents of the Nancy agency of Compagnie centrale Sicli thus highlight the sales operations of extinguishers carried out within the framework of this 'spot competition' policy by noting, alongside the names of certain clients visited, the mentions 'do not record dumping', 'dumping', 'dumping 10 106 K' or 'code 10 106 K do not record' (this is the special code developed in accordance with the instructions of the service note dated November 25, 1988). The corresponding invoices allow for identifying the discount levels granted to combat 'dissident competition': the administrative report thus notes 23 invoices with a net price 80 to 88 percent lower than the list price, whereas on average, the discounts granted in the face of traditional competition are around 60 percent. The commercial intervention records of the Nancy agency of Compagnie centrale Sicli for maintenance operations show mentions of 'dissident competition', 'spot competition SAMIS', 'SIVIE check diss.', 'SAMIS', 'SIVIE' (SAMIS and SIVIE being two competing companies referred to as 'Dissidents'), '10 106 K' or 'dumping'.</w:t>
        <w:br/>
        <w:t>Regarding the company Général incendie, it was found that, for maintenance operations, a distinction was made between traditional competition and 'dissident' competition by its commercial agency in Nancy, whose manager stated that he faced strong competition from independent companies run by former collaborators of Sicli in these departments and in the verification-maintenance market.</w:t>
        <w:br/>
        <w:t>The commercial policy implemented by this agency was defined by its manager: 'In the subscription-maintenance market, we adhere to the application of the scale; when we are faced with traditional competitors, we try to switch from a flat-rate subscription to a more competitive service subscription similar to the services provided by our competitors. When we are faced with dissident competitors, we propose hourly billing for labor, currently at 147 F. This latter strategy is intended to respond to Mr. Hugon's note (general manager) regarding clients to be taken back. This policy leads us to apply the scale for 200 devices for a volume of 4 devices. This strategy was proposed and implemented by the subscription-maintenance director of Général incendie.'</w:t>
        <w:br/>
        <w:t>The investigation confirmed that this commercial policy differentiating clients according to their category was limited to Nancy and did not concern other agencies, which did not encounter this type of competition, as confirmed by the general manager of Général incendie, stating that his company has mainly faced 'dissident competition' in the regions of Nancy and Strasbourg.</w:t>
        <w:br/>
        <w:t>The vice-president of Compagnie centrale Sicli at the time of these events stated: 'The reconquest strategy within the group was initiated by Mr. Murray (chairman of the supervisory board at the same time). Within the group, due to non-compliance with the instructions given regarding the non-competition clauses of employment contracts, dissident competition was created. For two years, given Mr. Murray's priorities, we did not react. Once this phenomenon became more significant, I reported the situation to Mr. Murray, and it was decided to respond to this dissident competition on a case-by-case basis.'</w:t>
      </w:r>
    </w:p>
    <w:p>
      <w:r>
        <w:rPr>
          <w:b/>
        </w:rPr>
        <w:t>[Pages 7–9]</w:t>
      </w:r>
    </w:p>
    <w:p>
      <w:r>
        <w:t>2. The A.P.S.A.D. Qualification</w:t>
        <w:br/>
        <w:t>The plenary assembly of damage insurance companies (A.P.S.A.D.) is an association created in 1990 that succeeded the plenary assembly of fire and miscellaneous risks insurance companies (A.P.S.A.I.R.D.), which itself succeeded in 1978 the plenary assembly of fire insurance companies (A.P.S.A.I.). It brings together most of the major French and foreign insurance companies: for the year 1990, the contributions received by the member companies of A.P.S.A.D. amounted to 27.5 billion francs, or nearly 75 percent of the total amount of the fire branch (36.85 billion francs). A.P.S.A.D. acts on behalf of its members by maintaining statistics, preparing general contractual conditions, and, above all, addressing prevention issues to reduce the frequency and severity of claims. A.P.S.A.D. is thus a certifying body approved by the Ministry of Industry for fire and theft protection systems that are not subject to a standard: it certifies these products under the A 2 P brand, which belongs to it, based on technical specifications and testing methods that it defines. A.P.S.A.D. also establishes rules concerning, on the one hand, the installation of mobile extinguishers, which specify the conditions for installation and maintenance, and, on the other hand, the qualification of installers.</w:t>
      </w:r>
    </w:p>
    <w:p>
      <w:r>
        <w:t>In this context, in December 1987, A.P.S.A.I.R.D. developed rule R 4 for the installation of mobile extinguishers in buildings in the industrial, commercial, or tertiary sector. This rule serves as a guide whose provisions serve as a contractual basis between insurers and insured parties but also as a technical reference for any installation: its application allows for the issuance of a certificate of conformity for the installations, which enables the insured to conclude an insurance contract without being subject to a penalty, provided for by the A.P.S.A.D. business risk insurance treaty in the form of a 10 percent increase applied to the premiums of the contracts.</w:t>
      </w:r>
    </w:p>
    <w:p>
      <w:r>
        <w:t>In January 1989, this rule was supplemented by the 'A.P.S.A.D. qualification regulation for mobile extinguisher installers', a document that defines the conditions and procedure for granting the A.P.S.A.D. qualification to companies that apply for it. The presentation note of document R 4 recalls that: 'the quality of a mobile extinguisher installation requires:</w:t>
        <w:br/>
        <w:t>'- compliance of the installation with rule R 4,</w:t>
        <w:br/>
        <w:t>'- installation by an installer approved by A.P.S.A.I.R.D.,</w:t>
        <w:br/>
        <w:t>'- periodic checks carried out by an installer or a verifier approved by A.P.S.A.I.R.D.,</w:t>
        <w:br/>
        <w:t>'- the use of equipment certified by Afnor (portable extinguishers) and approved by A.P.S.A.I.R.D. (wheeled extinguishers).'</w:t>
        <w:br/>
        <w:t>The preface of rule R 4 also specifies: 'A mobile extinguisher installation must:</w:t>
        <w:br/>
        <w:t>'- be installed by a selected installer using selected equipment;</w:t>
        <w:br/>
        <w:t>'- be periodically checked by a selected verifier.'</w:t>
      </w:r>
    </w:p>
    <w:p>
      <w:r>
        <w:t>Furthermore, Chapter 5 of rule R 4, dedicated to maintenance, provides that:</w:t>
        <w:br/>
        <w:t>'- periodic checks are the exclusive responsibility of an installer or a verification body selected by the prescriber' (§ 5.1.2);</w:t>
        <w:br/>
        <w:t>'- servicing is the responsibility of an installer' (§ 5.1.3);</w:t>
        <w:br/>
        <w:t>'- corrective maintenance is the exclusive responsibility of an installer selected by the prescriber' (§ 5.2).</w:t>
      </w:r>
    </w:p>
    <w:p>
      <w:r>
        <w:t>Finally, Annex III of rule R 4, dedicated to specific insurance requirements, specifies the essential conditions for a mobile extinguisher installation to be considered by the insurer for obtaining benefits provided for by the business risk treaty. Among these conditions are:</w:t>
        <w:br/>
        <w:t>- the study and execution of the installation by an installer approved by A.P.S.A.I.R.D., and</w:t>
        <w:br/>
        <w:t>- periodic verification by an installer or a verification body approved by A.P.S.A.I.R.D.</w:t>
      </w:r>
    </w:p>
    <w:p>
      <w:r>
        <w:t>However, § 1 of the A.P.S.A.D. qualification regulation limits the possibilities of applying for this qualification to companies:</w:t>
        <w:br/>
        <w:t>'- manufacturers of mobile extinguishers benefiting from the 'NF-Extincteurs' mark, or</w:t>
        <w:br/>
        <w:t>'- holders of a trademark license from a manufacturer benefiting from the 'NF-Extincteurs' mark (commonly referred to as 'brand bearers'), or</w:t>
        <w:br/>
        <w:t>'- exclusive distributors of a company as defined above.'</w:t>
      </w:r>
    </w:p>
    <w:p>
      <w:r>
        <w:t>The same chapter of the regulation immediately specifies:</w:t>
        <w:br/>
        <w:t>'An exclusive distributor is a legal entity or individual who:</w:t>
        <w:br/>
        <w:t>'- assumes the installation of the entire range of extinguishers from a single company holding the 'NF-Extincteurs' mark;</w:t>
        <w:br/>
        <w:t xml:space="preserve">'- justifies at least three years of professional practice or appropriate training, provided, for example, by a qualified installer or the National Center for Prevention and Protection. </w:t>
        <w:br/>
        <w:t>'The exclusive distributor must provide a certificate of their status as an exclusive distributor of a company as defined above (see Annex III).</w:t>
        <w:br/>
        <w:t>'Note: - The exclusive distributor of a manufacturer automatically loses their qualification if they abandon this manufacturer or if the latter withdraws their concession.'</w:t>
      </w:r>
    </w:p>
    <w:p>
      <w:r>
        <w:t>Furthermore, the company applying for the A.P.S.A.D. qualification must also meet nine conditions set out in § 2 of the regulation:</w:t>
      </w:r>
    </w:p>
    <w:p>
      <w:r>
        <w:t>1. Have its registered office in France;</w:t>
        <w:br/>
        <w:t>2. Have financial stability attested by its last two balance sheets and income statements (...);</w:t>
        <w:br/>
        <w:t>3. Have a technical and commercial setup and organization allowing it to design, execute, verify, and maintain the I.E.M. under satisfactory conditions;</w:t>
        <w:br/>
        <w:t>4. Have a competent after-sales service organization (...);</w:t>
        <w:br/>
        <w:t>5. Permanently have a sufficient range of equipment (...);</w:t>
        <w:br/>
        <w:t>6. Justify the design and execution of at least thirty installations totaling at least three hundred extinguishers;</w:t>
        <w:br/>
        <w:t>7. Present, among the installations mentioned above, two installations (...);</w:t>
        <w:br/>
        <w:t>8. Demonstrate perfect knowledge of the technical rules for installation and maintenance (notably rule R 4 of A.P.S.A.D.) concerning mobile extinguishers (...);</w:t>
        <w:br/>
        <w:t>9. Not have been the subject of complaints regarding its working methods and commercial practices.</w:t>
      </w:r>
    </w:p>
    <w:p>
      <w:r>
        <w:t>To develop these documents, A.P.S.A.I.R.D. consulted various organizations such as the National Center for Prevention and Protection, the Association of Approved Fire Prevention, the Paris Fire Brigade, and Syfex. Various elements of the file demonstrate that Syfex played an active role in the development of these documents, notably that it strongly insisted with A.P.S.A.I.R.D. to obtain certain adjustments, particularly regarding the selection of companies that could be approved by this organization.</w:t>
      </w:r>
    </w:p>
    <w:p>
      <w:r>
        <w:t>Several reports from Syfex meetings held between January 6, 1988, and February 8, 1989, show that representatives of Syfex met several times with the officials of A.P.S.A.I.R.D. to participate in drafting the provisions of rule R 4 and the qualification regulation, notably those from the following meetings:</w:t>
        <w:br/>
        <w:t>Meeting of June 8, 1988: 'Conditions for approval of exclusive distributors: Mr. Micoulot (head of A.P.S.A.I.R.D.) received our project. He seems to agree and will integrate it into the new A.P.S.A.I.R.D. approval rules (...). The new rule R 4 will be disseminated at the end of June. Mr. Micoulot will be asked to disseminate the approval conditions at the same time.';</w:t>
        <w:br/>
        <w:t>Meeting of July 6, 1988: 'the definition of installers being unclear, Mr. Schiffers (board member) prepared a draft information note to accompany the dissemination of R 4 by the manufacturers (distributed in session). He reads this document (which was read to Mr. Micoulot). Mr. Bouillon (general delegate of Syfex) will transpose it on Syfex letterhead, send it officially to Mr. Micoulot, and send it to the companies after Mr. Micoulot's final agreement. Mr. Schiffers requests that the dissemination of R 4 be delayed until A.P.S.A.I.R.D. agrees on this note.</w:t>
      </w:r>
    </w:p>
    <w:p>
      <w:r>
        <w:rPr>
          <w:b/>
        </w:rPr>
        <w:t>[Pages 10–12]</w:t>
      </w:r>
    </w:p>
    <w:p>
      <w:r>
        <w:t xml:space="preserve">'Conditions for installer approval: after our draft of Annex III, Mr. Micoulot must produce the final version of the approval conditions.';  </w:t>
        <w:br/>
        <w:t xml:space="preserve">Meeting of November 9, 1988: 'Annex III. - Conditions for the approval of exclusive dealers. The text of the draft prepared by Syfex has undergone modifications, the details of which are specified in the meeting. A new text will be drafted by A.P.S.A.I.R.D. However, it is necessary to review the clause regarding the revision, which is very unfavorable to manufacturers. It is indeed essential that this revision be within their domain and that brand holders and dealers are not authorized to carry it out.'  </w:t>
        <w:br/>
        <w:t xml:space="preserve">Letters sent by Syfex to A.P.S.A.I.R.D. confirm the role played by the union in the development of rule R 4 and the qualification regulation, notably the following two:  </w:t>
        <w:br/>
        <w:t xml:space="preserve">Letter dated July 7, 1988, from the General Delegate of Syfex to Mr. Micoulot, responsible for A.P.S.A.I.R.D.:  </w:t>
        <w:br/>
        <w:t xml:space="preserve">'Following the discussions you had with Mr. Schiffers on this matter, we kindly ask you to find attached the final text of an information note that we intend to send to our members so that it can be disseminated by them along with the copies of rule R 4 that they have procured.  </w:t>
        <w:br/>
        <w:t xml:space="preserve">'In order not to delay the dissemination of the new rule, please be so kind as to confirm your agreement on the text of this note as soon as possible:  </w:t>
        <w:br/>
        <w:t xml:space="preserve">'Information note rule R 4  </w:t>
        <w:br/>
        <w:t xml:space="preserve">'You will receive a new rule R 4 that will come into effect on October 1, 1988. We thought that, due to the new features presented by this rule, it was necessary to provide you with some explanations. (...)  </w:t>
        <w:br/>
        <w:t xml:space="preserve">'5/1. Preventive maintenance.  </w:t>
        <w:br/>
        <w:t xml:space="preserve">'It should be noted that 'the installer' is solely the manufacturer or brand owner approved by A.P.S.A.I.R.D. The operations of paragraph 5/1 (Preventive maintenance) can be carried out either by the installer (manufacturer or brand owner) or by the organization approved by A.P.S.A.I.R.D., if it exists.  </w:t>
        <w:br/>
        <w:t xml:space="preserve">'5/2. Corrective maintenance.  </w:t>
        <w:br/>
        <w:t xml:space="preserve">'Corrective maintenance (replacement of parts or charge, repair) can only be carried out by the installer (manufacturer or brand owner).  </w:t>
        <w:br/>
        <w:t>'Delegation: any manufacturer or brand owner may delegate certain operations to exclusive distributors, provided that the status of the latter corresponds to the definition of 'exclusive dealer' given by A.P.S.A.I.R.D. and that they sign a contract containing elements imposed by the latter.'</w:t>
      </w:r>
    </w:p>
    <w:p>
      <w:r>
        <w:t xml:space="preserve">Letter dated February 16, 1989, from the General Delegate of Syfex to the General Delegate of A.P.S.A.I.R.D.:  </w:t>
        <w:br/>
        <w:t xml:space="preserve">'Following the meeting of our union on February 8, 1989, and the clarifications provided to us by Mr. M. regarding paragraph 1.2.1 of the qualification regulation, we inform you of our agreement regarding draft V of this regulation.'  </w:t>
        <w:br/>
        <w:t xml:space="preserve">Furthermore, Syfex has disseminated information to its members that includes its own interpretation of the rules of A.P.S.A.I.R.D., particularly through circular No. JB/EH 710 dated October 12, 1988:  </w:t>
        <w:br/>
        <w:t xml:space="preserve">'This rule, applicable from October, is filled with ambiguities, particularly:  </w:t>
        <w:br/>
        <w:t xml:space="preserve">'1° Installer.  </w:t>
        <w:br/>
        <w:t xml:space="preserve">'It should be noted that the indication 'installer' means the approved installer, that is to say, the manufacturer or brand owner. It is evident that if one is not informed, the word installer can be misleading.  </w:t>
        <w:br/>
        <w:t xml:space="preserve">'2° Preventive maintenance (paragraph 5/1).  </w:t>
        <w:br/>
        <w:t xml:space="preserve">'Preventive maintenance can be carried out by 'the installer' (manufacturer or brand owner). The rule by which this work and approval can be delegated to exclusive distributors is currently under discussion between F.F.M.I. and A.P.S.A.I.R.D. We already know that restrictions will be made and that the exclusive distributor must indeed be one (existence of a contract, etc.). We will inform you about the conclusions of the agreement in this regard.  </w:t>
        <w:br/>
        <w:t xml:space="preserve">'3° Corrective maintenance (paragraph 5/2).  </w:t>
        <w:br/>
        <w:t xml:space="preserve">'This falls within the domain of the approved installer, that is to say, the manufacturer. This operation cannot be delegated to the distributor. The position of brand owners is uncertain. It is currently under study between F.F.M.I. and A.P.S.A.I.R.D.'  </w:t>
        <w:br/>
        <w:t xml:space="preserve">In its observations, to demonstrate that it could not refrain from participating in the consultations organized by A.P.S.A.I.R.D. to develop rule R 4, Syfex emphasizes the importance it attaches to this document: 'Rule R 4 is the only basic reference document, the only practical and operational working document existing in France for all professionals and 'field people', for all calculations of the installation of extinguishers in accordance with risks. It also serves as a reference for trained users or security specialists.  </w:t>
        <w:br/>
        <w:t xml:space="preserve">'Rule R 4 serves as a calculation tool for the installation and adaptation of extinguishers for all types of risks and, by extrapolation, for 'simple risks'.  </w:t>
        <w:br/>
        <w:t>'This means that it constitutes the basic tool for all direct or indirect networks of installers in the daily exercise of their activity. Its knowledge and proper use condition the resulting safety of the user.'</w:t>
      </w:r>
    </w:p>
    <w:p>
      <w:r>
        <w:t xml:space="preserve">In a hearing report dated September 27, 1991, the officials of A.P.S.A.D. acknowledge that it is true that the intrinsic verification of the technical competence of companies applying for qualification could be done without requiring the formal status of manufacturer, brand holder, or dealer, provided that these companies have the necessary means to carry out their activity. They add that A.P.S.A.D. 'can only be favorable to an increase in the number of qualified installers, which would lead to a reduction in installation prices.'  </w:t>
        <w:br/>
        <w:t xml:space="preserve">II. - BASED ON THE ABOVE FINDINGS, THE COUNCIL  </w:t>
        <w:br/>
        <w:t xml:space="preserve">On the practices noted:  </w:t>
        <w:br/>
        <w:t xml:space="preserve">Regarding the practices of the companies in the Sicli group:  </w:t>
        <w:br/>
        <w:t xml:space="preserve">Considering that the facts submitted for the examination of the Competition Council concerning the pricing policy of Sicli company were implemented during the year 1988;  </w:t>
        <w:br/>
        <w:t xml:space="preserve">Considering that the market shares of the companies in the Sicli group for this year were respectively 27.6 percent in the fire extinguisher installation market and 32.7 percent in the maintenance market; that the investigation does not show that these activities require significant investments constituting significant barriers to entry; that the investigation also does not show that the notoriety of the brands constituted a determining factor for customers, limiting the development possibilities of competitors of the Sicli group companies, as evidenced, on the one hand, by the fact that from 1986 to 1988 the market shares of the companies in this group decreased significantly, from 40.5 percent to 27.6 percent in the fire extinguisher installation market and from 37.5 to 32.7 percent in the maintenance market, and, on the other hand, by the fact that various other companies were able to develop, particularly C.R.P.I. and Desautel, which experienced strong growth at that time;  </w:t>
        <w:br/>
        <w:t xml:space="preserve">Considering, therefore, that it is not established that the companies in the Sicli group held, at the time of the facts, a dominant position allowing them to escape competition in the fire extinguisher installation and maintenance markets;  </w:t>
        <w:br/>
        <w:t xml:space="preserve">Considering, therefore, that the practices observed are not covered by the provisions of 1 of Article 8 of the ordinance of December 1, 1986;  </w:t>
        <w:br/>
        <w:t xml:space="preserve">Regarding the A.P.S.A.D. qualification:  </w:t>
        <w:br/>
        <w:t>Considering that rule R 4 developed by A.P.S.A.I.R.D., which became A.P.S.A.D., constitutes a convention between the main insurance companies, which defines the conditions for the establishment and maintenance of mobile fire extinguisher installations and whose prescriptions serve both as a user guide and as a contractual basis between insurer and insured in terms of fire risk insurance; that A.P.S.A.D. has also established a qualification regulation for mobile fire extinguisher installers, which defines the conditions and procedure for granting A.P.S.A.D. qualification to companies applying for it; that for an insured to benefit from the tariff advantages linked to the compliance of their installation with rule R 4, they must contact a company approved by A.P.S.A.D., both to have the extinguishers installed and to have them inspected; that thus, the fact for</w:t>
      </w:r>
    </w:p>
    <w:p>
      <w:r>
        <w:rPr>
          <w:b/>
        </w:rPr>
        <w:t>[Pages 13–15]</w:t>
      </w:r>
    </w:p>
    <w:p>
      <w:r>
        <w:t xml:space="preserve">an installation or maintenance company for fire extinguishers not benefiting from A.P.S.A.D. qualification may constitute a disadvantage in competition;  </w:t>
        <w:br/>
        <w:t xml:space="preserve">Considering that the development of these regulations involved various organizations, including Syfex, whose representatives, as evidenced by the minutes of meetings cited in I of this decision, actively participated in the formulation of certain requirements, particularly regarding the conditions for the accreditation of companies;  </w:t>
        <w:br/>
        <w:t xml:space="preserve">Considering that, while it was permissible for A.P.S.A.D. to subject the obtaining of A.P.S.A.D. qualification to objective technical criteria justified by safety reasons, it could not exclude a priori from the benefit of this qualification one or more categories of operators independently of such criteria without implementing a practice that could be prohibited by Article 7 of the ordinance of December 1, 1986;  </w:t>
        <w:br/>
        <w:t xml:space="preserve">Considering that the provisions of paragraph 1 of the said regulation, which limit the right to apply for A.P.S.A.D. installer qualification to manufacturers, brand holders, and their exclusive distributors, are not based on objective criteria capable of verifying the technical competence and commercial and financial stability of candidate companies, as are those of paragraphs 1 and 9 of paragraph 2, which limited this right to companies whose registered office is located in France and to those that have not been subject to complaints; indeed, companies could find themselves deprived of A.P.S.A.D. qualification because they were distributors not of one, but of several manufacturers, or because they were installers using equipment compliant with the NF-Extinguishers standard but not being a distributor of a manufacturer, or because their registered office was located in a foreign State, or because they had been the subject of a complaint, even if unfounded, without their technical competencies being taken into account under the conditions set by paragraphs 2 to 8 of paragraph 2 of the qualification regulation;  </w:t>
        <w:br/>
        <w:t xml:space="preserve">Considering that A.P.S.A.D. argues that the status of distributor or brand holder is required to ensure that the applicant company can have a sufficient stock of spare parts and close ties with manufacturers to ensure proper maintenance and that it would be more costly to subject all applicant companies to a posteriori control; however, assuming that the status of distributor or brand holder could constitute a presumption of competence in favor of the applicant company and possibly exempt it from certain control formalities, it could not in itself guarantee a quality of services from this company better than those of a company that, without justifying this status, would meet the conditions set by paragraphs 2 to 8 of paragraph 2 of the qualification regulation; furthermore, it is not established that the concern to accredit only companies with a sufficient stock of spare parts could not have been satisfied by an objective criterion, nor that the savings, if they were real, that would result from a priori control compared to a posteriori control could justify the restrictions on competition introduced by these provisions;  </w:t>
        <w:br/>
        <w:t xml:space="preserve">Considering that A.P.S.A.D. asserts that the condition of having its registered office in France has not been required since 1994 and that, moreover, it has had no anti-competitive effect, even potential, within the Common Market insofar as, due to the existence of different safety standards in each Member State, each market had a purely national structure; that, while it is necessary to take note of this change in accreditation conditions, A.P.S.A.D. cannot usefully invoke, for the previous period, the particularities of regulations in the different Member States of the European Communities, as it is not established in any case that foreign companies could not adapt to the conditions of the French market if they wished to operate in it;  </w:t>
        <w:br/>
        <w:t xml:space="preserve">Considering that A.P.S.A.D. further argues that it was necessary to exclude the candidacy of companies that had been the subject of complaints, as the quality of installations could have been affected by working methods or unlawful commercial practices; however, while it was legitimate to exclude candidates for whom it had been established that they had performed services not compliant with standards, the sole criterion of the existence of a complaint cannot suffice to demonstrate the incompetence of a candidate company even if this complaint may be unfounded;  </w:t>
        <w:br/>
        <w:t xml:space="preserve">Considering that Syfex argues that rule R 4 and the qualification regulation were drafted solely under the responsibility of A.P.S.A.I.R.D., then A.P.S.A.D., and that its intervention was limited to parity consultations in which it was associated with other interested professional organizations; however, it appears from the elements of the file that Syfex actively participated in the development of rule R 4 and the qualification regulation and that its officials intervened on various occasions with A.P.S.A.I.R.D., particularly regarding the definition of companies that could be accredited, a definition that excludes the possibility for installers who are neither manufacturers, nor brand holders, nor exclusive distributors to claim A.P.S.A.D. qualification; it also appears from the file that Syfex disseminated to its members an interpretation of rule R 4 aimed at eliminating these categories of installers and reserving certain maintenance operations for manufacturers or brand owners;  </w:t>
        <w:br/>
        <w:t xml:space="preserve">Considering that Syfex further argues that rule R 4 only influences extinguishers intended for industrial and commercial customers and that, even in this regard, the competition exercised among insurance companies may lead them to grant the same advantages to their clients, whether the extinguishers are installed and maintained by an accredited company or not;  </w:t>
        <w:br/>
        <w:t xml:space="preserve">But considering, in any case, that demonstrating that a practice or convention has had an effect on competition is not necessary to qualify it under the provisions of Article 7 of the ordinance of December 1, 1986, as long as it is established that its object was anti-competitive or that it could have an anti-competitive effect; that in this case, the qualification granted by an organization representing prescribing insurers, accredited by the Ministry of Industry to certify fire and theft safety equipment and which establishes installation and maintenance rules in these areas in application of the European policy of the European Insurance Committee, cannot fail to confer on the companies that benefit from it a presumption of competence that benefits them not only with respect to industrial and commercial clients but also across the entire market; that, moreover, rule R 4, accompanied by the qualification regulation, could have an anti-competitive effect as recognized by the officials of A.P.S.A.D. during their hearing, 'thanks to the application of this rule (...) a certificate of conformity is issued (to the insured) which allows them to conclude an insurance contract; in the absence of this certificate, the insurer may apply a penalty (of around 10 percent, in accordance with the recommendations of the insurance risk treaty)';  </w:t>
        <w:br/>
        <w:t xml:space="preserve">Considering finally that A.P.S.A.D. cannot usefully argue that it had no interest in implementing anti-competitive practices in the installation market or in that of fire extinguisher maintenance, in which it does not intervene, as all practices having an object or that may have an anti-competitive effect are prohibited by the provisions of Title III of the ordinance, even if one of the parties accused of practices does not intervene in the affected market, and it is not contested in this regard that A.P.S.A.D. developed the contested provisions, with the active participation of Syfex;  </w:t>
        <w:br/>
        <w:t xml:space="preserve">Considering that it follows from all of the above that the provisions of paragraph 1 and paragraphs 1 and 9 of paragraph 2 of the qualification regulation set to obtain A.P.S.A.D. accreditation could have the effect of restricting competition in the markets for the installation and maintenance of fire extinguishers; that such practices are prohibited by the provisions of Article 7 of the ordinance of December 1, 1986 without being able to benefit from the provisions of paragraph 2 of Article 10 of the ordinance of December 1, 1986; that the provisions of paragraph 9 of paragraph 2 of the said regulation are also prohibited by those of Article 85, paragraph 1, of the Treaty of Rome;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motivated for each sanction. The maximum amount of the penalty is, for a company, 5 percent of the amount of the turnover excluding taxes achieved in France during the last closed financial year. If the offender is not a company, the maximum is 10 million francs';  </w:t>
        <w:br/>
        <w:t xml:space="preserve">Considering that the practices implemented by A.P.S.A.D. and Syfex may have had the effect of restricting competition in the markets for the installation and maintenance of fire extinguishers, by prohibiting certain categories of companies from obtaining A.P.S.A.D. qualification; that the seriousness of this practice for A.P.S.A.D. results from the authority it holds as an organization accredited by the Minister of Industry in the standardization process of certain fire-fighting devices and, for Syfex, from the active role it played in the development of the provisions concerning the qualification of installers and in the interpretation of these provisions, which could have the effect of restricting competition from installers not linked to its members;  </w:t>
        <w:br/>
        <w:t>Considering that at the end of 1994, A.P.S.A.D. had 183 member companies whose contributions amounted to 68 million francs for that same year; that it is appropriate to impose a financial penalty of 1,500,000 F;</w:t>
      </w:r>
    </w:p>
    <w:p>
      <w:r>
        <w:rPr>
          <w:b/>
        </w:rPr>
        <w:t>[Pages 16–16]</w:t>
      </w:r>
    </w:p>
    <w:p>
      <w:r>
        <w:t>Considering that Syfex had 16 member companies at the end of 1994 and had collected 859,000 F in contributions for that same year; that it is appropriate to impose a financial penalty of 200,000 F on it,</w:t>
      </w:r>
    </w:p>
    <w:p>
      <w:r>
        <w:t>Decides:</w:t>
        <w:br/>
        <w:t>Art. 1. - The following financial penalties are imposed:</w:t>
        <w:br/>
        <w:t>1,500,000 F on the Plenary Assembly of Damage Insurance Companies (A.P.S.A.D.);</w:t>
        <w:br/>
        <w:t>200,000 F on the General Union of Manufacturers of Fixed and Mobile Fire Extinguishers (Syfex).</w:t>
        <w:br/>
        <w:t>Adopted on the report of Mr. Bernard Thouvenot, by Mr. Jenny, Vice-President, presiding;</w:t>
        <w:br/>
        <w:t>Messrs. Gicquel and Sargos, members.</w:t>
        <w:b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