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https://www.autoritedelaconcurrence.fr/fr/decision/relative-des-pratiques-sopposant-la-liberte-des-prix-des-services-proposes-aux</w:t>
      </w:r>
    </w:p>
    <w:p>
      <w:r>
        <w:t>Pages translated : 45</w:t>
      </w:r>
    </w:p>
    <w:p/>
    <w:p>
      <w:r>
        <w:rPr>
          <w:b/>
        </w:rPr>
        <w:t>[Pages 1–3]</w:t>
      </w:r>
    </w:p>
    <w:p>
      <w:r>
        <w:t xml:space="preserve">FRENCH REPUBLIC  </w:t>
        <w:br/>
        <w:t xml:space="preserve">Decision No. 07-D-41 of November 28, 2007  </w:t>
        <w:br/>
        <w:t xml:space="preserve">regarding practices opposing the freedom of prices of services  </w:t>
        <w:br/>
        <w:t xml:space="preserve">offered to health establishments during calls for tenders  </w:t>
        <w:br/>
        <w:t xml:space="preserve">for anatomical and cytopathological examinations  </w:t>
        <w:br/>
        <w:t xml:space="preserve">The Competition Council (permanent commission),  </w:t>
        <w:br/>
        <w:t xml:space="preserve">Having regard to the letter registered on December 16, 2003, under number 03/0090 F, by which Doctors X..., Y..., and Z... and the company Nordpathologie referred to the Competition Council regarding practices aimed at opposing the freedom of prices of services offered to public health establishments during calls for tenders for anatomical and cytopathological examinations;  </w:t>
        <w:br/>
        <w:t xml:space="preserve">Having regard to the decision of the President of the Competition Council of June 21, 2007, stating that the case would be subject to a decision by the Council without prior establishment of a report;  </w:t>
        <w:br/>
        <w:t xml:space="preserve">Having regard to Book IV of the Commercial Code relating to the freedom of prices and competition;  </w:t>
        <w:br/>
        <w:t xml:space="preserve">Having regard to the observations presented by the National Union of French Anatomical and Cytopathologist Doctors, by the departmental council of the Nord of the National Order of Doctors, by the company Centre de pathologie Liberté, and by the Government Commissioner;  </w:t>
        <w:br/>
        <w:t xml:space="preserve">Having regard to the other documents in the file;  </w:t>
        <w:br/>
        <w:t xml:space="preserve">The rapporteur, the deputy general rapporteur, the Government Commissioner, the representatives of the company Nordpathologie, the National Union of French Anatomical and Cytopathologist Doctors, the departmental council of the Nord of the National Order of Doctors, and the company Centre de pathologie Liberté heard during the session of October 23, 2007;  </w:t>
        <w:br/>
        <w:t>Adopts the following decision:</w:t>
      </w:r>
    </w:p>
    <w:p>
      <w:r>
        <w:t xml:space="preserve">I. Findings..................................................................................................................3  </w:t>
        <w:br/>
        <w:t xml:space="preserve">A. The referral..........................................................................................................3  </w:t>
        <w:br/>
        <w:t xml:space="preserve">B. The sector...........................................................................................................3  </w:t>
        <w:br/>
        <w:t xml:space="preserve">1. The service concerned: anatomical and cytopathological examinations...........3  </w:t>
        <w:br/>
        <w:t xml:space="preserve">2. The demand for anatomical and cytopathological examinations.......................4  </w:t>
        <w:br/>
        <w:t xml:space="preserve">3. The ethical rules applicable to anatomical and cytopathological examinations...4  </w:t>
        <w:br/>
        <w:t xml:space="preserve">C. The companies and organizations concerned.....................................................6  </w:t>
        <w:br/>
        <w:t xml:space="preserve">1. The National Union of French Anatomical and Cytopathologist Doctors..........6  </w:t>
        <w:br/>
        <w:t xml:space="preserve">2. The National Order of Doctors..........................................................................6  </w:t>
        <w:br/>
        <w:t xml:space="preserve">3. The SELARL Nordpathologie.............................................................................7  </w:t>
        <w:br/>
        <w:t xml:space="preserve">4. The Centre de pathologie Liberté.......................................................................7  </w:t>
        <w:br/>
        <w:t xml:space="preserve">D. The established facts..........................................................................................8  </w:t>
        <w:br/>
        <w:t xml:space="preserve">1. The behavior of the national union...................................................................8  </w:t>
        <w:br/>
        <w:t xml:space="preserve">2. The behavior of the departmental council of the Nord of the Order of Doctors..................................................................................................................13  </w:t>
        <w:br/>
        <w:t xml:space="preserve">3. The behavior of the regional council Nord/Pas-de-Calais of the Order of Doctors........................................................................................................15  </w:t>
        <w:br/>
        <w:t xml:space="preserve">4. The behavior of the National Council of the Order of Doctors.......................15  </w:t>
        <w:br/>
        <w:t xml:space="preserve">5. The behavior of the Centre de pathologie Liberté.............................................16  </w:t>
        <w:br/>
        <w:t xml:space="preserve">6. The observed pricing behavior of anatomical and cytopathologist doctors......18  </w:t>
        <w:br/>
        <w:t xml:space="preserve">7. The interventions of the General Directorate for Competition, Consumer Affairs and Fraud Control and the departmental directorate for health and social affairs........................................................................................................26  </w:t>
        <w:br/>
        <w:t xml:space="preserve">E. The notified grievances....................................................................................26  </w:t>
        <w:br/>
        <w:t xml:space="preserve">II. Discussion............................................................................................................27  </w:t>
        <w:br/>
        <w:t xml:space="preserve">A. On jurisdiction....................................................................................................27  </w:t>
        <w:br/>
        <w:t xml:space="preserve">B. On prescription...................................................................................................29  </w:t>
        <w:br/>
        <w:t xml:space="preserve">1. Reminder of the rules.......................................................................................29  </w:t>
        <w:br/>
        <w:t xml:space="preserve">2. The case at hand...............................................................................................30  </w:t>
        <w:br/>
        <w:t xml:space="preserve">C. On the relevant markets....................................................................................31  </w:t>
        <w:br/>
        <w:t xml:space="preserve">D. The qualification of the practices......................................................................32  </w:t>
        <w:br/>
        <w:t xml:space="preserve">1. The legal framework.........................................................................................32  </w:t>
        <w:br/>
        <w:t xml:space="preserve">2. The practices of the National Union..................................................................35  </w:t>
        <w:br/>
        <w:t xml:space="preserve">3. On the practices of the departmental council of the Nord of the National Order of Doctors..........................................................................................38  </w:t>
        <w:br/>
        <w:t xml:space="preserve">4. On the practices of the Centre de pathologie Liberté.......................................39  </w:t>
        <w:br/>
        <w:t xml:space="preserve">E. On the absence of exemption for the notified practices....................................40  </w:t>
        <w:br/>
        <w:t xml:space="preserve">F. On sanctions.......................................................................................................40  </w:t>
        <w:br/>
        <w:t xml:space="preserve">1. On the severity of the practices........................................................................41  </w:t>
        <w:br/>
        <w:t xml:space="preserve">2. On the damage to the economy.........................................................................41  </w:t>
        <w:br/>
        <w:t xml:space="preserve">3. On the amount of the financial penalty..............................................................42  </w:t>
        <w:br/>
        <w:t xml:space="preserve">4. On the obligation of dissemination and publication..........................................43  </w:t>
        <w:br/>
        <w:t>DECISION..................................................................................................................44</w:t>
      </w:r>
    </w:p>
    <w:p>
      <w:r>
        <w:t xml:space="preserve">I. Findings  </w:t>
        <w:br/>
        <w:t xml:space="preserve">A. THE REFERRAL  </w:t>
        <w:br/>
        <w:t xml:space="preserve">1. In their letter of December 16, 2003, Doctors X..., Y..., and Z..., acting both in their personal capacity and as managers of the company Nordpathologie (hereinafter "Nordpathologie"), denounce the pressures exerted during public hospital contracts for anatomical and cytopathological examination services (hereinafter "ACP examinations") against the submission of pricing offers lower than the rates of services covered by the mandatory health insurance schemes. In their referral, they specifically denounce two coordinated actions.  </w:t>
        <w:br/>
        <w:t xml:space="preserve">2. They first denounce an agreement revealed by the disciplinary proceedings against them, initiated with the regional council Nord Pas-de-Calais of the Order of Doctors (hereinafter, where applicable, the "regional council of the Order") by the National Union of Anatomical and Cytopathologist Doctors (hereinafter the "National Union"), which was joined by the departmental council of the Nord of the Order of Doctors (hereinafter, where applicable, the "departmental council of the Order") and the company Centre de pathologie Liberté (hereinafter the "Centre de pathologie Liberté"). These proceedings would have aimed to oppose their pricing policy and thus to oppose the free setting of prices in this matter. They would illustrate the anti-competitive practices of the applicants of these disciplinary actions and their supporters. By issuing a reprimand, the regional council of the Order would have itself participated in an anti-competitive agreement by exceeding its jurisdiction.  </w:t>
        <w:br/>
        <w:t xml:space="preserve">3. They then denounce the declaration of inadmissibility by the departmental council of the Order of the collaboration contract concluded between their company and the Seclin hospital center, on the grounds that it contains a priced offer with a reduction compared to the value of key letter "P" of the nomenclature acts, a decision that would stem from the same process of anti-competitive agreement.  </w:t>
        <w:br/>
        <w:t xml:space="preserve">B. THE SECTOR  </w:t>
        <w:br/>
        <w:t xml:space="preserve">1. THE SERVICE CONCERNED: ANATOMICAL AND CYTOPATHOLOGICAL EXAMINATIONS  </w:t>
        <w:br/>
        <w:t xml:space="preserve">a) General definition  </w:t>
        <w:br/>
        <w:t>4. Anatomical and cytopathology (hereinafter "ACP") is a medical specialty that studies the lesions and morphological changes of organs during pathological processes. An ACP examination is a human interpretation of a cellular (cytological study) or tissue (histological study) sample using various methods, based on semiological analysis, performed exclusively by specialist doctors in this discipline, either with the naked eye or under a microscope. The examinations performed are varied (study of moles, cervical smears, breast punctures, biopsies, study of surgical specimens, autopsies...) and may need to be performed within a short timeframe (extemporaneous examinations).</w:t>
      </w:r>
    </w:p>
    <w:p>
      <w:r>
        <w:rPr>
          <w:b/>
        </w:rPr>
        <w:t>[Pages 4–6]</w:t>
      </w:r>
    </w:p>
    <w:p>
      <w:r>
        <w:t xml:space="preserve">5. ACP examinations contribute to the development of diagnoses and treatments, to the evaluation of therapeutic effects (by allowing assessment of the evolution of lesions); they are useful in the context of rare diseases and transplants but especially for the screening of various cancers.  </w:t>
        <w:br/>
        <w:t xml:space="preserve">b) Evolution of the specialty  </w:t>
        <w:br/>
        <w:t xml:space="preserve">6. Initially, ACP fell under the regime of medical biology analyses and has gradually distinguished itself. It became a medical specialty since Law No. 95-116 of February 4, 1995, amended Article L. 6211-8 of the Public Health Code, which has since excluded ACP acts from the qualification of medical biology analysis. ACP acts are now fully recognized as medical acts. However, the specialty can still be practiced in a laboratory. Anatomical-cytopathologists are still specialist doctors in this discipline, holding a doctorate in medicine as well as a diploma of specialized studies (DES) in human pathological anatomy (diploma obtained during residency, after specialization). Until 1986, any doctor could obtain a certificate of specialized studies (CES) in pathological anatomy at any time during their career. In November 2004, there were approximately 1,500 ACP specialists.  </w:t>
        <w:br/>
        <w:t xml:space="preserve">2. THE DEMAND FOR ANATOMICAL-CYTO-PATHOLOGICAL EXAMINATIONS  </w:t>
        <w:br/>
        <w:t xml:space="preserve">a) Private demand  </w:t>
        <w:br/>
        <w:t xml:space="preserve">7. ACP samples and analyses can be prescribed in the context of city medicine by a general practitioner or specialist (dermatologist, gynecologist, urologist...) when they themselves do not have the qualification of anatomical-cytopathologist. The act is then paid for by the patient to the ACP doctor. ACP doctors also work under agreements with private clinics. In this case, the fees are collected in the name and on behalf of the ACP doctor by the clinic, which collects the fees and then pays them to the ACP doctor who subsequently pays a retrocession.  </w:t>
        <w:br/>
        <w:t xml:space="preserve">b) The demand from public hospital centers (hereinafter, "hospital centers")  </w:t>
        <w:br/>
        <w:t xml:space="preserve">8. Hospital centers using the services of external doctors for ACP examinations are small and medium-sized structures that decide, particularly based on the number and regularity of ACP examinations in their activity, whether to create an internal service by employing one or more specialists or to outsource this service. The expressed needs and the sums involved are not always significant, and the various hospital centers resort, depending on the case, to negotiated agreements or calls for tenders. In response to this demand are doctors, working alone or in groups, analysis laboratories, as well as hospital centers with a specialized service.  </w:t>
        <w:br/>
        <w:t xml:space="preserve">3. THE ETHICAL RULES APPLICABLE TO ANATOMICAL-CYTO-PATHOLOGICAL EXAMINATIONS  </w:t>
        <w:br/>
        <w:t xml:space="preserve">9. The Social Security Code and the Public Health Code contain a number of ethical principles that doctors are required to respect.  </w:t>
        <w:br/>
        <w:t xml:space="preserve">10. Article L. 162-2 of the Social Security Code states: "In the interest of insured persons and public health, the respect for the freedom of practice and the professional and moral independence of doctors is ensured in accordance with the fundamental ethical principles which are the free choice of the doctor by the patient, the freedom of prescription of the doctor, professional secrecy, direct payment of fees by the patient, the freedom of establishment of the doctor, except for contrary provisions in force at the date of promulgation of Law No. 71-525 of July 3, 1971."  </w:t>
        <w:br/>
        <w:t xml:space="preserve">11. Furthermore, Article L. 4113-5 of the Public Health Code states that "it is prohibited for any person not meeting the required conditions for practicing the profession to receive, under a convention, the entirety or a share of the fees or profits arising from the professional activity of a member of one of the professions governed by this title."  </w:t>
        <w:br/>
        <w:t xml:space="preserve">12. Finally, Article L. 4127-1 of the Public Health Code provides that "a code of ethics, specific to each of the professions of doctor, dental surgeon, and midwife, prepared by the National Council of the relevant Order, is issued in the form of a decree in the Council of State."  </w:t>
        <w:br/>
        <w:t xml:space="preserve">13. Decree No. 95-1000 of September 6, 1995, concerning the medical code of ethics has been codified in Articles R. 4127-1 to R. 4127-112 of the Public Health Code. The following articles of the medical code of ethics have been mentioned during the debates and disputes examined in this case:  </w:t>
        <w:br/>
        <w:t xml:space="preserve">Article 19: "Medicine must not be practiced as a business. All direct or indirect advertising methods are prohibited, including any arrangement or signage giving the premises a commercial appearance."  </w:t>
        <w:br/>
        <w:t xml:space="preserve">Article 22: "Any sharing of fees between doctors is prohibited (...)"  </w:t>
        <w:br/>
        <w:t xml:space="preserve">Article 23: "Any collusion between doctors, between doctors and pharmacists, medical auxiliaries, and all other natural or legal persons is prohibited."  </w:t>
        <w:br/>
        <w:t xml:space="preserve">Article 24: "The following are prohibited for the doctor:  </w:t>
        <w:br/>
        <w:t xml:space="preserve">- any act likely to provide the patient with an unjustified or illegal material advantage;  </w:t>
        <w:br/>
        <w:t xml:space="preserve">- any cash or in-kind rebate, any commission to any person whatsoever;  </w:t>
        <w:br/>
        <w:t xml:space="preserve">- outside the conditions set by Article L. 4113-6 of the Public Health Code, the solicitation or acceptance of an advantage in kind or in cash, in any form whatsoever, directly or indirectly, for a prescription or any medical act."  </w:t>
        <w:br/>
        <w:t xml:space="preserve">Article 53: "The fees of the doctor must be determined with tact and moderation, taking into account the regulations in force, the acts provided, or particular circumstances."  </w:t>
        <w:br/>
        <w:t xml:space="preserve">Article 67: "All practices aimed at lowering the amount of fees for competitive purposes are prohibited for the doctor. He is free to provide his services free of charge."  </w:t>
        <w:br/>
        <w:t xml:space="preserve">C. THE COMPANIES AND ORGANIZATIONS CONCERNED  </w:t>
        <w:br/>
        <w:t xml:space="preserve">1. THE NATIONAL UNION OF FRENCH ANATOMICAL-CYTO-PATHOLOGISTS  </w:t>
        <w:br/>
        <w:t xml:space="preserve">14. The National Union is a professional union affiliated with the Confederation of French Medical Unions (CSMF). It was created more than 30 years ago and claims to be the sole representative union of the profession. In 2004, it had approximately 950 members, half of whom work in the private sector and the other half in the hospital sector, out of approximately 1,450 ACP doctors.  </w:t>
        <w:br/>
        <w:t xml:space="preserve">15. According to its statutes, the National Union aims to study all professional issues related to the specialty, to defend the professional, moral, and material interests of its members, and to provide them with assistance and protection in the exercise of their profession, among themselves and in their relations with individuals and public or private entities.  </w:t>
        <w:br/>
        <w:t xml:space="preserve">2. THE NATIONAL COUNCIL OF DOCTORS  </w:t>
        <w:br/>
        <w:t xml:space="preserve">16. Article L. 4121-1 of the Public Health Code states: "The National Council of Doctors (...) groups all doctors (...) authorized to practice."  </w:t>
        <w:br/>
        <w:t xml:space="preserve">17. According to Article L. 4121-2 of the same code, its function is to "ensure the maintenance of the principles of morality, probity, competence, and dedication essential to the practice of medicine (...) and to ensure that all [its] members observe professional duties, as well as the rules set forth by the code of ethics provided for in Article L. 4127-1," "to ensure the defense of the honor and independence of the medical profession." This same article further specifies that the National Council "carries out [its] mission through the departmental councils, regional or interregional councils, and the National Council of the Order."  </w:t>
        <w:br/>
        <w:t xml:space="preserve">18. The organization of the Order presented below was that existing at the time of the facts.  </w:t>
        <w:br/>
        <w:t xml:space="preserve">a) The National Council  </w:t>
        <w:br/>
        <w:t xml:space="preserve">19. The National Council of the Order is composed of several sections, two of which are concerned with this case.  </w:t>
        <w:br/>
        <w:t xml:space="preserve">20. The "professional practice" section has, among other things, the responsibility to issue opinions, advice, or legal and ethical information to the departmental councils and to doctors, particularly on the modalities of practicing medicine and the regulations.  </w:t>
        <w:br/>
        <w:t xml:space="preserve">21. The disciplinary section is the appellate jurisdiction for the decisions of the regional councils of the Order, which are the first-instance disciplinary bodies. This section is presided over by a member of the Council of State. It can confirm, reform, or annul the decisions of the regional councils of the Order.  </w:t>
        <w:br/>
        <w:t xml:space="preserve">b) The regional council Nord Pas-de-Calais of the Order  </w:t>
        <w:br/>
        <w:t>22. The regional council of the Order has the main mission of ruling in the first instance on disciplinary matters following complaints. It also performs the functions of</w:t>
      </w:r>
    </w:p>
    <w:p>
      <w:r>
        <w:rPr>
          <w:b/>
        </w:rPr>
        <w:t>[Pages 7–9]</w:t>
      </w:r>
    </w:p>
    <w:p>
      <w:r>
        <w:t xml:space="preserve">representation of the profession in the region and coordination of departmental councils.  </w:t>
        <w:br/>
        <w:t xml:space="preserve">23. It may be seized notably by the National Council, by the departmental councils, or by medical unions, acting on their own initiative or following complaints. It cannot self-seize. It may take disciplinary measures against doctors, such as a reprimand, a sanction that results in the deprivation of the right to be part of the ordinal bodies for a period of up to three years.  </w:t>
        <w:br/>
        <w:t xml:space="preserve">c) The departmental council of the Nord of the Order  </w:t>
        <w:br/>
        <w:t xml:space="preserve">24. The departmental council of the Order exercises, under the control of the National Council of the Order, the powers defined in Article L. 4121-2 of the Public Health Code. In this context, it is notably responsible for ensuring compliance with the laws and regulations governing the Order and the practice of the profession. In disciplinary matters, the departmental council does not have decision-making power but is authorized to refer to the regional council of the Order, on its own initiative or following a complaint.  </w:t>
        <w:br/>
        <w:t xml:space="preserve">25. The departmental council establishes and keeps up to date a register where all doctors practicing in the department are listed. This registration is mandatory for the practice of a medical activity. Doctors must communicate to the departmental council the contracts and amendments related to the exercise of their profession, which must be made in writing, within one month following their conclusion. The failure to draft or communicate these contracts constitutes a fault that may lead to disciplinary sanctions or justify a refusal of registration in the Order's register. The departmental council examines the communicated contracts and may refuse their registration in the register if they are incompatible with the rules of the profession or likely to deprive the doctor of their independence.  </w:t>
        <w:br/>
        <w:t xml:space="preserve">3. THE SELARL NORDPATHOLOGIE  </w:t>
        <w:br/>
        <w:t xml:space="preserve">26. The Nordpathologie company is a liberal professional limited liability company of doctors specialized in anatomical and cytopathology registered on January 14, 2000. It was composed in 2004 of nine associate doctors, all specialized in anatomical and cytopathology, including Doctors X..., Y..., and Z.... Nordpathologie notably took over the anatomical and cytopathology activity of the SCP Lelarge and associates, a medical biology laboratory that was a mixed structure exercising both medical and biological activities. Its activity is primarily regional (Nord Pas-de-Calais). Its turnover amounted to 5,790,902 euros as of December 31, 2005.  </w:t>
        <w:br/>
        <w:t xml:space="preserve">4. THE CENTRE DE PATHOLOGIE LIBERTÉ  </w:t>
        <w:br/>
        <w:t xml:space="preserve">27. The Centre de pathologie Liberté company is a liberal professional limited liability company of doctors registered on January 1, 1998. It is composed of four doctors and twenty-two employees and has two operating sites, one in Lille and the other in Arras. It operates throughout the Nord Pas-de-Calais region. The Centre de pathologie Liberté has been a member of the National Union since its creation in 1998. Its turnover amounted to 2,763,897 euros in 2006.  </w:t>
        <w:br/>
        <w:t xml:space="preserve">D. FACTS ESTABLISHED  </w:t>
        <w:br/>
        <w:t xml:space="preserve">1. THE BEHAVIOR OF THE NATIONAL UNION  </w:t>
        <w:br/>
        <w:t xml:space="preserve">28. On July 3, 1996, the National Union established and disseminated a document entitled "Relations between liberal anatomical and cytopathologists and hospitals" (reference 235) drafted as follows:  </w:t>
        <w:br/>
        <w:t xml:space="preserve">"Article L. 760 of the Public Health Code provides for the possibility of entering into agreements or conventions, notably with public hospital establishments for individuals, companies, and organizations operating a medical biology analysis laboratory. Outside of these cases, they cannot grant discounts for the analyses for which they are responsible.  </w:t>
        <w:br/>
        <w:t xml:space="preserve">Specialist doctors in anatomical and cytological pathology practicing in private practice, due to Article L. 761-11, 7°, are excluded from the scope of Article L. 760 and therefore cannot benefit from it.  </w:t>
        <w:br/>
        <w:t xml:space="preserve">For this reason and in accordance with the Code of Ethics (Article 24), they cannot grant discounts.  </w:t>
        <w:br/>
        <w:t xml:space="preserve">Law No. 95-116 of February 4, 1995 (Article 29) amending Article L. 753 of the Public Health Code has definitively excluded acts of anatomical and cytological pathology from the definition of biological analyses and examinations.  </w:t>
        <w:br/>
        <w:t xml:space="preserve">Therefore, specialist doctors in anatomical and cytological pathology practicing in laboratories, no longer performing analyses as service provisions but as medical acts, can no longer, in accordance with the Code of Ethics, grant discounts.  </w:t>
        <w:br/>
        <w:t xml:space="preserve">The two modes of practice of anatomical and cytological pathology are now equal in rights and duties in this area.  </w:t>
        <w:br/>
        <w:t xml:space="preserve">All specialist doctors in anatomical and cytological pathology can submit proposals in response to the open call for tenders from a hospital center, within the framework of conventions, which, as with private clinics, provide for reimbursement of the actual expenses incurred by the establishment and for which it must provide justification, for the practice of the anatomical and cytopathologist doctor; it is accepted that these expenses may be expressed as a percentage of fees and that they generally do not exceed 5% (but these expenses may obviously vary depending on the services provided by the hospital: provision of premises, personnel, equipment, supplies, etc.).  </w:t>
        <w:br/>
        <w:t xml:space="preserve">The conventions must be submitted to the Departmental Council of Physicians."  </w:t>
        <w:br/>
        <w:t xml:space="preserve">29. On November 12, 1996, the National Union sent a letter (reference 1318) to the director of the Cahors hospital center, almost identical to the terms of the previous document, further specifying: "The call for tenders procedure must be replaced by a convention between the hospital center and the liberal anatomical and cytopathologist (office or laboratory); the latter must not grant any 'discount' but only a reimbursement of the actual expenses incurred by the hospital (and for which it must provide justification) for the practice of the anatomical and cytopathologist doctor; it is accepted that these expenses may be expressed as a percentage of fees and that they generally do not exceed 5% (but these expenses may obviously vary depending on the services provided by the hospital: provision of premises, personnel, equipment, supplies, etc.).  </w:t>
        <w:br/>
        <w:t xml:space="preserve">The conventions must be submitted to the Departmental Council of Physicians.  </w:t>
        <w:br/>
        <w:t xml:space="preserve">I hereby inform Doctors (...) to quickly comply with the Law in their relations with your hospital."  </w:t>
        <w:br/>
        <w:t xml:space="preserve">30. On April 23, 1997, the National Union established and disseminated a document entitled "Relations between liberal anatomical and cytopathologists and hospitals" (reference 227) drafted identically to that of July 3, 1996, presented in the previous paragraph.  </w:t>
        <w:br/>
        <w:t xml:space="preserve">31. In a report of a meeting of the board of directors of the National Union (reference 236), the following elements are mentioned:  </w:t>
        <w:br/>
        <w:t xml:space="preserve">"b/ Calls for tenders: The National Union of ACP Doctors was also informed by Doctors [X and Y], specialist doctors in ACP practicing at (...), of the decision of the Tender Commission of the hospital center of (...) to award part of the lots related to anatomical and cytopathological examinations to the Parisian laboratory (...).  </w:t>
        <w:br/>
        <w:t xml:space="preserve">It is formally recalled that Law No. 95-116 of February 4, 1995, amending Article L. 753 of the Public Health Code has definitively excluded acts of ACP from the definition of medical biology analyses.  </w:t>
        <w:br/>
        <w:t xml:space="preserve">Given the amendments to Article L. 761-11, 7° (for doctors practicing in private practice) and Article L. 753 (for doctors practicing in laboratories) and given the Code of Ethics, ACPs can no longer, as a result, grant any discounts and respond to calls for tenders.  </w:t>
        <w:br/>
        <w:t xml:space="preserve">J.P. A… recalls the recommendations of the Union to replace these procedures with conventions (approved by the Departmental Council of Physicians) between hospital centers and liberal doctors providing for reimbursement of actual expenses, upon justification, by the hospital centers.  </w:t>
        <w:br/>
        <w:t xml:space="preserve">The Board of Directors, faced with this situation, decides to support the action taken by Doctors [X and Y] and requests the President to intervene with the Prefect of the department.  </w:t>
        <w:br/>
        <w:t xml:space="preserve">It is also decided to consult a lawyer. A written consultation will be requested from Master (...)."  </w:t>
        <w:br/>
        <w:t xml:space="preserve">32. On July 27, 1998, the National Union disseminated a document (references 237 to 240) entitled: "ANATOMICAL-CYTO-PATHOLOGISTS AND HOSPITAL TENDERS AND HEALTH INSURANCE ORGANIZATIONS," composed of four pages drafted as follows:  </w:t>
        <w:br/>
        <w:t xml:space="preserve">Page 1:  </w:t>
        <w:br/>
        <w:t xml:space="preserve">"WARNINGS  </w:t>
        <w:br/>
        <w:t xml:space="preserve">In light of the multiplication of cases and disputes concerning the tender procedure, the Union has sought the opinion of a prominent jurist, Professor (...).  </w:t>
        <w:br/>
        <w:t xml:space="preserve">You will find in the 'conduct to follow' below, the official position of the National Union of Anatomical-Cyto-Pathologists.  </w:t>
        <w:br/>
        <w:t>You must therefore now take these recommendations into account for the establishment of any new contract or for the possible modification of ongoing contracts."</w:t>
      </w:r>
    </w:p>
    <w:p>
      <w:r>
        <w:rPr>
          <w:b/>
        </w:rPr>
        <w:t>[Pages 10–12]</w:t>
      </w:r>
    </w:p>
    <w:p>
      <w:r>
        <w:t xml:space="preserve">If all anatomical-cytopathologists adhere to these recommendations, it can be hoped to return to practices more in line with the requirements of quality care and cost control. In the event of a justified complaint from an anatomical-cytopathologist regarding non-compliance with these recommendations, the Union will join the legal actions undertaken by the complainant."  </w:t>
        <w:br/>
        <w:t xml:space="preserve">Page 2:  </w:t>
        <w:br/>
        <w:t xml:space="preserve">"Conduct to Follow  </w:t>
        <w:br/>
        <w:t xml:space="preserve">(cid:110) STATE OF PLAY  </w:t>
        <w:br/>
        <w:t xml:space="preserve">- Hospitals: The markets of hospitals concerning medical acts, which include acts of anatomical and pathological cytology (ACP), are subject to the rules of the public procurement code. In principle, the tendering procedure is only mandatory for contracts exceeding 700,000 MF, but in practice, it is frequently used even when the amount is lower.  </w:t>
        <w:br/>
        <w:t xml:space="preserve">- Anatomical-cytopathologists:  </w:t>
        <w:br/>
        <w:t xml:space="preserve">Anatomical-cytopathologists in private practice  </w:t>
        <w:br/>
        <w:t xml:space="preserve">they are excluded from the scope of Article L 760 paragraph 1 of the Public Health Code, which only targets laboratories,  </w:t>
        <w:br/>
        <w:t xml:space="preserve">they cannot grant discounts on the rates of the nomenclature,  </w:t>
        <w:br/>
        <w:t xml:space="preserve">they cannot derogate by agreement from the nomenclature of medical biology acts, which is mandatory and applies to all medical professions,  </w:t>
        <w:br/>
        <w:t xml:space="preserve">discounts are prohibited by the Code of Ethics (Articles 19, 23, 24, 57),  </w:t>
        <w:br/>
        <w:t xml:space="preserve">for these reasons, it is therefore formally discouraged for anatomical-cytopathologists in private practice to respond to calls for tenders issued by hospitals.  </w:t>
        <w:br/>
        <w:t xml:space="preserve">In case of non-compliance with the aforementioned provisions of the Code of Ethics, the doctor exposes himself, in particular, to disciplinary proceedings before the social insurance section of the disciplinary councils of the Order."  </w:t>
        <w:br/>
        <w:t xml:space="preserve">Page 3:  </w:t>
        <w:br/>
        <w:t xml:space="preserve">"Anatomical-cytopathologists in laboratories  </w:t>
        <w:br/>
        <w:t xml:space="preserve">Laboratories that perform ACP acts (as a sole activity or as part of a multi-functional activity) fall under the scope of Article L. 760 paragraph 1 of the Public Health Code; they can therefore theoretically enter into contracts with hospital establishments or health insurance organizations and grant discounts,  </w:t>
        <w:br/>
        <w:t xml:space="preserve">but like all doctors, ACP doctors practicing in laboratories who no longer perform analyses (law of 04/02/1995) are required to comply with the provisions of the Code of Ethics, which are of public order.  </w:t>
        <w:br/>
        <w:t xml:space="preserve">The possibility of granting discounts provided for in Article L. 760 paragraph 1 of the Public Health Code must therefore be reconciled with respect for the principles established by the Code of Ethics, which prohibits the practice of medicine as a business (Article 19), collusion (Article 23), the granting of any discount (Article 24), and the diversion of clientele (Article 57).  </w:t>
        <w:br/>
        <w:t xml:space="preserve">The sanction for non-compliance with these provisions is the initiation of disciplinary proceedings and a possible annulment of the contract by the administrative judge for illegality of the selection criteria and the contract.  </w:t>
        <w:br/>
        <w:t xml:space="preserve">Hence the recommendations below.  </w:t>
        <w:br/>
        <w:t xml:space="preserve">(cid:111) RECOMMENDATIONS OF THE NATIONAL UNION OF FRENCH ANATOMICAL-CYTOPATHOLOGISTS  </w:t>
        <w:br/>
        <w:t xml:space="preserve">ACP doctors, regardless of their mode of practice, should not respond to the call for tenders, so that it is declared "unsuccessful"; but they can then submit counter-proposals in the form of an agreement, which, as with private clinics, provides for reimbursement of the actual costs incurred by the establishment for the practice of the ACP doctor; it is accepted that these costs may be expressed as a percentage of fees and that they generally do not exceed 5%; but these costs may obviously vary depending on the services provided by the establishment, which it must justify."  </w:t>
        <w:br/>
        <w:t xml:space="preserve">Page 4:  </w:t>
        <w:br/>
        <w:t xml:space="preserve">"The Agreement must therefore specify what the parties mean by 'actual costs' as well as the method of calculating the percentage and the circumstances under which this percentage may vary.  </w:t>
        <w:br/>
        <w:t xml:space="preserve">It is also appropriate to recall in the text the principles of independence and dignity of the doctor.  </w:t>
        <w:br/>
        <w:t xml:space="preserve">It is necessary to submit to the Order of Physicians any draft contract likely to be entered into with a hospital or clinic.  </w:t>
        <w:br/>
        <w:t xml:space="preserve">It is mandatory to communicate to the Order of Physicians the agreement after signature."  </w:t>
        <w:br/>
        <w:t xml:space="preserve">33. This warning was the subject of a correction dated November 16, 1998, titled "professional information":  </w:t>
        <w:br/>
        <w:t xml:space="preserve">"(cid:110) IMPORTANT CORRECTION REGARDING HOSPITAL TENDERS  </w:t>
        <w:br/>
        <w:t xml:space="preserve">Contrary to what was stated in the warning of July 27, 1998, given that the union recommendations are not necessarily respected (!...) by all, and to avoid the risk of being excluded from a 'market' for lack of application, it is advised  </w:t>
        <w:br/>
        <w:t xml:space="preserve">• to respond to hospital calls for tenders by filling out the documents governed by the public procurement code,  </w:t>
        <w:br/>
        <w:t xml:space="preserve">• to present a compliant offer, but respecting the code of ethics (fee retrocession only for services provided by the hospital)."  </w:t>
        <w:br/>
        <w:t xml:space="preserve">34. Circular No. 69–01/04 of the National Union dated April 25, 2001 (reference 2988) reports on a judgment of the administrative tribunal of Amiens dated March 12, 1998 (references 2972 to 2992) in the following terms: "It is recalled that in responses to calls for tenders, doctors may propose fee rebates for services actually rendered by the Establishment for the benefit of the practitioner, which must be justified and may be expressed as a percentage. Any ACP excluded from a contract irregularly awarded on rebate criteria may challenge the decision before the Administrative Tribunal (the Union has a qualified lawyer for this procedure!) and the Union may challenge the awardee of the contract before the regional council of the Order of Physicians."  </w:t>
        <w:br/>
        <w:t xml:space="preserve">35. On April 25, 2001, modifications (references 2473 to 2477) were made to pages 3 and 4 of the warning of July 27, 1998 presented above. It is read on page 3, in fine: "it is accepted that these costs may be expressed as a percentage of fees; these costs may obviously vary depending on the services provided by the establishment, which must justify" and on page 4: "The Agreement must therefore specify what the parties mean by 'actual costs' as well as the method of calculating the percentage and the circumstances under which this percentage may vary. Regarding the costs, you will find attached a document prepared by the Union of Private Hospital Physicians (SYMHOP-CSMF). It is also appropriate to recall in the text the principles of independence and dignity of the doctor. It is necessary to submit to the Order of Physicians any draft contract likely to be entered into with a hospital or clinic. It is mandatory to communicate to the Order of Physicians the agreement after signature." The document SYMHOP-CSMF communicated by the national union referred to is a document titled "reimbursement of costs incurred by the establishment on behalf of practitioners in private hospital establishments or 'fees' which indicates either ranges expressed as a percentage of fees for certain services or types of services that must be billed according to their cost.  </w:t>
        <w:br/>
        <w:t xml:space="preserve">36. On March 15, 2002, the national union sent the following letter to the secretary general of the departmental council of the Order (reference 3017): "Having been approached by a colleague excluded from a public contract (Hospital of Arras), the National Union of Anatomical-Cytopathologists would like to know if the Council of the Order of Physicians of the Nord has indeed received the contract binding the Hospital of Arras and the awardee of the contract, the Laboratory Nordpathologie (...) of Lille. If so, could your Council specify whether the conditions of the contract have been fulfilled in accordance with the code of ethics (rebate? percentage?). Otherwise, the Union would consider taking action with the regional council of the Order."  </w:t>
        <w:br/>
        <w:t xml:space="preserve">37. On June 21, 2002, the board of directors of the national union granted the request of the Liberté Pathology Center to file a complaint with the regional council of the Order against the doctors of Nordpathologie due to the commitment act and the quoted offer granted to the hospital of Arras during the awarding of a public contract. The national union indeed filed a complaint on July 5, 2002.  </w:t>
        <w:br/>
        <w:t>38. In minutes of meetings of the board of directors of the national union dated December 13, 2002, and May 23, 2003, which are almost identical, reference is made to a ruling of the administrative court of appeal of Marseille dated June 18, 2002, and to discussions with the general directorate of consumption, competition, and fraud repression in these terms (references 2318 to 2323): "A judgment rendered by the Marseille Tribunal and setting a precedent confirms the freedom of prices in the public sector and thus the legality of rebates within the framework of public contracts. Henceforth, the appeals of the Union or the Order of Physicians have no chance of success." The union circular No. 81–02/12 dated December 20, 2002 (reference 2391) states: "The new case law renders perfectly lawful the tendering procedure for public contracts of ACP and thus allows rebates since prices are free at the Hospital (which is not the case in the city). Henceforth, neither the Order of Physicians nor the Unions can legally oppose this practice."</w:t>
      </w:r>
    </w:p>
    <w:p>
      <w:r>
        <w:rPr>
          <w:b/>
        </w:rPr>
        <w:t>[Pages 13–15]</w:t>
      </w:r>
    </w:p>
    <w:p>
      <w:r>
        <w:t xml:space="preserve">39. The question was further debated during the board meetings on June 26, July 10, and December 12, 2003, and May 7, 2004. On January 6, 2004, following the decision of the regional council of the Order imposing a reprimand on the doctors of Nordpathologie, and the annulment appeal filed against this decision by them before the disciplinary section of the National Council of the Order, the National Union submitted observations to this section and was present at the hearing on January 14, 2004.  </w:t>
        <w:br/>
        <w:t xml:space="preserve">40. A representative of the National Union stated to the investigative services (references 2282 to 2286) on February 26, 2006: "The union did not take any specific measures to inform its members following the decision of the Administrative Court of Appeal of Marseille dated June 18, 2002. The union advises its members to respond to calls for tenders and to increase fees by 5% for incurred costs, or even more if these costs can be justified. The union does not issue any recommendations regarding billing based on letter P. The code of ethics prohibits the practice of discounts or rebates on medical acts. Only the retrocession of fees is possible if the hospital provides a service, which is never or almost never the case. (...) In certain regions, doctors do not follow union directives. In this case, it goes poorly; colleagues do not get along well with each other (...)".  </w:t>
        <w:br/>
        <w:t xml:space="preserve">2. THE BEHAVIOR OF THE DEPARTMENTAL COUNCIL OF THE NORD OF THE ORDER OF DOCTORS  </w:t>
        <w:br/>
        <w:t xml:space="preserve">41. On June 25, 2001, the departmental council of the Order sent the Liberté Pathology Center a note from a law firm stating that medical activity inherently excludes the use of market techniques and practices of discounts accompanied by an annex drafted as follows (references 2805 to 2808):  </w:t>
        <w:br/>
        <w:t xml:space="preserve">"MEDICAL AND PUBLIC HEALTH CODES OF ETHICS  </w:t>
        <w:br/>
        <w:t xml:space="preserve">(Excerpts concerning Discounts on Medical Acts)  </w:t>
        <w:br/>
        <w:t xml:space="preserve">* Medical Code of Ethics:  </w:t>
        <w:br/>
        <w:t xml:space="preserve">- Article 19: Medicine must not be practiced as a business.  </w:t>
        <w:br/>
        <w:t xml:space="preserve">- Article 23: Any collusion between Doctors, between Doctors and Pharmacists, Medical Assistants, and any other natural or legal persons is prohibited.  </w:t>
        <w:br/>
        <w:t xml:space="preserve">- Article 24: The following are prohibited for the Doctor:  </w:t>
        <w:br/>
        <w:t xml:space="preserve">....- Any cash or in-kind rebate, any commission to any person whatsoever:  </w:t>
        <w:br/>
        <w:t xml:space="preserve">- Outside the conditions set by Article L. 365-1 of the Public Health Code, the solicitation or acceptance of any advantage in kind or in cash, in any form whatsoever, directly or indirectly, for any Prescription or Medical Act.  </w:t>
        <w:br/>
        <w:t xml:space="preserve">- Article 67: All practices aimed at lowering, for competitive purposes, the amount of his fees are prohibited for the doctor.  </w:t>
        <w:br/>
        <w:t xml:space="preserve">He is free to provide his services free of charge.  </w:t>
        <w:br/>
        <w:t xml:space="preserve">* Public Health Code:  </w:t>
        <w:br/>
        <w:t xml:space="preserve">- L. 365: It is prohibited for any person not meeting the required conditions for practicing the Profession to receive, under a Convention, the entirety or a share of the fees or profits from the Professional Activity of a member of one of the Professions governed by this title, Doctor, Dental Surgeon, or Midwife.  </w:t>
        <w:br/>
        <w:t xml:space="preserve">* The law is therefore clear for any Doctor registered with the Order; it is prohibited to offer Discounts."  </w:t>
        <w:br/>
        <w:t xml:space="preserve">42. These documents were sent to the hospital centers of Seclin and Arras by the Liberté Pathology Center.  </w:t>
        <w:br/>
        <w:t xml:space="preserve">43. On January 4, 2002, the departmental council of the Order sent the Liberté Pathology Center the following letter (reference 2809):  </w:t>
        <w:br/>
        <w:t xml:space="preserve">"you inquired about the legality of awarding a public contract concerning medical acts.  </w:t>
        <w:br/>
        <w:t xml:space="preserve">The answer deserves to be nuanced: ordinance 86-1243 of December 1, 1986, on price freedom and competition is applicable to medical acts. A ruling from the Paris Court of Appeal dated April 15, 1992, ruling on the appeal of a decision from the Competition Council, is unambiguous on this point. It therefore appears difficult to exclude, outright and without discussion, medical acts from the scope of the public procurement code, while this applies to all services without exception. A well-established case law places medical acts in the category of services.  </w:t>
        <w:br/>
        <w:t xml:space="preserve">It is no less true that the awarding of public contracts concerning medical acts proves incompatible with the principle of free choice and the prohibition of fee-sharing between doctors and non-doctors (art. L. 4113-5 of the Public Health Code). It is also poorly suited to the intuitu personae that governs medical practice.  </w:t>
        <w:br/>
        <w:t xml:space="preserve">In any case, any public contract must be notified to the departmental council of the Order of doctors under Articles L. 4113-9 and 10 of the Public Health Code and 84 of the medical code of ethics.  </w:t>
        <w:br/>
        <w:t xml:space="preserve">It will then be up to the departmental council to ensure that the market conditions do not undermine the professional independence of the doctor and the free choice of the patient. From a pricing perspective, it goes without saying that the doctor cannot accept prices lower than those resulting from the general nomenclature of professional acts and the value of the key letters.  </w:t>
        <w:br/>
        <w:t xml:space="preserve">This would put him in contradiction with Articles 19, 24, 57, and 67 of the medical code of ethics. This was also ruled by an administrative court that annulled a public contract for violation of the medical code of ethics (attached is an excerpt from the judgment)."  </w:t>
        <w:br/>
        <w:t xml:space="preserve">44. Furthermore, the departmental council of the Order published in its bulletin developments on good medical practices, particularly concerning the sharing of doctors' fees (references 2813 to 2815): "Of more recent establishment, the awarding of contracts by public hospitals to doctors seems legitimate insofar as medical acts are assimilated to services rendered by doctors at the hospital, and that the latter is authorized by the Public Procurement Code to enter into contracts for the provision of all services without exception. However, any awarding of contracts must respect the Public Health and medical ethics codes that prohibit the sharing of medical fees. The acceptance of any rebate is therefore prohibited: a doctor cannot accept prices lower than those resulting from the General Nomenclature of Professional Acts and the value of the key letters. An administrative court recently annulled a public contract for violation of the Medical Code of Ethics because a doctor had promised a discount on his services."  </w:t>
        <w:br/>
        <w:t xml:space="preserve">45. By decision of October 24, 2002, the departmental council of the Order joined the disciplinary procedure initiated by the National Union before the regional council of the Order against Nordpathologie for violation of Articles 19 and 24 of the medical code of ethics.  </w:t>
        <w:br/>
        <w:t xml:space="preserve">46. On October 16, 2003, the contracts commission of the departmental council of the Order informed Nordpathologie that it deemed its collaboration contract with the Seclin hospital center "inadmissible," on the grounds that the priced offer included a 15% reduction compared to the value of the key P of the nomenclature acts (reference 45).  </w:t>
        <w:br/>
        <w:t xml:space="preserve">47. On January 6, 2004, following the decision of the regional council of the Order imposing a reprimand on Nordpathologie, and the appeal filed by it against this decision before the disciplinary section of the National Council of the Order, the departmental council submitted observations to this disciplinary section.  </w:t>
        <w:br/>
        <w:t xml:space="preserve">3. THE BEHAVIOR OF THE REGIONAL COUNCIL OF NORD/PAS-DE-CALAIS OF THE ORDER OF DOCTORS  </w:t>
        <w:br/>
        <w:t xml:space="preserve">48. On June 14, 2003, following the complaint from the National Union, to which the Liberté Pathology Center and the departmental council of the Order joined, the regional council of the Order imposed a reprimand on each of the managers of Nordpathologie, stating: "(...) [i]t is undoubtedly a medical act. However, the SELARL Nordpathologie cannot be blamed for having granted a retrocession of fees, a practice that is not contrary to medical ethics. It appears from the documents submitted to the debates that, in this matter, the retrocession of fees is around 5%. The SELARL Nordpathologie does not justify that "the services rendered" amount to a retrocession of fees of around 15%; the determination of such a percentage, without the reality and scope of the service rendered being able to be determined, resembles commercial practices and thus constitutes a breach of Article 19 of the code of ethics" (references 25 to 31).  </w:t>
        <w:br/>
        <w:t xml:space="preserve">4. THE BEHAVIOR OF THE NATIONAL COUNCIL OF THE ORDER OF DOCTORS  </w:t>
        <w:br/>
        <w:t xml:space="preserve">49. Only the non-disciplinary action of the National Council of the Order is reported here. The Secretary General of the National Council of the Order sent the departmental council of the Nord of the Order, on July 2, 1998, a letter (reference 2800) in which it is stated:  </w:t>
        <w:br/>
        <w:t xml:space="preserve">"By letter dated May 29, 1998, you inquired about the legality of awarding a public contract concerning medical contracts (nuclear examinations).  </w:t>
        <w:br/>
        <w:t xml:space="preserve">(...) it appears difficult to exclude, outright and without discussion, medical acts from the scope of the public procurement code while this applies to all services without exception. A well-established case law indeed places medical acts in the category of services.  </w:t>
        <w:br/>
        <w:t>However, as you yourself noted, the awarding of public contracts concerning medical acts may prove incompatible with the principle of free choice.</w:t>
      </w:r>
    </w:p>
    <w:p>
      <w:r>
        <w:rPr>
          <w:b/>
        </w:rPr>
        <w:t>[Pages 16–18]</w:t>
      </w:r>
    </w:p>
    <w:p>
      <w:r>
        <w:t xml:space="preserve">and the prohibition of fee-sharing between doctors and non-doctors. It is also poorly suited to the intuitu personae that governs medical practice. The public contract must, in any case (and as has been done), be notified to the departmental council of the Order of doctors pursuant to Articles L. 462 of the Public Health Code and 84 of the Medical Code of Ethics. It is then the responsibility of the departmental council to ensure that the market conditions do not undermine its professional independence or the free choice of the patient. From a pricing perspective, it goes without saying that the doctor cannot accept prices lower than those resulting from the general nomenclature of professional acts and the value of the key letters. This would put him in contradiction with Articles 19, 24, 57, and 67 of the Medical Code of Ethics."  </w:t>
        <w:br/>
        <w:t xml:space="preserve">50. On February 26, 2002, a similar letter (references 3051 and 3052), co-signed by the deputy president of the professional practice section, was sent to the departmental council of Pas-de-Calais of the Order, which had itself been solicited by the Liberté Pathology Center.  </w:t>
        <w:br/>
        <w:t xml:space="preserve">51. The professional practice section of the National Council of the Order also sent a letter to the departmental council of the Nord of the Order on July 4, 2002, containing the following elements (references 127 and 128):  </w:t>
        <w:br/>
        <w:t xml:space="preserve">"If we continue as in the past to assert the anti-ethical nature of public contracts obtained by doctors at the cost of rebates that can in some cases be particularly significant, we are today troubled by a decision of the Disciplinary Section that acquitted anatomical-cytopathologist doctors prosecuted for having entered into such contracts.  </w:t>
        <w:br/>
        <w:t xml:space="preserve">Certainly, this decision, of which you will find a copy attached, may appear specific to the discipline of anatomical-cytopathology, yet it remains contradictory to our position in this area, a position that had indeed been reinforced by a judgment of the Administrative Tribunal of Amiens dated March 12, 1998.  </w:t>
        <w:br/>
        <w:t xml:space="preserve">We suggested to the departmental council, on whose roll the anatomical-cytopathologist doctors are registered, to refer the matter to the Council of State by way of Cassation so that the High Court can resolve this issue clearly.  </w:t>
        <w:br/>
        <w:t xml:space="preserve">To more easily answer your questions, it seems to us that you could refer the SELARL of anatomical-cytopathologist doctors to the regional council for anti-ethical practice based on Articles 19, 24, 57, and 67 of the Medical Code of Ethics.  </w:t>
        <w:br/>
        <w:t xml:space="preserve">Indeed, one cannot consider that the aforementioned decision of the disciplinary section, which is isolated, could set a precedent. In the same way, and here again, we can be categorical, it is the responsibility of the doctors to communicate the public contracts they would enter into to their departmental council in accordance with Article 4113-9 of the Public Health Code."  </w:t>
        <w:br/>
        <w:t xml:space="preserve">5. THE BEHAVIOR OF THE LIBERTÉ PATHOLOGY CENTER  </w:t>
        <w:br/>
        <w:t xml:space="preserve">52. The Liberté Pathology Center participated in the two calls for tenders organized by the Arras hospital center in 2001 (single lot) and 2003 (response on all lots). Each time, it made a pricing proposal that included a 5% discount compared to the key letter P.  </w:t>
        <w:br/>
        <w:t xml:space="preserve">53. Before submitting to the October 2001 call for tenders, it sought the opinion of the regional council of the Order as well as that of the departmental council of the Nord of the Order. The departmental council responded on June 25, 2001, in the manner described in paragraph 41. The Liberté Pathology Center subsequently communicated the response of the departmental council to the Seclin hospital center.  </w:t>
        <w:br/>
        <w:t xml:space="preserve">54. On the occasion of the 2001 call for tenders to the Arras hospital center, it sent a letter (reference 13) formulated as follows: "As you know, following the latest interventions of the Medical Council and the union of anatomical pathologist doctors (attached letters), the retrocession of fees is only authorized for doctors based on the services provided by the establishment; these fees may, however, be expressed as a percentage of fees. We therefore propose the maximum authorized rate, which is 5%."  </w:t>
        <w:br/>
        <w:t xml:space="preserve">55. Following this call for tenders, the Liberté Pathology Center sent a number of letters to the Arras hospital center to know the reasons for the rejection of its offer and the characteristics of the one retained.  </w:t>
        <w:br/>
        <w:t xml:space="preserve">56. Around the same time, on January 10, 2002, it consulted the departmental council of Pas-de-Calais of the Order on the legality of entering into a public contract concerning medical acts, the discounts that could be made, and the amount proposed by Nordpathologie in the context of the Arras call for tenders (reference 3047):  </w:t>
        <w:br/>
        <w:t xml:space="preserve">"(...) we would indeed like to know the reversion rate that was achieved by the Medical Cabinet that was awarded the contract concerning the Call for Tenders for acts of Pathological Anatomy.  </w:t>
        <w:br/>
        <w:t xml:space="preserve">Our cabinet also participated in this call for tenders, after advice from the Council of the Order of the Nord and the Union of Anatomopathologist Doctors who recommended that we not exceed the maximum authorized rate; we know from certain doctors at the Arras hospital center that this rate has been significantly exceeded and that this is the only reason why the call for tenders would have been awarded to the other medical cabinet (NORD PATHOLOGY). Given the multiple and serious problems currently with this structure, we have decided to initiate proceedings with the Council of the Order and from a judicial perspective. However, it is necessary for us to know with certainty the discount rate granted."  </w:t>
        <w:br/>
        <w:t xml:space="preserve">57. On February 8, 2002, the Liberté Pathology Center filed a complaint for abuse of power before the administrative tribunal of Lille on the grounds of a violation of the public procurement code and medical ethics, against the decision of the Arras hospital center rejecting its offer, as well as against the letter of January 11, 2002, by which it informed it of the result of the consultation. On December 17, 2003, the Liberté Pathology Center withdrew this complaint.  </w:t>
        <w:br/>
        <w:t xml:space="preserve">58. Previously, it had kept the National Union informed of the developments in its dispute with Nordpathologie and of its desire to know the discount rate proposed by it compared to the "letter P." On April 16, 2002, it sent a letter expressing the wish that disciplinary litigation be initiated (reference 3025):  </w:t>
        <w:br/>
        <w:t xml:space="preserve">"Following my phone call, I am sending you as promised photocopies of the defense memorandum of the Arras hospital center in which it is indicated on page 11 the discount rate of 15% achieved by the Nord-pathologie structure.  </w:t>
        <w:br/>
        <w:t xml:space="preserve">After discussing it with my partners, we strongly wish that the Union can initiate action at the level of the regional council of the Order of doctors to put an end to this type of practice that penalizes everyone.  </w:t>
        <w:br/>
        <w:t xml:space="preserve">This rate of 15% is indeed lower than those they have practiced until now but for the sole reason that they have gradually acquired all the hospital contracts and that they can now afford to gradually reduce the rates.  </w:t>
        <w:br/>
        <w:t xml:space="preserve">If nothing is undertaken, it is evident that subsequent calls for tenders would lead to gradual increases in rates through a "staircase" policy.  </w:t>
        <w:br/>
        <w:t xml:space="preserve">We are certain that only a firm policy from the Union and the Council of the Order will allow us to restore correct working conditions; our colleagues from Nordpathologie will also benefit from this since it will prevent them from working with such low profit margins.  </w:t>
        <w:br/>
        <w:t xml:space="preserve">Would it also be possible for you to ask Doctor (...) the rate achieved at the level of other hospital structures in the region? These rates being higher."  </w:t>
        <w:br/>
        <w:t xml:space="preserve">59. On July 16, 2002, the Liberté Pathology Center joined the disciplinary procedure initiated by the National Union before the regional council of the Order against Nordpathologie. The referral letter (references 2862 and 2863) states that the Liberté Pathology Center, before submitting its bid, took care to consult the ordinal and union bodies and submitted its bid in strict compliance with the criteria tolerated by them. The Liberté Pathology Center supplemented this referral with observations dated April 1, 2003, notably mentioning the content of the bulletin from the departmental council of the Nord of the Order referred to in paragraph 44.  </w:t>
        <w:br/>
        <w:t xml:space="preserve">60. On November 17, 2003, and January 12, 2004, following the decision of the regional council of the Order issuing a reprimand to the doctors of Nordpathologie, the Liberté Pathology Center submitted observations to the disciplinary section of the National Council of the Order.  </w:t>
        <w:br/>
        <w:t xml:space="preserve">61. On the occasion of the 2003 call for tenders, the Liberté Pathology Center sent the Arras hospital center a letter drafted in terms broadly identical to those of the 2001 letter (reference 462), including the following passage: "As you know, the retrocession of fees is only authorized for doctors based on the services provided by the establishment; these fees may, however, be expressed as a percentage of fees. We therefore propose the maximum authorized rate, which is 5%."  </w:t>
        <w:br/>
        <w:t xml:space="preserve">6. THE OBSERVED PRICING BEHAVIOR OF ANATOMICAL-CYTOPATHOLOGIST DOCTORS  </w:t>
        <w:br/>
        <w:t xml:space="preserve">a) Results observed during the calls for tenders launched by hospital centers  </w:t>
        <w:br/>
        <w:t>62. From the submissions to the calls for tenders launched by hospital centers recorded by the administrative inquiry, the following discount levels emerge:</w:t>
      </w:r>
    </w:p>
    <w:p>
      <w:r>
        <w:rPr>
          <w:b/>
        </w:rPr>
        <w:t>[Pages 19–21]</w:t>
      </w:r>
    </w:p>
    <w:p>
      <w:r>
        <w:t xml:space="preserve">Hospital Center Lots of Acts Doctor or Firm Discounts  </w:t>
        <w:br/>
        <w:t xml:space="preserve">Date of Launch  </w:t>
        <w:br/>
        <w:t xml:space="preserve">(CH) ACP Provider Proposed  </w:t>
        <w:br/>
        <w:t xml:space="preserve">CH of Arras October 2001 Single Lot Nordpathologie 15%  </w:t>
        <w:br/>
        <w:t xml:space="preserve">Liberté 5%  </w:t>
        <w:br/>
        <w:t xml:space="preserve">October 2003 Lot 1 Nordpathologie 15%  </w:t>
        <w:br/>
        <w:t xml:space="preserve">Liberté 5%  </w:t>
        <w:br/>
        <w:t xml:space="preserve">Lot 2 Nordpathologie 15%  </w:t>
        <w:br/>
        <w:t xml:space="preserve">Liberté 5%  </w:t>
        <w:br/>
        <w:t xml:space="preserve">Lot 3 Liberté 5%  </w:t>
        <w:br/>
        <w:t xml:space="preserve">Lot 4 Nordpathologie 15%  </w:t>
        <w:br/>
        <w:t xml:space="preserve">Liberté 5%  </w:t>
        <w:br/>
        <w:t xml:space="preserve">Levy 10%  </w:t>
        <w:br/>
        <w:t xml:space="preserve">CH of Arras October 2003 Lot 5 Liberté 5%  </w:t>
        <w:br/>
        <w:t xml:space="preserve">Lot 6 Liberté 5%  </w:t>
        <w:br/>
        <w:t xml:space="preserve">Locquet-Tartar 0%  </w:t>
        <w:br/>
        <w:t xml:space="preserve">CH of Boulogne-sur-Mer 2001 Single Lot Tiev 20%  </w:t>
        <w:br/>
        <w:t xml:space="preserve">July 2004 Lot 1 Nordpathologie 16.67%  </w:t>
        <w:br/>
        <w:t xml:space="preserve">Maillot-Leleu-Rivière-Dridba-Tiev 15%  </w:t>
        <w:br/>
        <w:t xml:space="preserve">CH of Calais September 2004 Lot 4 Unsuccessful  </w:t>
        <w:br/>
        <w:t xml:space="preserve">November 2004 Negotiated Market Maillot-Leleu-Rivière-Dridba-Tiev 5%  </w:t>
        <w:br/>
        <w:t xml:space="preserve">June 2003 Lots 1-1 to 1-4 Nordpathologie 15%  </w:t>
        <w:br/>
        <w:t xml:space="preserve">CH of Seclin Single Lot Nordpathologie 20%  </w:t>
        <w:br/>
        <w:t xml:space="preserve">June 2005 GHICL 25%  </w:t>
        <w:br/>
        <w:t xml:space="preserve">Negotiated Proposal Nordpathologie 27%  </w:t>
        <w:br/>
        <w:t xml:space="preserve">GHICL 27%  </w:t>
        <w:br/>
        <w:t xml:space="preserve">CH of Tourcoing Lot 1 Nordpathologie 20%  </w:t>
        <w:br/>
        <w:t xml:space="preserve">Lot 2 Nordpathologie 20%  </w:t>
        <w:br/>
        <w:t xml:space="preserve">June 2001 Mérieux 10% (key B)  </w:t>
        <w:br/>
        <w:t xml:space="preserve">Lot 3 Nordpathologie 20%  </w:t>
        <w:br/>
        <w:t xml:space="preserve">LCL 25% (key B)  </w:t>
        <w:br/>
        <w:t xml:space="preserve">Mérieux 10% (key B)  </w:t>
        <w:br/>
        <w:t xml:space="preserve">Lot 4 LCL 25% (key B)  </w:t>
        <w:br/>
        <w:t xml:space="preserve">Mérieux 10% (key B)  </w:t>
        <w:br/>
        <w:t xml:space="preserve">BioLille 10% (key B)  </w:t>
        <w:br/>
        <w:t xml:space="preserve">July 2004 Lot 1 Nordpathologie 18 then 20%  </w:t>
        <w:br/>
        <w:t xml:space="preserve">Lot 2 Nordpathologie 18 then 20%  </w:t>
        <w:br/>
        <w:t xml:space="preserve">LCL 20% (key B)  </w:t>
        <w:br/>
        <w:t xml:space="preserve">Lot 3 Nordpathologie 18 then 20%  </w:t>
        <w:br/>
        <w:t xml:space="preserve">LCL 20% (key B)  </w:t>
        <w:br/>
        <w:t xml:space="preserve">Lot 4 LCL 5% (key B)  </w:t>
        <w:br/>
        <w:t xml:space="preserve">BioLille 10% (key B)  </w:t>
        <w:br/>
        <w:t xml:space="preserve">Genazur 39 then 45% (key B)  </w:t>
        <w:br/>
        <w:t xml:space="preserve">April 2003 Single Lot Richier 10%  </w:t>
        <w:br/>
        <w:t xml:space="preserve">CH of Saint Malo Bargain Leguen - Noret Paumier 20%  </w:t>
        <w:br/>
        <w:t xml:space="preserve">Richier 10%  </w:t>
        <w:br/>
        <w:t xml:space="preserve">June 2005 Single Lot 20%  </w:t>
        <w:br/>
        <w:t xml:space="preserve">Bargain Leguen - Pathology Center  </w:t>
        <w:br/>
        <w:t xml:space="preserve">September 2000 Single Lot Lelarge - Lamarche 5%  </w:t>
        <w:br/>
        <w:t xml:space="preserve">CH of Abbeville  </w:t>
        <w:br/>
        <w:t xml:space="preserve">October 2003 Single Lot Lelarge - Lamarche 5%  </w:t>
        <w:br/>
        <w:t xml:space="preserve">Lot 1a Leguene Raffy 10%  </w:t>
        <w:br/>
        <w:t xml:space="preserve">July 2000 CERBA 0%  </w:t>
        <w:br/>
        <w:t xml:space="preserve">CH of Saint Lô Lot 1b Rouen Anatomy Laboratory 3%  </w:t>
        <w:br/>
        <w:t xml:space="preserve">CERBA 0%  </w:t>
        <w:br/>
        <w:t xml:space="preserve">October 2001 Single Lot Chabanne 20.85%  </w:t>
        <w:br/>
        <w:t xml:space="preserve">CH of Brignoles October 2003 Single Lot Chabanne 25%  </w:t>
        <w:br/>
        <w:t xml:space="preserve">Benderitter 20%  </w:t>
        <w:br/>
        <w:t xml:space="preserve">November 2004 Single Lot Chabanne 25%  </w:t>
        <w:br/>
        <w:t xml:space="preserve">CH of Hyères October 2002 Single Lot Benderitter 10%  </w:t>
        <w:br/>
        <w:t xml:space="preserve">Medipath 20%  </w:t>
        <w:br/>
        <w:t xml:space="preserve">September 2005 Single Lot Benderitter 25%  </w:t>
        <w:br/>
        <w:t xml:space="preserve">Medipath 25%  </w:t>
        <w:br/>
        <w:t xml:space="preserve">Lot 2 CHU of Reims 10 to 20% (BP)  </w:t>
        <w:br/>
        <w:t xml:space="preserve">Hibbon-Petit 10%  </w:t>
        <w:br/>
        <w:t xml:space="preserve">October 2005 Mallaisy 15 to 20%  </w:t>
        <w:br/>
        <w:t xml:space="preserve">Lot 3 Bonnafous and Barhoum 17 to 22% (BP)  </w:t>
        <w:br/>
        <w:t xml:space="preserve">Sud Ardennes Hospital Group CHU of Reims 10 to 20% (BP) then 17 to 24%  </w:t>
        <w:br/>
        <w:t xml:space="preserve">Hibbon &amp; Petit 10%  </w:t>
        <w:br/>
        <w:t xml:space="preserve">Mallaisy 15 to 20%  </w:t>
        <w:br/>
        <w:t xml:space="preserve">Lot 3 Lelarge - Lamarche 5%  </w:t>
        <w:br/>
        <w:t xml:space="preserve">LCL 5% (key B)  </w:t>
        <w:br/>
        <w:t xml:space="preserve">CH of Beauvais February 2003 Merieux 5% (key B)  </w:t>
        <w:br/>
        <w:t xml:space="preserve">Lot 4 LCL 5% (key B)  </w:t>
        <w:br/>
        <w:t xml:space="preserve">CERBA 0%  </w:t>
        <w:br/>
        <w:t xml:space="preserve">Genazur 25%  </w:t>
        <w:br/>
        <w:t xml:space="preserve">Merieux 0% (key B)  </w:t>
        <w:br/>
        <w:t xml:space="preserve">Lot 2 CERBA 0%  </w:t>
        <w:br/>
        <w:t xml:space="preserve">CH of Hagueneau May 2002 Merieux 0% (key B)  </w:t>
        <w:br/>
        <w:t xml:space="preserve">HU of Strasbourg 10%  </w:t>
        <w:br/>
        <w:t xml:space="preserve">University Laboratory of Medical Analyses 2.75% (BP)  </w:t>
        <w:br/>
        <w:t xml:space="preserve">May 2005 Single Lot HU of Strasbourg 10%  </w:t>
        <w:br/>
        <w:t xml:space="preserve">CH of Sélestat September 2005 Lot 2 HU of Strasbourg 0%  </w:t>
        <w:br/>
        <w:t xml:space="preserve">CH of Brive January 2002 Single Lot LCL 38% (key B)  </w:t>
        <w:br/>
        <w:t xml:space="preserve">Merieux 28% (key B)  </w:t>
        <w:br/>
        <w:t xml:space="preserve">CERBA 38% (key B)  </w:t>
        <w:br/>
        <w:t xml:space="preserve">0% for ACP  </w:t>
        <w:br/>
        <w:t xml:space="preserve">Lot 2 ACP Center of the Park 20%  </w:t>
        <w:br/>
        <w:t xml:space="preserve">CH of Villefranche sur Saône May 1999  </w:t>
        <w:br/>
        <w:t xml:space="preserve">Der Garabedian - Pugens 10%  </w:t>
        <w:br/>
        <w:t xml:space="preserve">Declared unsuccessful on the grounds that the discounts would be anti-ethical and due to the withdrawal of one of the bidders  </w:t>
        <w:br/>
        <w:t xml:space="preserve">b) Level of prices observed in agreements made by hospital centers  </w:t>
        <w:br/>
        <w:t>63. From the agreements or similar relationships existing (the lines in italics are those where ongoing relationships exist without a convention in the file) between a hospital center and a doctor or laboratory examined during the administrative inquiry, the following discount levels emerge (based on the key letter P, unless otherwise stated):</w:t>
      </w:r>
    </w:p>
    <w:p>
      <w:r>
        <w:rPr>
          <w:b/>
        </w:rPr>
        <w:t>[Pages 22–24]</w:t>
      </w:r>
    </w:p>
    <w:p>
      <w:r>
        <w:t xml:space="preserve">Centre hospitalier (CH) Médecin ou cabinet Remise  </w:t>
        <w:br/>
        <w:t xml:space="preserve">Year of commencement of the  </w:t>
        <w:br/>
        <w:t xml:space="preserve">service provider agreement  </w:t>
        <w:br/>
        <w:t xml:space="preserve">CH de Saint Gaudens 2005 Auberdiac 3.70%  </w:t>
        <w:br/>
        <w:t xml:space="preserve">CH de Villefranche s/ Saône 2005 CACP 10%  </w:t>
        <w:br/>
        <w:t xml:space="preserve">CH de Saintes 2003 Cabinet de pathologie 12%  </w:t>
        <w:br/>
        <w:t xml:space="preserve">CH de Martigues 2001 Aubert-Severy 25%  </w:t>
        <w:br/>
        <w:t xml:space="preserve">Niel 25%  </w:t>
        <w:br/>
        <w:t xml:space="preserve">CH d’Ancenis 2001 Institut d’Histo-pathologie 6%  </w:t>
        <w:br/>
        <w:t xml:space="preserve">CH de Chateaubriant 2001 Institut d’Histo-pathologie 5%  </w:t>
        <w:br/>
        <w:t xml:space="preserve">CH d’Arcachon 2000 Cabinet d’Hysto-Cyto-pathologie 18%  </w:t>
        <w:br/>
        <w:t xml:space="preserve">CH de Jonzac 1997 Morard 40%  </w:t>
        <w:br/>
        <w:t xml:space="preserve">CH de Cahors 1996 Patelli-Savit 25%  </w:t>
        <w:br/>
        <w:t xml:space="preserve">CH de La Ciotat 1996 Garcia 0%  </w:t>
        <w:br/>
        <w:t xml:space="preserve">CH d’Ussel 1990 Lautier 25% (clé B)  </w:t>
        <w:br/>
        <w:t xml:space="preserve">CH de Rambouillet 1992 Tricot 0%  </w:t>
        <w:br/>
        <w:t xml:space="preserve">Hôpital rural de / Fougeras-Lavergnolle 33%  </w:t>
        <w:br/>
        <w:t xml:space="preserve">St Léonard de Noblat  </w:t>
        <w:br/>
        <w:t xml:space="preserve">CH de St Jean de Maurienne / Laboratoire Martin 20%  </w:t>
        <w:br/>
        <w:t xml:space="preserve">CH de St Yriex la Perche / Darreye-Pascal 20%  </w:t>
        <w:br/>
        <w:t xml:space="preserve">CH de Saint Junien / Benevent-Darreye 20%  </w:t>
        <w:br/>
        <w:t xml:space="preserve">Bakeland-Terrade 20%  </w:t>
        <w:br/>
        <w:t xml:space="preserve">Dussartre 20%  </w:t>
        <w:br/>
        <w:t xml:space="preserve">CH de Royan / Institut d’Histo-pathologie  </w:t>
        <w:br/>
        <w:t xml:space="preserve">(Service provider since 1998) 36%  </w:t>
        <w:br/>
        <w:t xml:space="preserve">Knopf-Morand Dusserre-Morcillo-  </w:t>
        <w:br/>
        <w:t xml:space="preserve">Feutry-Kermanac’h-Istier 0 to 30%  </w:t>
        <w:br/>
        <w:t xml:space="preserve">CH d’Albertville-Moutiers /  </w:t>
        <w:br/>
        <w:t xml:space="preserve">Gouarderes-Claret Tournier,  </w:t>
        <w:br/>
        <w:t xml:space="preserve">Donsbeck-Corrand Faure 20%  </w:t>
        <w:br/>
        <w:t xml:space="preserve">Muller-Derolland 2.8 to 23%  </w:t>
        <w:br/>
        <w:t xml:space="preserve">Laboratoire Marcel Mérieux 0%  </w:t>
        <w:br/>
        <w:t xml:space="preserve">64. Agreements (the lines in italics are those where ongoing relationships exist without a convention on file) between two hospital organizations examined during the administrative investigation reveal the following discount levels (based on the reference letter P, unless otherwise stated):  </w:t>
        <w:br/>
        <w:t>22</w:t>
      </w:r>
    </w:p>
    <w:p>
      <w:r>
        <w:t xml:space="preserve">Centre hospitalier (CH) Organisme prestataire Remise  </w:t>
        <w:br/>
        <w:t xml:space="preserve">Year of commencement of the  </w:t>
        <w:br/>
        <w:t xml:space="preserve">agreement  </w:t>
        <w:br/>
        <w:t xml:space="preserve">CH de Brive 2005 CHU de Toulouse 0%  </w:t>
        <w:br/>
        <w:t xml:space="preserve">CHU de Clermont-Ferrand 2001 CH de Tulle 10% (clé B)  </w:t>
        <w:br/>
        <w:t xml:space="preserve">CH de Rochefort sur Mer 1996 CH de St Jean d’Angely 25%  </w:t>
        <w:br/>
        <w:t xml:space="preserve">CH de Sedan 1995 CH de Charlevilles-Mezières 0%  </w:t>
        <w:br/>
        <w:t xml:space="preserve">Maison d’accueil spécialisée 1990 CH de Châlons en Champagne 20%  </w:t>
        <w:br/>
        <w:t xml:space="preserve">CH d’Ussel 1988 CH de Tulle 45% (clé B)  </w:t>
        <w:br/>
        <w:t xml:space="preserve">EPSDM de Châlons en Champagne 1985 CH de Châlons en Champagne 20%  </w:t>
        <w:br/>
        <w:t xml:space="preserve">Hopital de Ste Mennehould 1962 CH de Châlons en Champagne 20%  </w:t>
        <w:br/>
        <w:t xml:space="preserve">/ CH de Reims 10%  </w:t>
        <w:br/>
        <w:t xml:space="preserve">Various establishments in the  </w:t>
        <w:br/>
        <w:t xml:space="preserve">Reims region  </w:t>
        <w:br/>
        <w:t xml:space="preserve">CH de Langon / CHU de Bordeaux 0%  </w:t>
        <w:br/>
        <w:t xml:space="preserve">CH de St Yriex la Perche / CHU de Limoges 0%  </w:t>
        <w:br/>
        <w:t xml:space="preserve">CH Esquirol / CHU de Limoges 27.45%  </w:t>
        <w:br/>
        <w:t xml:space="preserve">CH de St Junien / CHU de Limoges 20%  </w:t>
        <w:br/>
        <w:t xml:space="preserve">c) The echo of union directives in the profession  </w:t>
        <w:br/>
        <w:t xml:space="preserve">65. The elements of the file illustrate the actual, albeit relative, directives of the union. Of the 84 offers related to the 43 lots of hospital tenders, 26, or approximately 30%, correspond to offers presenting a discount rate relative to the reference letter of 5% or less. This proportion is also found for agreements signed by hospital centers with other hospital centers or with independent doctors or practices.  </w:t>
        <w:br/>
        <w:t xml:space="preserve">66. Some doctors justified the 5% rate they proposed in the context of a call for tenders by referring to union directives and a "maximum authorized rate": this is the case of the Centre de pathologie Liberté during the calls for tenders launched by the Arras hospital center, mentioned previously, as well as the doctors who responded to a call for tenders launched by the Beauvais hospital center in 2003, who submitted bids proposing a 5% discount on the reference letter P. They attached to their proposal a letter (reference 1630), in which it can be read: "The [bidders] cannot grant a discount on a medical act of ACP without contradicting Article XXIV of the Code of Ethics (which prohibits any notion of discount or rebate). However, the [bidders] can grant a retrocession of fees for services rendered (...). This retrocession will take the form of a technical flat fee for compensation for the services rendered by the hospital to the [bidders'] practice. The amount of this flat fee has been set by the French union of ACP doctors at 5%."  </w:t>
        <w:br/>
        <w:t xml:space="preserve">67. Even doctors who did not apply the discount amount recommended by the National Union refer to its directives. Thus, a doctor submitted, along with their proposal in response to a call for tenders launched in 2004 by the Boulogne-sur-Mer hospital center (pricing offer with a 15% discount), a letter (reference 505), in which it can be read: "As you can read in the documents attached to this letter, our National Union of French Anatomical-Cytopathologist Doctors advised us either to enter into agreements instead of calls for tenders (document of July 27, 1998), or to propose in response to a call for tenders a reimbursement of the actual costs incurred by the establishment for the practice of the anatomical-cytopathologist doctor. It was accepted that these costs could be expressed as a percentage of fees and that they should not exceed 5%. Since the case of (...) at the Abbeville hospital center (decision of the administrative tribunal of March 12, 1998), it is advised that any practice excluded from a contract irregularly awarded on rebate criteria challenge this decision before the administrative tribunal with the support of the union. In 2003, a procedure was initiated regarding the awarding of the contract for the Arras hospital center due to an excessive rebate granted by a pathology practice from the Lille region. Taking into account the services rendered by the hospital, a retrocession of 15% was tolerated."  </w:t>
        <w:br/>
        <w:t xml:space="preserve">68. Similarly, the pricing offer submitted in the commitment act provided by a doctor during a call for tenders launched by the Hyères hospital center in 2002 is expressed as follows: "The discount granted on the reference letter P is 10 (ten) % (in accordance with the recommendations of the union of anatomical-cytopathologist doctors)."  </w:t>
        <w:br/>
        <w:t xml:space="preserve">69. The union directives may also have influenced hospital centers in their choices or procedures. Thus, while the Cahors hospital center signed a service provision agreement on December 31, 1996, containing a 25% discount despite the letter presented in paragraph 29 of this decision, the deputy director of the hospital center indicated, when communicating this agreement to the investigation services: "I am providing you with a copy of the aforementioned agreement (...). I wish to express a reservation regarding the use of this information. Indeed, to my knowledge, these are medical acts not subject to competition rules. The situation described could lead to a challenge before the administrative jurisdiction by the concerned professional organization. I am providing you with a copy of a letter dated 12/11/1996 from the union of this specialty" (references 1314 and 1315).  </w:t>
        <w:br/>
        <w:t xml:space="preserve">70. In the context of the call for tenders launched by the Villefranche-sur-Saône hospital center in 1999, the presentation report states the following elements for the lot concerning anatomical-cytopathology acts: "After the launch of the Call for Tenders, the hospital center was alerted because the consultation regarding anatomical pathology examinations seemed to contradict the medical code of ethics, which notably prohibits the practice of discounts on medical acts for competitive purposes. In this sense, a letter of recommendations from the Union of Anatomical-Cytopathologist Doctors sets out the conduct to be followed by the concerned doctors. In order to comply with these recommendations, the Cytology Center of the Park decided to withdraw its application. Consequently, the proposal from the Pathology Center of Dr (...) could not be retained, and the lot is declared unsuccessful. Only the actual costs incurred by the establishment for the practice of an anatomical-cytopathologist doctor can be subject to a discount expressed as a percentage of fees. A new consultation will be launched in a negotiated market, to respect and reconcile the principles of the Code of Ethics and the Public Health Code" (reference 2240).  </w:t>
        <w:br/>
        <w:t>71. A number of hospital centers finally mentioned in the drafting of their calls for tenders that any reductions possibly granted by doctors were made taking into account the costs incurred by the hospital.</w:t>
      </w:r>
    </w:p>
    <w:p>
      <w:r>
        <w:rPr>
          <w:b/>
        </w:rPr>
        <w:t>[Pages 25–27]</w:t>
      </w:r>
    </w:p>
    <w:p>
      <w:r>
        <w:t xml:space="preserve">code of Ethics and the Public Health Code" (reference 2240).  </w:t>
        <w:br/>
        <w:t>71. A number of hospital centers finally mentioned in the drafting of their calls for tenders that any reductions granted by doctors were made in consideration of the expenses incurred by the hospital.</w:t>
      </w:r>
    </w:p>
    <w:p>
      <w:r>
        <w:t xml:space="preserve">72. Finally, in the decision by which the regional council of the Nord Pas-de-Calais of the Order issues a reprimand to doctors of Nordpathologie, reference is made to the value of 5% in the following terms: "in this matter, the retrocession of fees is around 5%. The SELARL Nordpathologie does not justify that the services rendered correspond to a retrocession of fees of around 15%."  </w:t>
        <w:br/>
        <w:t xml:space="preserve">d) The ongoing litigations  </w:t>
        <w:br/>
        <w:t xml:space="preserve">73. The file reveals the existence of two disciplinary actions. In addition to the one initiated against the practitioners of Nordpathologie, there is one brought before the regional council of Brittany of the Order, which sanctioned the doctors of a grouping of three small structures with one month of activity suspension on October 7, 2000, for responding to a call for tenders from the hospital of Saint-Malo, notably for having granted a discount of 25%, a decision that the disciplinary section of the National Council of the Order reformed, as stated in paragraph 51 of this decision. In a decision dated May 29, 2002, the disciplinary section of the National Council of the Order indeed annulled the sanctions, judging that "given the rules that apply in public procurement, the doctors prosecuted, by proposing to perform the services, subject of the market, with a discount of 25% compared to the key letter P, did not, considering the provisions of Article L. 760 of the code which they could legitimately think applied to the market, violate the aforementioned provisions of the code of ethics."  </w:t>
        <w:br/>
        <w:t xml:space="preserve">74. The file also reveals the existence of two administrative litigations different from that initiated by the Centre de pathologie Liberté. On March 12, 1998, the administrative court of Amiens annulled the decision of the tender commission of the Abbeville hospital dated July 28, 1997, which awarded lots with a discount of 12% on the value of the key letter P on the grounds of a violation of the provisions of the medical code of ethics (references 2980 to 2985).  </w:t>
        <w:br/>
        <w:t xml:space="preserve">75. On June 18, 2002, the administrative court of appeal of Marseille, on the other hand, confirmed a judgment of the administrative court of Nice dated March 19, 1999, and considered that the medical code of ethics did not oppose either the submission of public contracts in the field of anatomical and cytopathological examinations or the reduction of fees paid to anatomical and cytopathologist doctors by the amount of a technical flat rate agreed upon by the parties in compensation for the services and supplies made available to the specialist doctor by the hospital establishment: "neither the aforementioned provisions of Article L. 753 of the Public Health Code, nor the medical code of ethics lay down rules incompatible with the submission to the public procurement regulations of the category of services represented by the execution of biological analyses; in particular, the provisions of Article L. 365 of the Public Health Code, now Article L. 4113-5, and the provisions of the decree of September 6, 1995, concerning the medical code of ethics, which prohibit any person not meeting the required conditions for practicing the profession from receiving all or part of the fees or benefits arising from the professional activity of a doctor, a dental surgeon, or a laboratory director, as well as the sharing of fees, aim to guarantee the independence of these practitioners, as well as the personal exercise of their activity, but do not aim to prohibit, in the context of applying the rules limiting, in the interest of public hospital service, the fees received for liberal activity, by biologists and anatomical-cytopathologists, that the fees paid to anatomical-cytopathologist doctors in remuneration for their services to the hospital center be reduced by the amount of a technical flat rate agreed upon by the parties in compensation for the services and supplies made available to the specialist doctor by the hospital establishment" (references 2527 to 2536).  </w:t>
        <w:br/>
        <w:t xml:space="preserve">7. INTERVENTIONS OF THE GENERAL DIRECTORATE FOR COMPETITION, CONSUMPTION AND FRAUD PREVENTION AND THE DEPARTMENTAL DIRECTORATE OF HEALTH AND SOCIAL AFFAIRS  </w:t>
        <w:br/>
        <w:t xml:space="preserve">76. Following the ruling of the administrative court of appeal of Marseille on June 18, 2002, the general directorate for competition, consumption, and fraud prevention widely disseminated a letter initially addressed to the president of the National Council of the Order on September 2, 2002, recalling the state of the law and specifying the anti-competitive nature of any pressure aimed at limiting the commercial autonomy of doctors.  </w:t>
        <w:br/>
        <w:t xml:space="preserve">77. Similarly, the departmental directorate for competition, consumption, and fraud prevention of Ille-et-Vilaine wrote on October 14, 2002, to a doctor who had been sanctioned by the regional council of Brittany of the Order, to inform him of the clarification of the legal situation regarding calls for tenders following the ruling of the administrative court of appeal of Marseille. On October 17, 2002, the departmental directorate of health and social affairs of the Somme echoed this letter to the health establishments in the department.  </w:t>
        <w:br/>
        <w:t xml:space="preserve">E. NOTIFIED GRIEVANCES  </w:t>
        <w:br/>
        <w:t xml:space="preserve">78. Given the facts noted, the following grievances were notified by the rapporteur on June 20, 2007:  </w:t>
        <w:br/>
        <w:t xml:space="preserve">"Grievance No. 1: The National Union of French Anatomical-Cytopathologist Doctors is accused of having continuously encouraged its members from 1996 to 2002, on the one hand, not to grant discounts on the value of the reimbursement key letter when responding to calls for tenders from hospital centers, or to limit the amount, accompanying this approach through disciplinary means, and, on the other hand, hospital centers not to accept discounts. This had the purpose and could have had the effect of limiting the pricing freedom of anatomical-cytopathologist doctors and, in general, reducing competition in the markets for anatomical-cytopathological examinations intended for hospital centers. This practice constitutes an anti-competitive agreement prohibited under Article L. 420-1 of the Commercial Code.  </w:t>
        <w:br/>
        <w:t xml:space="preserve">Grievance No. 2: The departmental council of the Nord of the National Order of Doctors is accused of having, by taking a position between 2001 and 2002 regarding doctors in the direction of restricting pricing freedom in the relationships between doctors and public hospitals, outside the framework of its public power prerogatives, distorted the competition. This had notably the purpose and could have had the effect of limiting the pricing freedom of anatomical-cytopathologist doctors and, in general, reducing competition in the markets for anatomical-cytopathological examinations intended for hospital centers. This practice constitutes an anti-competitive agreement prohibited under Article L. 420-1 of the Commercial Code.  </w:t>
        <w:br/>
        <w:t xml:space="preserve">Grievance No. 3: The SELARL Centre de pathologie Liberté is accused of having participated in the practice of the National Union between 2001 and 2002 by applying union directives, in the sense of restricting its own pricing freedom as well as monitoring the behavior of other doctors. This had the purpose and could have had the effect of reducing competition in the markets for anatomical-cytopathological examinations intended for hospital centers. This practice constitutes an anti-competitive agreement prohibited under Article L. 420-1 of the Commercial Code."  </w:t>
        <w:br/>
        <w:t xml:space="preserve">II. Discussion  </w:t>
        <w:br/>
        <w:t xml:space="preserve">A. ON JURISDICTION  </w:t>
        <w:br/>
        <w:t xml:space="preserve">79. The departmental council of the Nord of the Order argues that in this case it did not address operators in a market, but practitioners registered on the roll of the Order (first point). It also claims that it did not give pricing directives applicable during calls for tenders, but that its letters and the published bulletin were made within the framework of Article L. 4121-2 of the Public Health Code, under which the Order of Doctors ensures compliance by all its members with professional duties as well as the rules laid down by the medical code of ethics (second point).  </w:t>
        <w:br/>
        <w:t xml:space="preserve">80. However, on the first point, as emerges from numerous decisions of the Competition Council, notably decision No. 91-D-43 of October 22, 1991, concerning the fees of surgeons practicing in private clinics in the department of Lot-et-Garonne, confirmed by the Paris Court of Appeal, the professional activity of medical care constitutes a service activity within the meaning of Article L. 410-1 of the Commercial Code and, therefore, members of the medical profession, regarding their behavior as market actors in the care market, are subject to competition rules.  </w:t>
        <w:br/>
        <w:t xml:space="preserve">81. On the second point, the councils of the Order are bodies entrusted with a public service mission, that of ensuring compliance with professional duties and defending the honor of the profession. However, as stated in decision No. 98-D-73 of November 25, 1998, concerning a referral and a request for precautionary measures presented by the National Employers' Union of Dental Prosthetists, if "it does not fall to the Competition Council to rule on the legality of their decisions as long as they are of an administrative nature, this latter notion implies not only that the decision in question was made in the performance of the public service mission of the private body from which it originates, but also that it involves the exercise of a public power prerogative; (...) the publication (...) of a 'warning' that merely comments on the conditions of application of a regulation does not fall within the exercise of a public power prerogative; [it therefore does not constitute an administrative act and falls within the competence of the Council]."  </w:t>
        <w:br/>
        <w:t>82. In the ruling of May 16, 2000, concerning a procedure initiated against the Central Council of the National Order of Pharmacists, which led to decision No. 97-D-18 of March 18, 1997, of the Competition Council regarding practices noted in the</w:t>
      </w:r>
    </w:p>
    <w:p>
      <w:r>
        <w:rPr>
          <w:b/>
        </w:rPr>
        <w:t>[Pages 28–30]</w:t>
      </w:r>
    </w:p>
    <w:p>
      <w:r>
        <w:t xml:space="preserve">[Competence of the Council]”.  </w:t>
        <w:br/>
        <w:t xml:space="preserve">82. In the judgment of May 16, 2000, concerning a procedure initiated against the Central Council of the National Order of Pharmacists, which led to decision No. 97-D-18 of March 18, 1997, by the Competition Council regarding practices identified in the sector of home medication delivery, the Court of Cassation ruled that “the Court of Appeal could decide that the dissemination [of a press release] in which the Central Council disseminated an inaccurate interpretation of the Public Health Code on which it based its opposition to the activity of home medication delivery did not manifest the exercise of a public power prerogative, fell outside the public service mission conferred upon it as a professional order, and constituted an intervention in the market (…) of which the Competition Council could take cognizance.”  </w:t>
        <w:br/>
        <w:t xml:space="preserve">83. More recently, in decision No. 05-D-43 of July 20, 2005, concerning practices implemented by the Departmental Council of the National Order of Dental Surgeons of Puy-de-Dôme and the National Council of the National Order of Dental Surgeons, the Competition Council recalled “[i]t is established case law (see in particular decisions of the Council No. 97-D-26 of April 22, 1997, and No. 02-D-14 of February 28, 2002, the judgment of the Paris Court of Appeal of November 13, 2002 ‘Superior Council of the Order of Expert Surveyors’ and the judgment of the Court of Cassation of May 16, 2000) that when a professional order, stepping outside the public service mission conferred upon it as a professional order, sends a letter or note to third parties in which it interprets the legislation applicable to its activity, it intervenes in a service activity falling within the scope of Article L. 410-1 of the Commercial Code.”  </w:t>
        <w:br/>
        <w:t xml:space="preserve">84. In this case, the departmental council of the Order, by publishing in its bulletin and sending to sector operators, in 2001 and 2002, indications regarding the markets for outsourced medical services of hospital centers concerning behaviors that, according to its interpretation of the applicable texts, should be considered prohibited and those that should be monitored, intervened in a service activity.  </w:t>
        <w:br/>
        <w:t xml:space="preserve">85. Conversely, the refusal to register the collaboration contract between the Seclin hospital center and Nordpathologie is a decision made within the framework of public service missions and the prerogatives of the departmental council. It does not fall to the Competition Council to assess the legality of such a decision.  </w:t>
        <w:br/>
        <w:t xml:space="preserve">86. This is also the case for the decision of the regional council of the Order of June 14, 2003, to which no grievance has been notified. The disciplinary power is one of the prerogatives available to the Order to fulfill its public service mission. When seized by a complaint, the regional council of the Order is required to rule, within the framework of a procedure providing for an appeal before the disciplinary section of the national council. In this case, the regional council remained within the limits of its mission, and it does not fall to the Competition Council to control the legality of its decision. An appeal has indeed been filed against it.  </w:t>
        <w:br/>
        <w:t xml:space="preserve">87. Finally, even if grievances have not been notified to it either, it can be noted that if the National Council of the Order sent, in 1998 and 2002, letters to the departmental council of the Nord, as well as to the departmental council of Pas-de-Calais, in response to questions from them, in which it expressed its opinion on the situation of calls for tenders concerning ACP examinations and suggested referring doctors who had granted discounts to the regional council of the Order, these opinions, internal to the ordinal bodies, were not sent to third parties or disseminated to the profession. The situation is therefore different from that which led to decision No. 05-D-43 mentioned above, in which the Competition Council deemed itself competent to sanction the National Council of the Order of Dental Surgeons, which had sent a letter to a departmental council validating its interpretation of the texts and approving its decision to disseminate a circular letter of an anti-competitive nature. In this case, by giving its position to the departmental councils and inviting them, where appropriate, to refer to the disciplinary ordinal body, the National Council did not support any action that was itself anti-competitive. Indeed, the implementation of a disciplinary action by a professional body is not likely to constitute an anti-competitive practice when it is not exercised within the framework of a broader anti-competitive action.  </w:t>
        <w:br/>
        <w:t xml:space="preserve">B. ON PRESCRIPTION  </w:t>
        <w:br/>
        <w:t xml:space="preserve">1. REMINDER OF THE RULES  </w:t>
        <w:br/>
        <w:t xml:space="preserve">88. Under Article L. 462-7 of the Commercial Code in its version prior to the entry into force of Ordinance No. 2004-1173 of November 4, 2004: “the Council cannot be seized of facts dating back more than 3 years if no act has been made aimed at their investigation, observation, or sanction.”  </w:t>
        <w:br/>
        <w:t xml:space="preserve">89. In its version subsequent to the aforementioned entry into force, Article L. 462-7 provides for a prescription period of five years.  </w:t>
        <w:br/>
        <w:t xml:space="preserve">90. As the Competition Council explained in decision No. 06-D-08 of March 24, 2006, concerning practices implemented in the context of public contracts for the construction of three colleges in the department of Hérault (paragraphs 38 and following), when the prescription under the three-year period is not already acquired at the date of entry into force of Ordinance No. 2004-1173, it is the new five-year period that must then apply. In the judgment of December 12, 2006, Toffolutti (2006/02510) rendered on appeal against decision No. 05-D-71 of the Competition Council, the Paris Court of Appeal confirmed this interpretation.  </w:t>
        <w:br/>
        <w:t xml:space="preserve">91. To assess the possible prescription of a practice, it is necessary, first, to examine what the starting point of the prescription period was and, second, to investigate whether any acts could validly interrupt this prescription once it has begun to run.  </w:t>
        <w:br/>
        <w:t xml:space="preserve">92. In domestic competition law, as in community competition law and criminal law, the principle retained is that the prescription period begins to run as soon as the constitutive facts of an anti-competitive practice are completed; thus, the determination of the starting point of the prescription depends on how the facts unfolded over time. It is necessary, as established by consistent decision-making practice, to distinguish between whether the practices are instantaneous or continuous (see in this regard, in particular, decision No. 07-D-15 of May 9, 2007, concerning practices implemented in public contracts related to high schools in Île-de-France, paragraphs 177 to 182).  </w:t>
        <w:br/>
        <w:t xml:space="preserve">93. Instantaneous anti-competitive practices are practices completed in a single moment in time upon the commission of the facts that constitute them. In this case, the starting point of the prescription is the day after the act was completed.  </w:t>
        <w:br/>
        <w:t xml:space="preserve">94. Anti-competitive practices take on the character of continuous practices when the unlawful state extends over time through the constant reiteration or persistence of the author’s will after the initial act. These are practices characterized by the continuity of the anti-competitive will without a material act necessarily needing to renew its manifestation over time, such that the starting point of the prescription only begins to run from the cessation of the practices.  </w:t>
        <w:br/>
        <w:t xml:space="preserve">95. The continuity of a practice can be established notably by the existence of actions demonstrating its maintenance, by the repetition of the anti-competitive agreement, or considering the fact that it remained in force and continuously retained its object and its effects, both current and potential.  </w:t>
        <w:br/>
        <w:t xml:space="preserve">2. THE CASE AT HAND  </w:t>
        <w:br/>
        <w:t xml:space="preserve">96. In this case, the first act aimed at the investigation, observation, or sanction of the facts is the act of referral to the Competition Council by Nordpathologie on December 11, 2003. Given the conditions for the application of Article L. 462-7 of the Commercial Code outlined above, facts prior to December 12, 2000, cannot be pursued, unless they participate in the implementation of a continuous practice that has continued at least until that date.  </w:t>
        <w:br/>
        <w:t xml:space="preserve">97. Regarding the practices of the departmental council of the Nord of the Order and the Centre de pathologie Liberté, these date from 2001 and 2002 and are therefore subsequent to December 11, 2000.  </w:t>
        <w:br/>
        <w:t xml:space="preserve">98. Regarding the practices of the National Union, several elements of the file reveal a continuous behavior, starting in 1996 and ending at the earliest in 2002.  </w:t>
        <w:br/>
        <w:t xml:space="preserve">99. The National Union sent several documents in which it provided instructions regarding the behavior to be adopted by anatomical and cytopathologist doctors in their relations with hospitals and monitored its instructions. The first document in the file containing these instructions is the letter titled “Relations between liberal anatomopathologists and hospitals” dated July 3, 1996, mentioned in paragraph 28.  </w:t>
        <w:br/>
        <w:t xml:space="preserve">100. The continuity of the behavior is characterized both by the repetition of the interventions, by their value as general recommendations, by the existence of subsequent acts attesting to the maintenance of the expressed position, and by the persistence of the effects of this position.  </w:t>
        <w:br/>
        <w:t xml:space="preserve">101. The document of July 3, 1996, was first confirmed by letters and documents dated November 12, 1996, April 23, 1997, July 27, 1998, November 16, 1998 (amending the warning of July 27, 1998), as well as, on April 25, 2001, by a circular letter and modifications made to the warning of July 27, 1998, as outlined in paragraphs 29 and following.  </w:t>
        <w:br/>
        <w:t>102. These various documents do not contain any indication of a duration of validity and were not subject to any “repeal” before December 20, 2002, when the National Union, referring to the “new case law” in the circular mentioned in paragraph 38, revisited its position, indicated that discounts are authorized since prices are free at the hospital and that no appeal can now succeed. In the meantime, the cited documents expressed the “official position” of the union and were transmitted with the aim of constant application and to dictate a line of conduct, as evidenced by the general terms and expressions used, the behavioral indications concluding each development, as well as the context of the sendings, both to doctors and to hospitals, in general and in specific cases. These letters and circulars thus materialize “the dissemination [of] document[s], work or otherwise, to which practitioners [have] been led to refer regularly in the normal exercise of their activity” as identified in decision No. 03-D-52 of November 18, 2003, concerning practices implemented by the departmental council of Haute Savoie of the Order of Dental Surgeons.</w:t>
      </w:r>
    </w:p>
    <w:p>
      <w:r>
        <w:rPr>
          <w:b/>
        </w:rPr>
        <w:t>[Pages 31–33]</w:t>
      </w:r>
    </w:p>
    <w:p>
      <w:r>
        <w:t xml:space="preserve">103. The persistence of the action in question is also characterized by the presence of indications regarding the monitoring of directives, notably the assurance of support from the National Union in the event of legal action taken against practitioners who do not comply with the directives, and by the elements in the file establishing the effective monitoring carried out by the Union during meetings or through its participation in the litigation initiated in 1997 in the context of the case of the Abbeville hospital center and in the disciplinary action initiated in 2002 against Nordpathologie in the context of the case of the Arras hospital center.  </w:t>
        <w:br/>
        <w:t xml:space="preserve">104. Finally, the continuity of the practice arises from the continuation of its effects, outlined in paragraphs 62 to 72 of this decision, on the behavior of the profession, at least until 2004.  </w:t>
        <w:br/>
        <w:t xml:space="preserve">105. Even disregarding the persistence of the effects and the duration of the disciplinary proceedings in which the National Union continued to defend its position, the limitation period only began to run the day after the cessation of the practice, established at the earliest on the day of the dissemination of the circular of December 20, 2002, that is, from December 21, 2002.  </w:t>
        <w:br/>
        <w:t xml:space="preserve">106. Subsequently, the referral dated December 11, 2003, and the various investigative acts that followed in 2004, 2005, 2006, and 2007 interrupted the limitation period. The Competition Council can therefore validly rule on the behavior of the National Union between 1996 and 2002 as well as on that of the departmental council of the Nord of the Order and that of the Centre de pathologie Liberté, between 2001 and 2002.  </w:t>
        <w:br/>
        <w:t xml:space="preserve">C. ON THE RELEVANT MARKETS  </w:t>
        <w:br/>
        <w:t xml:space="preserve">107. Several markets concerning anatomical and cytopathological examinations must be distinguished based on different requests, according to the mode of connection, the mode of financing, and ultimately, based on the destination of the examinations in city medicine or at the hospital. The conditions for choosing the doctor indeed differ depending on whether it is a city request or hospital requests. In the first case, the patient, upon prescription from a general practitioner or specialist, directly contacts the chosen doctor, whereas the doctors working for hospitals are service providers for the latter and provide an outsourced service to hospitalized patients, within the framework of the overall operation of the hospital center. In the context of city medicine, the price of ACP examinations is set according to regulatory and conventional standards. The content and price of services in the context of relationships between hospitals and specialist doctors are freely set, in the form of simple agreements or following tender procedures. This case only concerns ACP examinations carried out on behalf of hospital centers, excluding relationships between ACP doctors and non-hospitalized patients and relationships with private clinics.  </w:t>
        <w:br/>
        <w:t xml:space="preserve">108. Geographically, the assessment likely depends on the situations, even if it can be assumed that the geographical extent of the markets is limited by the necessity for ACP doctors to be located at a reasonable distance from hospitals to respond to urgent requests.  </w:t>
        <w:br/>
        <w:t xml:space="preserve">109. In any case, the precise delineation of the relevant markets is not essential in this instance. Generally speaking, regarding collusion practices,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(see for example decision No. 05-D-27 of June 15, 2005, regarding practices observed in the white tuna sector). Furthermore, Article L. 464-6-1 of the Commercial Code, the application of which may require a precise definition of the markets and according to which "The Competition Council may also decide, under the conditions provided for in Article L. 464-6, that there is no need to continue the procedure when the practices mentioned in Article L. 420-1 do not target contracts entered into under the Public Procurement Code and that the cumulative market share held by the companies or organizations party to the agreement or practice in question does not exceed either: a) 10% in one of the markets affected by the agreement or practice when it involves an agreement or practice between companies or organizations that are existing or potential competitors in one of the markets in question (...)", is not applicable.  </w:t>
        <w:br/>
        <w:t xml:space="preserve">D. THE QUALIFICATION OF PRACTICES  </w:t>
        <w:br/>
        <w:t xml:space="preserve">1. THE LEGAL FRAMEWORK  </w:t>
        <w:br/>
        <w:t xml:space="preserve">a) On competition rules  </w:t>
        <w:br/>
        <w:t xml:space="preserve">110. Article L. 420-1 of the Commercial Code states: "Concerted actions, agreements, express or tacit collusions, or coalitions that have the object or may have the effect of preventing, restricting, or distorting competition on a market are prohibited, notably when they aim to: 1°) Limit access to the market or the free exercise of competition by other companies; 2°) Obstruct the setting of prices by the free play of the market by artificially promoting their increase or decrease; 3°) Limit or control production, outlets, investments, or technical progress; 4°) Allocate markets or sources of supply."  </w:t>
        <w:br/>
        <w:t xml:space="preserve">111. It follows from consistent case law, both domestic and community, that an agreement may result from any act emanating from the bodies of a professional group, such as a professional regulation, an internal regulation, a scale, or a circular. Thus, the preparation and dissemination, at the initiative of a professional organization, of a document intended for all its members constitutes a concerted action. In accordance with this case law, the Competition Council specifies that "(...) the defense of the profession by any union created for this purpose does not authorize it to engage, nor to engage its members in collective actions aimed at preventing, restricting, or distorting competition or likely to have such effects (...)." It follows that while a professional organization may disseminate information intended to assist members in the exercise of their activity, the management assistance it provides must not have the object or effect of diverting its members from a direct understanding of their commercial strategy that allows them to set their prices independently.  </w:t>
        <w:br/>
        <w:t xml:space="preserve">112. In particular, the Paris Court of Appeal confirmed that a union exceeds its mission when it disseminates to its members "tariffs or methods of calculating prices that do not take into account the actual costs of each company" (judgment of October 17, 2000, regarding the appeal filed by the National Union of Mountain Ambulance Drivers against decision No. 99-D-70 of the Competition Council regarding certain practices implemented in the sector of sanitary transport of injured skiers).  </w:t>
        <w:br/>
        <w:t xml:space="preserve">The Council has thus been led to sanction not only professional groups for disseminating indicative fee rates but also companies present in the relevant markets for applying anti-competitive directives (see for example decision No. 98-D-61 of October 6, 1998, regarding the situation of competition in the household waste treatment sector in Ile-de-France).  </w:t>
        <w:br/>
        <w:t xml:space="preserve">b) On pricing freedom in relationships between ACP doctors and hospital centers  </w:t>
        <w:br/>
        <w:t xml:space="preserve">113. The Centre de pathologie Liberté contests that prices are free in relationships between doctors and hospital centers. It argues that the general nomenclature of professional acts (NGAP) sets the prices of services covered by social security schemes under Article L. 162-38 of the Social Security Code and that it does not distinguish between public and private sectors, nor based on reimbursement modalities. It specifies, in particular, just as the National Union does, that the global funding system applicable to hospital centers sometimes includes a reference to rates set by medical act nomenclatures.  </w:t>
        <w:br/>
        <w:t xml:space="preserve">114. At the time of the facts examined, Article L. 162-38 of the Social Security Code, stemming from Article 28 of the law of July 30, 1987, establishing a new system for setting prices and margins of products and services covered by mandatory health insurance schemes, indeed provided: "Without prejudice to the provisions of this code relating to agreements concluded between health insurance organizations and health professions, the ministers responsible for the economy, health, and social security may set by decree the prices and margins of products and the prices of services covered by mandatory social security schemes. This setting takes into account the evolution of costs, revenues, and the volume of activity of the practitioners or companies concerned. The provisions of Title VI of Ordinance No. 86-1243 of December 1, 1986, relating to price and competition freedom are applicable to the offenses provided for by these decrees."  </w:t>
        <w:br/>
        <w:t xml:space="preserve">115. Article R. 162-52 of the Social Security Code provided: "The rates set under the articles (...) are established according to a nomenclature of professional acts set by decree of the minister responsible for social security, the minister responsible for health, and the minister responsible for agriculture. This decree determines the modalities of application of the nomenclature in the relationships between practitioners and medical auxiliaries, on the one hand, and social security organizations and insured persons, on the other hand."  </w:t>
        <w:br/>
        <w:t xml:space="preserve">116. The NGAP was established by an interministerial decree of March 27, 1972. Its Article 1 specifies that "nomenclatures are binding on practitioners and medical auxiliaries to communicate to health insurance organizations, while respecting professional secrecy, and in the interest of the patient, the type and value of the technical acts performed for the calculation by the organizations of their participation." A nomenclature of medical biology acts was established by an interministerial decree of April 27, 1985. An interministerial decree of June 2, 2000, supplemented the NGAP with a nomenclature of ACP acts. The key letters retained for ACP acts are the key letter P, the key letter B, or the key letter BP.  </w:t>
        <w:br/>
        <w:t>117. In this regard, the Competition Council noted, in its opinion No. 04-A-02 of January 16, 2004, regarding a referral from the Federation of Private Hospitalization, that "as judged by the Council of State (CE, Mr. B... and others, June 12, 1992, No. 103794, Rec.</w:t>
      </w:r>
    </w:p>
    <w:p>
      <w:r>
        <w:rPr>
          <w:b/>
        </w:rPr>
        <w:t>[Pages 34–36]</w:t>
      </w:r>
    </w:p>
    <w:p>
      <w:r>
        <w:t xml:space="preserve">p. 230), these provisions replace, within their scope, the provisions regarding prices of the ordinance of December 1, 1986, now codified in Book IV of the Commercial Code. As part of this system, several interministerial orders have been issued to set prices for various products and services."  </w:t>
        <w:br/>
        <w:t xml:space="preserve">118. It follows from these provisions that the classifications of acts allow for the definition of reimbursement rates for a series of acts or products, within the framework of the relationships between, on the one hand, practitioners and medical auxiliaries and, on the other hand, social security organizations and insured individuals. These rates have the value of mandatory prices under certain circumstances. They are indeed enforceable against contracted sector I doctors (sector II and non-contracted doctors benefiting from greater pricing freedom), given the agreements concluded under Article L. 162-14-1 1° of the Social Security Code that govern the relationships between health insurance and health professionals and that define "the rates of fees, remuneration, and ancillary costs owed to health professionals outside of cases of authorized overruns by the agreement." Outpatient services in hospitals are subject to conditions similar to those of city medicine. Similarly, according to Article L. 174-4 of the Public Health Code, the amount of the daily flat rate owed by hospitalized social security beneficiaries is set by order. In all these cases, the application of Article L. 162-38 of the Social Security Code replaces that of Article L. 410-2 of the Commercial Code, and the pricing regime is not free.  </w:t>
        <w:br/>
        <w:t xml:space="preserve">119. However, the relationships between external service provider doctors and hospital centers do not fall within this domain. The payment for external medical services, like that of hospital staff, is indeed ensured by the hospital center and therefore does not fall within the framework of doctor-patient or doctor-social security relationships, which alone fall under the previously mentioned provisions. In particular, the portion of public hospital service funding provided by social security is delivered through a different mechanism, that of the annual global allocation provided for in Article L. 174-1 of the Social Security Code, partly flat-rate, determined mainly based on annual care packages and the difference between operating costs and revenues, without direct reference to the prices of acts or even the amounts paid by insured individuals.  </w:t>
        <w:br/>
        <w:t xml:space="preserve">120. The prices of services that a liberal doctor provides to a hospital are thus not predefined by the classifications and rates related to the reimbursement of insured individuals and fall under the common law regime of price freedom provided today in Article L. 410-2, first paragraph, of the Commercial Code.  </w:t>
        <w:br/>
        <w:t xml:space="preserve">121. The Competition Council has already addressed a similar situation in decision No. 07-D-05 of February 21, 2007, regarding practices implemented by the French Union of Orthoprothesists (UFOP) in the market for the supply of orthoprotheses. It specifies that "the demand for large equipment is expressed notably within the framework of public hospital markets that launch calls for tenders where prices are free" and that "[t]he cost of the latter is added to hospital services and is integrated into the overall budget of the hospital itself financed by health insurance."  </w:t>
        <w:br/>
        <w:t xml:space="preserve">122. The Minister of Economy expressed this position in February 2000 in the context of his request for voluntary intervention before the Administrative Court of Appeal of Marseille, in the case that led to the aforementioned ruling.  </w:t>
        <w:br/>
        <w:t xml:space="preserve">123. The National Union has moreover recognized the freedom of prices in this context, after having taken note of said ruling, in its circular of December 20, 2002: "The new jurisprudence renders perfectly lawful the procedure of the call for tenders for public ACP markets and thus allows discounts since prices are free in the Hospital (which is not the case in the city). Henceforth, neither the Medical Council nor the Unions can legally oppose this practice."  </w:t>
        <w:br/>
        <w:t xml:space="preserve">c) On the application of medical ethics rules within the framework of relationships between ACP doctors and hospital centers  </w:t>
        <w:br/>
        <w:t xml:space="preserve">124. The National Union nevertheless claims that it has only reminded its members of the medical ethics code, notably the provisions prohibiting discounts. Similarly, the departmental council of the Nord of the Order argues that its interventions were made within the framework of medical ethics rules and contests the logic according to which these rules could distort competition, as they serve other purposes.  </w:t>
        <w:br/>
        <w:t xml:space="preserve">125. It should first be noted that, since the price of a doctor's services to a hospital is not subject to the rates of services provided directly to patients covered by social security, the gap between the price proposed by a doctor to a hospital and this rate, even when the latter is used as a reference in the presentation of the offer, cannot be considered a "discount" in the sense of the ethics code, although this term may be used for convenience of language.  </w:t>
        <w:br/>
        <w:t xml:space="preserve">126. In any case, the medical ethics code cannot lead to the disregard of rules of legislative level, such as those set out in Article L. 410-2, first paragraph, of the Commercial Code, enshrining the principle of price freedom and in Article L. 420-1 of the same code, prohibiting anti-competitive agreements. The medical ethics code is indeed a regulatory text, and given the hierarchy of norms, its various provisions necessarily have a scope limited to situations where they do not conflict with provisions of higher rank. In particular, a rule such as the prohibition of reducing one's fees for competitive purposes provided for in Article 67 of this code does not apply to a situation for which the legislator has not chosen to derogate from the principle of price freedom. Now, as previously indicated, this is the case regarding public hospital purchases, particularly concerning external medical services. It is in order to derive the best benefit, for the benefit of the community and patients, in this situation, that tendering procedures are established within which it is up to the buyer, in view of the offers made to him, to arbitrate notably between price and quality of the offers received and, if necessary, to prefer the lowest bid at equal quality.  </w:t>
        <w:br/>
        <w:t xml:space="preserve">127. Thus, insofar as prices in the relationships between anatomical and cytopathologist doctors and hospitals are, by the very will of the legislator, free and can be set taking into account the costs and positioning of the concerned practitioners, the ethics code cannot be invoked to reduce the pricing freedom of the latter.  </w:t>
        <w:br/>
        <w:t xml:space="preserve">2. THE PRACTICES OF THE NATIONAL UNION  </w:t>
        <w:br/>
        <w:t xml:space="preserve">128. The National Union argues that it has only made simple recommendations regarding the prohibition, in light of the rules of medical ethics, of discounts (first point), without excluding a retrocession of fees, and that it is for management convenience that it advised a maximum discount of 5% of fees, which was potentially adjustable based on the reality of incurred expenses (second point). It adds that it intervened in the context of the transfer of ACP from biological acts to medical acts in 1995 and while contradictory responses from the lower courts were provided on the articulation of medical ethics rules and those of public markets (third point).  </w:t>
        <w:br/>
        <w:t xml:space="preserve">129. On the first point, the Competition Council has repeatedly sanctioned professional unions for having sent their members directives encouraging them to disregard competition rules or not to autonomously determine their commercial strategy. Regarding pricing indications, it has qualified the practice as an infringement, even when it was not imperative (see for example decision No. 97-D-45 of June 10, 1997, regarding practices implemented by the National Council of the Order of Architects). As emerges from the cases that led to the ruling of the Court of Cassation of May 16, 2000, concerning the National Order of Pharmacists, mentioned in paragraph 82 of this decision or to the decision of the Competition Council No. 05-D-43 concerning the National Order of Dental Surgeons, mentioned in paragraph 83, the fact that these directives were motivated by an alleged disregard of the Public Health Code does not remove their anti-competitive nature and does not prevent them from being sanctioned.  </w:t>
        <w:br/>
        <w:t xml:space="preserve">130. The elements of the file, notably the warning describing the "conduct to be followed" presented as the official position of the National Union, show that from 1996 to 2002, it sent incentives regarding the pricing mode by disseminating directives on the anti-ethical nature of discounts, only providing for the possibility of a retrocession of actual expenses, which the hospital should justify, normally not exceeding 5%. Its messages have also been consistent regarding the fact that the sanction for non-compliance with union directives was the commitment to disciplinary or administrative proceedings.  </w:t>
        <w:br/>
        <w:t xml:space="preserve">131. These practices, in that they aimed to prohibit, limit, or predefine a maximum amount of discounts or retrocessions, conveyed the erroneous idea that the price of acts concerning public hospitals was regulated and gave the key letters a value that the legislator did not grant them. They encouraged a limitation of pricing freedom in a domain where public authorities chose to fully allow competition to play out and hindered the price reductions sought for the benefit of the community, notably through the use of the tendering mechanism.  </w:t>
        <w:br/>
        <w:t xml:space="preserve">132. On the second point, regarding the value of 5% presented as a maximum rate of discount or retrocession possible, essentially presented by the National Union as a relaxation of the basic directive, it should be recalled that a practice aimed at defining a priori a threshold, unrelated to the economic reality of each situation, from which the discount or retrocession would be excessive and contrary to ethics, also exceeds the scope of the missions assigned to a union and has an anti-competitive character. Furthermore, even if certain directives formally admit the hypothesis of exceeding the set threshold, this is then subject to a justification by the hospitals of the services incurred while the principle of pricing freedom does not subordinate the price level proposed by the ACP service provider to any services rendered to him by the hospital and to the evaluation of their own value. Such a hypothesis always conveys an erroneous idea of market functioning.  </w:t>
        <w:br/>
        <w:t>133. Finally, on the third point, the actions of the National Union began in 1996, that is, prior to the judgment of the Administrative Court of Amiens of March 12, 1998, which retained the same interpretation of the texts as that of the union and continued after the ruling of June 18, 2002, of the Administrative Court of Appeal of Marseille overturning it. It was only in December 2002 that the National Union "repealed" its directives by circular.</w:t>
      </w:r>
    </w:p>
    <w:p>
      <w:r>
        <w:rPr>
          <w:b/>
        </w:rPr>
        <w:t>[Pages 37–39]</w:t>
      </w:r>
    </w:p>
    <w:p>
      <w:r>
        <w:t>12 March 1998 retaining the same interpretation of the texts as that of the union and continued after the judgment of 18 June 2002 of the Administrative Court of Appeal of Marseille overturning it. It was not until December 2002 that the National Union "repealed" its directives by circular. In any case, a state of legal uncertainty cannot remove the anti-competitive nature of a practice; it can only play a role in assessing the severity of the behavior of the author of that practice.</w:t>
      </w:r>
    </w:p>
    <w:p>
      <w:r>
        <w:t>134. The union's directives were therefore aimed at reducing the autonomy of its members and diverting them from an individual understanding of their strategy, particularly in relation to their costs and the services potentially provided by the hospital. The anti-competitive nature of the directives was reinforced by the fact that they were accompanied by monitoring from the union, particularly within its board of directors, facilitated by the "feedback" from certain members. The National Union also intervened by sending, in addition to general recommendation letters, specific reminders to hospital centers and doctors, supporting actions taken by its members and initiating disciplinary proceedings.</w:t>
      </w:r>
    </w:p>
    <w:p>
      <w:r>
        <w:t>135. On this issue, the Competition Council has indeed already considered, notably in decision No. 94-D-18 of 8 March 1994, that "the act of taking legal action is the expression of a fundamental right, especially recognized by Article L. 411-11 of the Labor Code for professional unions (...); therefore, the legal action of a professional organization cannot be considered, in itself, as constituting a concerted anti-competitive action." The Council also often emphasizes that it is up to professional bodies, rather than pressuring all their members, to bring matters before the judicial authorities when a behavior seems illegal to them (decision No. 05-D-43 cited above).</w:t>
      </w:r>
    </w:p>
    <w:p>
      <w:r>
        <w:t>136. However, in this case, the disciplinary action, as well as the support for actions initiated by others, cannot be isolated from the rest of the union's incentives and contributes to the overall anti-competitive practice. It appears as a means of control, pressure, and sanction against doctors deviating from the directives. It should be noted in this regard that the action taken against Nordpathologie in July 2002 was even decided shortly after the judgment of the Administrative Court of Appeal of Marseille on 18 June 2002, which largely clarified the situation of ACP doctors in the context of calls for tenders, and after the decision of 25 May 2002 from the disciplinary section of the National Council of the Order, which annulled a sanction imposed on doctors who had made a 25% discount during a call for tenders, judicial decisions that should have prompted caution. At the hearing on 14 June 2003 of the regional council Nord Pas-de-Calais of the Order, dedicated to the proceedings against Nordpathologie, the National Union was represented and did not change its position, nor did it during the hearing on 14 January 2004 of the disciplinary section of the National Council of the Order.</w:t>
      </w:r>
    </w:p>
    <w:p>
      <w:r>
        <w:t>137. It follows from the above that the National Union adopted behavior aimed at reducing competition among doctors in the market for anatomical and cytopathological examinations conducted on behalf of public hospital centers. This practice is contrary to the provisions of Article L. 420-1 of the Commercial Code, regardless of its actual effects on the functioning of competition, the potential weakness of the effects actually observed being only a possible factor in assessing the scope of the practice for the calculation of the sanction. In this case, it appears from the elements of the file, detailed in points 62 to 72, that the union directives did indeed produce effects regarding doctors and hospitals. Some doctors strictly applied the maximum rate proposed by the union. The directives also contributed to limiting, in some cases, the discounts offered.</w:t>
      </w:r>
    </w:p>
    <w:p>
      <w:r>
        <w:t>3. ON THE PRACTICES OF THE DEPARTMENTAL COUNCIL OF THE NORD OF THE NATIONAL ORDER OF DOCTORS</w:t>
      </w:r>
    </w:p>
    <w:p>
      <w:r>
        <w:t>138. The departmental council of the Nord of the Order emphasizes that the issues of articulating public order rules applicable to regulated professions with competition law are complex and that it is difficult to reproach it for having made an erroneous interpretation of these rules (first point). It further argues that it initiated the disciplinary proceedings in light of its prerogatives and without concerning itself with whether it reinforced the position of the National Union (second point). Finally, it contends that the bulletin mentioned in paragraph 44 of this decision was not aimed at anatomical-cytopathology, nor at the Nordpathologie file, but more broadly at reminding doctors of their ethical obligations (third point).</w:t>
      </w:r>
    </w:p>
    <w:p>
      <w:r>
        <w:t>139. However, on the first point, like the National Union, the departmental council of the Nord of the Order clearly engaged in an interpretation of legislative and regulatory texts that restricted competition, in its letters addressed to the Liberté Pathology Center as well as to other doctors, and in the bulletin it published, as outlined in paragraphs 41 and following. By supporting this interpretation, the departmental council intervened in the functioning of the markets in a manner contrary to the principle of pricing freedom intended by the legislator. As was said for the National Union, the fact that the legal situation may have been uncertain does not remove the anti-competitive nature of this practice and can only be taken into account in assessing the severity of the behavior. However, in this regard, the departmental council clearly indicated possible sanctions in the event of non-compliance with its recommendations.</w:t>
      </w:r>
    </w:p>
    <w:p>
      <w:r>
        <w:t>140. On the second point, while the implementation of disciplinary actions is part of the prerogatives of the departmental council and cannot in itself be considered anti-competitive, it has nevertheless reinforced in this case the effects of the disseminated directives and the actions of the National Union. It thus appears as a component of anti-competitive practices. In this regard, while a departmental council must indeed, under Article L. 4123-2 of the Public Health Code, transmit to the regional council of the Order, with a reasoned opinion, the complaints brought before it, nothing obliges it to associate itself with them. However, the departmental council of the Nord of the Order decided to associate itself and support the complaint of the National Union.</w:t>
      </w:r>
    </w:p>
    <w:p>
      <w:r>
        <w:t>141. On the third point, the observation made by the departmental council goes in the direction of reinforcing the object and anti-competitive effects of the practice. Its positions were disseminated in the bulletin it published and were therefore received by specialists in anatomical-cytopathology, but also by other medical disciplines operating with hospital centers. They did not therefore limit themselves to influencing the behavior of the Liberté Pathology Center during the calls for tenders launched by the Arras hospital center.</w:t>
      </w:r>
    </w:p>
    <w:p>
      <w:r>
        <w:t>142. The departmental council of the Nord of the Order thus exceeded its legal missions in an anti-competitive manner and violated the provisions of Article L. 420-1 of the Commercial Code.</w:t>
      </w:r>
    </w:p>
    <w:p>
      <w:r>
        <w:t>4. ON THE PRACTICES OF THE LIBERTÉ PATHOLOGY CENTER</w:t>
      </w:r>
    </w:p>
    <w:p>
      <w:r>
        <w:t>143. The Liberté Pathology Center argues that an agreement prohibited by Article L. 420-1 of the Commercial Code cannot be characterized against it. It first argues that prices are not free in the context of relationships between ACP doctors and public hospitals. However, this is not the case, as outlined in paragraphs 113 to 123 of this decision. The Liberté Pathology Center then essentially presents two arguments: it had no anti-competitive intent and it would have complied with the responses of the professional organizations it consulted to determine what conduct to adopt. Its action would also not have had any significant, proven, or potential effect, since other ACP doctors responded to the calls for tenders under different conditions and it itself was not selected for the two to which it submitted bids.</w:t>
      </w:r>
    </w:p>
    <w:p>
      <w:r>
        <w:t>144. However, as the Competition Council has already recalled, "the absence of anti-competitive intent of the companies party to the agreement is of no consequence for the very qualification of the agreement," since an anti-competitive agreement can be characterized either by its object or by its effects (see, for example, decision No. 01-D-67 of 19 October 2001 concerning practices identified during the awarding of public contracts for road works in the Bouches-du-Rhône department). In this regard, while proof of intent to harm competition is not required, the agreement of wills to coordinate must, on the other hand, be demonstrated to characterize the agreement. Indeed, the qualification of a practice as an anti-competitive agreement is subject to the demonstration of the willingness of the companies to adhere to the collective action.</w:t>
      </w:r>
    </w:p>
    <w:p>
      <w:r>
        <w:t>145. In this case, the Liberté Pathology Center submitted, between 2001 and 2003, during calls for tenders from hospital centers regarding ACP examinations, price offers established with a reduction of the value of the key letter P by 5%, explicitly indicating compliance with union and ordinal recommendations and the maximum rate authorized by the National Union. It played a leading role in monitoring the pricing directives, keeping the union informed of their non-compliance, requesting disciplinary action, to which it joined, and itself initiating an administrative appeal based notably on a breach of ethical rules. In doing so, it unambiguously expressed its adherence to and participation in the anti-competitive practice. In this regard, the practices of the Liberté Pathology Center even continued after the circular from the National Union in December 2002 ending its directives, when it proposed to a hospital center a discount rate of 5%, still presenting it as the maximum rate authorized by the union during a call for tenders in 2003. It continued to defend this position until January 2004 before the disciplinary bodies of the Order in the context of the proceedings initiated against Nordpathologie.</w:t>
      </w:r>
    </w:p>
    <w:p>
      <w:r>
        <w:t>146. Furthermore, it follows from consistent case law and the terms of Article L. 420-1 of the Commercial Code, which targets agreements that have as their object or may have the effect of preventing, restricting, or distorting competition, that an agreement is prohibited as soon as it has such potential effects, even in the absence of actual effects. Now, the directives to which the Liberté Pathology Center fully adhered had a potential effect of considerable scope, regardless of how they were followed by the profession.</w:t>
      </w:r>
    </w:p>
    <w:p>
      <w:r>
        <w:t>147. The Liberté Pathology Center cannot therefore invoke the absence of a significant effect of its practices and participated, at least between 2001 and 2002, in the anti-competitive agreement initiated by the National Union. Its behavior was contrary to the provisions of Article L. 420-1 of the Commercial Code.</w:t>
      </w:r>
    </w:p>
    <w:p>
      <w:r>
        <w:rPr>
          <w:b/>
        </w:rPr>
        <w:t>[Pages 40–42]</w:t>
      </w:r>
    </w:p>
    <w:p>
      <w:r>
        <w:t xml:space="preserve">E. ON THE ABSENCE OF EXEMPTION FOR NOTIFIED PRACTICES  </w:t>
        <w:br/>
        <w:t xml:space="preserve">148. Paragraph I of Article L. 420-4 of the Commercial Code states: "The provisions of Articles L. 420-1 and L. 420-2 do not apply to practices:  </w:t>
        <w:br/>
        <w:t xml:space="preserve">1° Resulting from the application of a legislative text or a regulatory text taken for its application;  </w:t>
        <w:br/>
        <w:t xml:space="preserve">2° Whose authors can justify that they have the effect of ensuring economic progress, including through the creation or maintenance of jobs, and that they reserve for users a fair share of the resulting profit, without giving the companies concerned the possibility of eliminating competition for a substantial part of the products in question. (...)".  </w:t>
        <w:br/>
        <w:t xml:space="preserve">149. The qualified practices cannot, in light of 1°, be considered as resulting from a legislative text or a regulatory text taken for its application, particularly with regard to the articles of the medical code of ethics that have been invoked. Indeed, given the freedom of pricing applicable to ACP examinations carried out by external doctors on behalf of hospitals, these articles, as previously explained, cannot be invoked as they would be contrary to legislative provisions. Furthermore, Article L. 412-7 of the Public Health Code merely provides for the existence of codes of ethics for medical professions "prepared by the National Council of the Order concerned [and] issued in the form of a decree in the Council of State," but does not define any principle that the codes of ethics should specify the modalities of application. Under these conditions, the medical code of ethics cannot be considered a regulatory text taken for the application of a legislative text, within the meaning of Article L. 420-4 of the Commercial Code.  </w:t>
        <w:br/>
        <w:t xml:space="preserve">150. Moreover, with regard to 2°, in decision No. 07-D-05 mentioned above, the Competition Council considered that practices aimed at encouraging orthoprothesists not to grant discounts compared to the reimbursement rates of social security in their responses to hospital calls for tenders could not be justified by this provision, noting that such a practice "does not aim to limit a price increase that would be detrimental to the community and, where applicable, to patients taken individually, but rather to prevent price decreases sought for the benefit of the community and patients through the use of the tendering mechanism." The situation is identical in this case, as the qualified practices do not produce any economic progress but, on the contrary, increase the cost of services for hospitals.  </w:t>
        <w:br/>
        <w:t xml:space="preserve">F. ON SANCTIONS  </w:t>
        <w:br/>
        <w:t xml:space="preserve">151. The practices in question began prior to the entry into force of Law No. 2001-420 of May 15, 2001, relating to new economic regulations, on May 18, 2001, but continued thereafter. The referral, dated December 16, 2003, is also subsequent to this date. It follows that the provisions of Book IV of the Commercial Code applicable in this case are those resulting from the law of May 15, 2001, as already indicated for a similar situation in Decision No. 04-D-39 of August 3, 2004, concerning practices implemented in the sectors of slaughtering and marketing of livestock.  </w:t>
        <w:br/>
        <w:t xml:space="preserve">152. Article L. 464-2 of the Commercial Code in the version in question provides that if the offender is not a company, the maximum amount of the financial penalty that can be imposed is 3 million euros, and that, for a company, it is 10% of the highest amount of worldwide turnover excluding taxes achieved during one of the financial years closed since the financial year during which the practices were implemented. This provision also states that "financial penalties are proportionate to the seriousness of the facts alleged, the extent of the damage caused to the economy, the situation of the sanctioned organization or company or the group to which the company belongs, and any recurrence of practices prohibited by this title (...)." Furthermore, according to Article L. 464-5 of the Commercial Code, when the Council rules according to the simplified procedure provided for in Article L. 463-3, that is to say, without prior establishment of a report, the ceiling of the penalty incurred is 750,000 euros.  </w:t>
        <w:br/>
        <w:t xml:space="preserve">153. Article L. 464-2 of the Commercial Code also provides that the Competition Council may order the publication, dissemination, or posting of its decision or an excerpt thereof according to the modalities it specifies.  </w:t>
        <w:br/>
        <w:t xml:space="preserve">1. ON THE GRAVITY OF THE PRACTICES  </w:t>
        <w:br/>
        <w:t xml:space="preserve">154. Agreements or concerted actions aimed at the prices charged by competitors in response to calls for tenders are considered to be of particular gravity. They are even more so in cases where they have persisted over time, have been accompanied by means of pressure or sanction, or have been made knowingly.  </w:t>
        <w:br/>
        <w:t xml:space="preserve">155. The practice of the National Union lasted at least six years, from 1996 to 2002, and aimed to undermine pricing freedom within a framework, the tendering mechanism, chosen to fully engage competition. It was accompanied by a control aimed at verifying compliance. The practice of the departmental council of the Nord of the Order of doctors is more temporally targeted, in 2001 and 2002, but benefited from the moral authority of a professional order to distort the free play of competition. The practice of the Centre de pathologie Liberté also covers the years 2001 and 2002 but was limited to its own area of intervention. It was also encouraged by the advice and recommendations of professional and ordinal bodies, which mitigates the company's responsibility.  </w:t>
        <w:br/>
        <w:t xml:space="preserve">156. It should also be noted regarding all the parties involved that a judgment of the administrative court may have reinforced their interpretation of the legal situation.  </w:t>
        <w:br/>
        <w:t xml:space="preserve">2. ON THE DAMAGE TO THE ECONOMY  </w:t>
        <w:br/>
        <w:t xml:space="preserve">157. The amounts of the contracts and calls for tenders mentioned in the file are generally low and of very heterogeneous levels. The two largest contracts represent 400,000 euros for the first and 240,000 euros for the second. A number of the other contracts concerned do not reach, or barely reach, the threshold making the organization of a call for tenders mandatory. No element in the file suggests that the qualified practices could have led to the exit of an operator from the market or altered its structure.  </w:t>
        <w:br/>
        <w:t xml:space="preserve">158. That said, regarding the calls for tenders and although the union and ordinal directives were not largely followed, it is established that the practices identified, which lasted from 1996 to 2002 and whose effects were noted until 2004, have, at least occasionally, deprived certain hospital centers of the opportunity to benefit from less expensive services. The practices also deprived certain doctors of the opportunity to capture new markets.  </w:t>
        <w:br/>
        <w:t xml:space="preserve">159. Furthermore, it results from consistent case law regarding anti-competitive agreements in the context of markets subject to competition that the damage caused to the economy by these practices is independent of the damage suffered by the claimant and is assessed based on the direct hindrance to the free play of competition, particularly in terms of the unfortunate example value they may have (see for example Decision No. 07-D-02 of January 23, 2007, concerning practices that affected the awarding of public and private contracts in the waste disposal sector in Seine-Maritime). The issues raised regarding calls for tenders for ACP examinations are also encountered concerning other types of medical services offered to hospital centers (such as radiology, nuclear examinations, etc.), and the practices identified in this case may also have spread to these other sectors.  </w:t>
        <w:br/>
        <w:t xml:space="preserve">160. It should be noted that the participation in the damage to the economy is different regarding the National Union, whose practices had a national dimension, from the departmental council of the Nord of the Order, whose practices caused direct damage only within its jurisdiction and in the neighboring departments where doctors from its jurisdiction operate, and for the Centre de pathologie Liberté, whose prohibited practices participating in the union's action are very limited in time and space.  </w:t>
        <w:br/>
        <w:t xml:space="preserve">3. ON THE AMOUNT OF THE FINANCIAL PENALTY  </w:t>
        <w:br/>
        <w:t xml:space="preserve">161. The National Union indicated that the amount of annual contributions it receives was 133,870 euros in 2001, 132,079 euros in 2002, 133,795 euros in 2003, 131,613 euros in 2004, 129,218 euros in 2005, and 128,077 euros in 2006. It indicated a total revenue for 2006 of 133,621.93 euros.  </w:t>
        <w:br/>
        <w:t>162. It should be recalled that a professional organization that would be sanctioned, in compliance with legal ceilings, beyond its immediately available resources has the possibility of appealing to its members to raise the funds necessary for the payment of the financial penalty imposed on it. When the infringement of competition law by a professional organization concerns the activities of its members, it is indeed necessary to take into account their economic capacities. Otherwise, anti-competitive behaviors having a significant impact on the market could not be sanctioned at a sufficiently deterrent level (see the European Commission decision of April 2, 2003, French beef case, and the judgment of the Court of First Instance of the European Communities of December 13, 2006, FNCBV, FNSEA and others/Commission, T-217/03 and T-245/03, and the decision of the Competition Council No. 06-D-30 of October 18, 2006, concerning practices implemented in the taxi sector in Marseille).</w:t>
      </w:r>
    </w:p>
    <w:p>
      <w:r>
        <w:rPr>
          <w:b/>
        </w:rPr>
        <w:t>[Pages 43–45]</w:t>
      </w:r>
    </w:p>
    <w:p>
      <w:r>
        <w:t>163. Depending on the elements related to the severity of the offense committed by the National Union, the damage to the economy that resulted, and the situation of this organization, a monetary sanction of 20,000 euros should be imposed.</w:t>
      </w:r>
    </w:p>
    <w:p>
      <w:r>
        <w:t>164. The departmental council of the Nord of the Order indicated that the amount of its annual contributions was 853,789 euros in 2002, 922,459 euros in 2003, 967,262 euros in 2004, and 1,016,298 euros in 2005. It stated that its revenues amounted to 1,316,342 euros in 2006. Based on the elements related to the severity of the offense committed by the departmental council of the Nord, the damage to the economy that resulted, and the situation of this organization, a monetary sanction of 12,000 euros should be imposed.</w:t>
      </w:r>
    </w:p>
    <w:p>
      <w:r>
        <w:t>165. The Centre de pathologie Liberté indicated that its turnover was 2,561,996 euros in 2005 and 2,763,897 euros in 2006. Based on the elements related to the severity of the offense committed by the Centre de pathologie Liberté, the damage to the economy that resulted, and the situation of this company, a monetary sanction of 12,000 euros should be imposed.</w:t>
      </w:r>
    </w:p>
    <w:p>
      <w:r>
        <w:t xml:space="preserve">4. ON THE OBLIGATION OF DISSEMINATION AND PUBLICATION  </w:t>
        <w:br/>
        <w:t xml:space="preserve">166. In order to inform the actors in the health sector and the social protection sector of this decision and to encourage vigilance regarding the condemned practices, it is necessary to order the National Union to disseminate by circular the summary of this decision appearing in the following paragraph and for the departmental council of the Nord of the National Order of Doctors to do the same in its bulletin, as well as to jointly order the National Union, the departmental council of the Order, and the Centre de pathologie Liberté to publish said summary in the "Quotidien du médecin" and the "Moniteur hospitalier," at their joint expense and in proportion to the amount of their sanction:  </w:t>
        <w:br/>
        <w:t>167. "The National Union of French Anatomical and Cytopathologist Doctors has, continuously from 1996 to 2002, implemented an anti-competitive practice by encouraging its members not to offer prices lower by more than 5% than the rates resulting from the NGAP when responding to hospital calls for tenders for anatomical and cytopathological examinations, whereas prices are free in this market. It thus sent letters and circulars to its members and initiated disciplinary actions against doctors who did not follow its directives. The sending of the disputed circulars had the expected anti-competitive effect in the context of certain calls for tenders and generally encouraged doctors to be cautious in determining their pricing offers to hospitals. The Competition Council noted the seriousness of the behavior of the professional union which, for several years, advocated a concerted action on prices in a system chosen to promote competition, as well as the damage to the economy that resulted from depriving the public budgets of the concerned hospitals of savings by directly hindering the free play of competition. The Competition Council imposed a monetary sanction of 20,000 euros on the National Union of French Anatomical and Cytopathologist Doctors. The departmental council of the Nord of the National Order of Doctors, by taking a position between 2001 and 2002, notably in its bulletin, in favor of a restriction of pricing freedom in the relationships between public hospitals and doctors providing external medical services, exceeded the scope of its missions by distorting the play of competition. This attitude had effects on the behavior of doctors established within the jurisdiction of the departmental council and reinforced the effects of the previously mentioned union practice. The Competition Council noted that the severity of such a practice was heightened by the fact that it relied on the moral authority inherent to professional orders. The Council imposed a sanction of 12,000 euros on the departmental council of the Nord.</w:t>
      </w:r>
    </w:p>
    <w:p>
      <w:r>
        <w:t xml:space="preserve">The full text of the decision of the Competition Council is accessible on the website www.conseil-concurrence.fr"  </w:t>
        <w:br/>
        <w:t xml:space="preserve">DECISION  </w:t>
        <w:br/>
        <w:t xml:space="preserve">Article 1: It is established that the National Union of French Anatomical and Cytopathologist Doctors, the departmental council of the Nord of the National Order of Doctors, and the company Centre de pathologie Liberté have violated the provisions of Article L. 420-1 of the Commercial Code regarding the provision of anatomical and cytopathological services to hospitals in the context of calls for tenders.  </w:t>
        <w:br/>
        <w:t xml:space="preserve">Article 2: The following monetary sanctions are imposed:  </w:t>
        <w:br/>
        <w:t xml:space="preserve">• on the National Union of French Anatomical and Cytopathologist Doctors a sanction of 20,000 euros;  </w:t>
        <w:br/>
        <w:t xml:space="preserve">• on the departmental council of the Nord of the National Order of Doctors a sanction of 12,000 euros;  </w:t>
        <w:br/>
        <w:t xml:space="preserve">• on the Centre de pathologie Liberté a sanction of 12,000 euros.  </w:t>
        <w:br/>
        <w:t xml:space="preserve">Article 3: The National Union of French Anatomical and Cytopathologist Doctors, the departmental council of the Nord of the National Order of Doctors, and the Centre de pathologie Liberté shall publish at their joint expense and in proportion to the amount of their sanction within three months following the notification of this decision the text appearing in paragraph 167 of this decision, respecting its formatting, in "Le Quotidien du médecin" as well as in "Le Moniteur hospitalier." These publications shall appear in a box in black characters on a white background with a height of at least 5 mm under the following title, in bold characters of the same size: "Decision No. 07-D-41 of November 28, 2007, of the Competition Council regarding practices opposing the freedom of prices of services offered to health establishments in the context of calls for tenders for anatomical and cytopathological examinations." They may be followed by a mention that the decision has been appealed to the Court of Appeal of Paris if such an appeal is filed. The National Union of French Anatomical and Cytopathologist Doctors, the departmental council of the Nord of the National Order of Doctors, and the company Centre de pathologie Liberté shall send, by registered mail, to the office of the procedure of the Competition Council, a copy of these publications, as soon as they are published.  </w:t>
        <w:br/>
        <w:t xml:space="preserve">Article 4: The National Union of French Anatomical and Cytopathologist Doctors shall disseminate to its members by circular within one month following the notification of this decision the text appearing in paragraph 167 of this decision, in the same presentation conditions as those mentioned in Article 3. The National Union of French Anatomical and Cytopathologist Doctors shall send, by registered mail, to the office of the procedure of the Competition Council, a copy of this circular as soon as it is disseminated.  </w:t>
        <w:br/>
        <w:t xml:space="preserve">Article 5: The departmental council of the Nord of the National Order of Doctors shall disseminate to its members in its bulletin within one month following the notification of this decision the text appearing in paragraph 167 of this decision, in the same presentation conditions as those mentioned in Article 3. The departmental council of the Nord of the National Order of Doctors shall send, by registered mail, to the office of the procedure of the Competition Council, a copy of this bulletin as soon as it is disseminated.  </w:t>
        <w:br/>
        <w:t xml:space="preserve">Deliberated on the oral report of Mr. Berkani by Ms. Aubert, Vice-President presiding over the session, Ms. Béhar-Touchais as well as Messrs. Flichy, Piot, members.  </w:t>
        <w:br/>
        <w:t xml:space="preserve">The session secretary, The Vice-President,  </w:t>
        <w:br/>
        <w:t xml:space="preserve">Marie-Anselme Lienafa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