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https://www.autoritedelaconcurrence.fr/fr/decision/relative-dune-part-des-pratiques-mises-en-oeuvre-par-la-poste-et-certaines-de-ses-filiales</w:t>
      </w:r>
    </w:p>
    <w:p>
      <w:r>
        <w:t>Pages translated : 47</w:t>
      </w:r>
    </w:p>
    <w:p/>
    <w:p>
      <w:r>
        <w:rPr>
          <w:b/>
        </w:rPr>
        <w:t>[Pages 1–3]</w:t>
      </w:r>
    </w:p>
    <w:p>
      <w:r>
        <w:t xml:space="preserve">FRENCH REPUBLIC  </w:t>
        <w:br/>
        <w:t xml:space="preserve">Decision No. 05-D-63 of November 17, 2005  </w:t>
        <w:br/>
        <w:t>regarding, on the one hand, practices implemented by La Poste and certain of its subsidiaries in the mail processing sector and, on the other hand, practices attributed to La Poste and certain router unions in the postal item preparation sector</w:t>
      </w:r>
    </w:p>
    <w:p>
      <w:r>
        <w:t xml:space="preserve">The Competition Council (Section II),  </w:t>
        <w:br/>
        <w:t xml:space="preserve">Having regard to the letters registered on February 25, 1998, and June 27, 2000, under number F 1021, by which the National Union of Direct Advertising Logistics Companies (hereinafter SNELPD) referred to the Competition Council practices implemented by La Poste and its subsidiaries Médiapost, Datapost, and Dynapost;  </w:t>
        <w:br/>
        <w:t xml:space="preserve">Having regard to the decision of the Competition Council of November 20, 2002, regarding the referral registered under No. 02/0099 F, by which it took the initiative to investigate practices that could be implemented by La Poste and certain router unions in the postal item preparation sector on behalf of La Poste;  </w:t>
        <w:br/>
        <w:t xml:space="preserve">Having regard to the decision to join by the General Rapporteur of the Competition Council of November 26, 2002;  </w:t>
        <w:br/>
        <w:t xml:space="preserve">Having regard to Articles 81 and 82 of the Treaty establishing the European Community;  </w:t>
        <w:br/>
        <w:t xml:space="preserve">Having regard to Book IV of the Commercial Code relating to price freedom and competition, Decree No. 86-1309 of December 29, 1986, as amended, and Decree No. 2002-689 of April 30, 2002, setting its conditions of application;  </w:t>
        <w:br/>
        <w:t xml:space="preserve">Having regard to the business secrecy decisions No. 03-DSA-26 of July 24, 2003, for the La Poste group and No. 03-DSA-27 of July 25, 2003, for Speos;  </w:t>
        <w:br/>
        <w:t xml:space="preserve">Having regard to the observations presented by the La Poste group, the SNELPD, and the National Union of Direct Communication (hereinafter SNCD) and the Government Commissioner;  </w:t>
        <w:br/>
        <w:t xml:space="preserve">Having regard to the other documents in the file;  </w:t>
        <w:br/>
        <w:t xml:space="preserve">The Rapporteur, the Deputy General Rapporteur, the Government Commissioner, and the representatives of the La Poste group, the SNELPD, and the SNCD heard during the session of September 20, 2005;  </w:t>
        <w:br/>
        <w:t>Adopts the following decision:</w:t>
      </w:r>
    </w:p>
    <w:p>
      <w:r>
        <w:t xml:space="preserve">I. Findings  </w:t>
        <w:br/>
        <w:t xml:space="preserve">A. THE RELEVANT SECTOR  </w:t>
        <w:br/>
        <w:t xml:space="preserve">1. Routing has been defined by the European Commission as "an activity of preparing mail upstream of its acceptance by La Poste within the framework of its reserved domain services" (Decision No. 2002/344/EC of October 23, 2001). In this activity, the relationship between routers and La Poste is dual, with routers being both users of La Poste "insofar as they substitute for mail senders who entrust them with the deposit of their mailings with La Poste," but also suppliers of La Poste "insofar as they perform certain services in place of the public operator, upstream of the operations located within the scope of its reserved domain." Thus, the routing activity gives rise to the establishment of relationships between, on the one hand, the sender-advertiser and the router and, on the other hand, between the router and La Poste.  </w:t>
        <w:br/>
        <w:t xml:space="preserve">1. THE DOWNSTREAM MARKET: THE POSTAL SERVICE, RESERVED DOMAIN OF LA POSTE  </w:t>
        <w:br/>
        <w:t xml:space="preserve">2. The La Poste group (hereinafter La Poste) encompasses three businesses: parcels, mail, and financial services. A public enterprise, with 17,000 contact points spread across 11,000 municipalities, La Poste employs nearly 280,000 people and achieved a consolidated turnover of €15 billion in 1999, €16 billion in 2000, over €17 billion in 2001 and 2002, and over €18 billion in 2003 and 2004. Mail accounts for between 75 and 80% (€10.8 billion in 2004) and parcels between 7 and 8%. Furthermore, 8 regional delegations exercised their hierarchical and functional oversight over 95 departmental directorates in 1999. To date, there are 100 departmental directorates.  </w:t>
        <w:br/>
        <w:t xml:space="preserve">3. Law No. 90-568 of July 2, 1990, relating to the organization of the public postal and telecommunications service, transformed the status of La Poste as of January 1, 1991. It was established as an autonomous public operator, whose missions, partly exercised in monopoly and partly in competition, were redefined on this occasion.  </w:t>
        <w:br/>
        <w:t xml:space="preserve">4. Directive 97/67/EC of December 15, 1997, concerning common rules for the development of the internal market for postal services and the improvement of service quality, modified the legal framework for postal activities: this directive was transposed into national law by Article 19 of the law of June 25, 1999, amending the aforementioned Law No. 90-568.  </w:t>
        <w:br/>
        <w:t xml:space="preserve">5. By this law, La Poste, designated as the provider of the universal service, has the mission, on the one hand, to ensure the public service of postal items and, on the other hand, in compliance with competition rules, to ensure any other service for the collection, transport, and distribution of postal items. Articles L.1 and L.2 of the Postal and Telecommunications Code were also amended to include the scope of services exclusively reserved for La Poste, namely correspondence items weighing less than 350 grams and items with a tariff lower than five times the basic tariff, with direct mail and outgoing cross-border mail remaining within this scope.  </w:t>
        <w:br/>
        <w:t xml:space="preserve">6. Directive 2002/39 of the Parliament and Council of June 10, 2002, amended Directive 97/67/EC regarding the continued opening to competition of postal services in the Community. In France, since January 1, 2003, La Poste has lost its monopoly on mail weighing more than 100 grams or for which the postage exceeds three times that of a standard letter. A complete liberalization of the postal market is planned for 2009.  </w:t>
        <w:br/>
        <w:t xml:space="preserve">7. The specifications, approved by Decree No. 90-1214 of December 29, 1990, amended by Decree No. 2001-122 of February 8, 2001, specify the conditions under which the public operator carries out its missions. Thus, when La Poste purchases service provisions, the postal regulatory framework and the provisions of La Poste's specifications allow it great freedom to establish appropriate contracts. When routers are comparable to suppliers of La Poste, the relevant rates are simply communicated to the minister for information and not approved, unlike the rates pertaining to the reserved sector.  </w:t>
        <w:br/>
        <w:t xml:space="preserve">2. ROUTING  </w:t>
        <w:br/>
        <w:t xml:space="preserve">a) The main components of the routing activity  </w:t>
        <w:br/>
        <w:t xml:space="preserve">8. The router performs several types of pre-posting operations, located upstream of La Poste's activities.  </w:t>
        <w:br/>
        <w:t xml:space="preserve">9. Historically, the core business of routing consists of the physical processing of inserting and sorting operations. It includes packaging, sorting, and postage.  </w:t>
        <w:br/>
        <w:t xml:space="preserve">10. Packaging is the activity of assembling, shaping (cutting and folding), addressing, inserting into envelopes or film, and "packaging." Technical advances allow for a reduction in labor use at this stage.  </w:t>
        <w:br/>
        <w:t xml:space="preserve">11. Sorting includes grouping into bundles and postal bags by destination (by department, major city) of postal items. The objective is to facilitate the delivery of mail and thus accelerate postal distribution. It can be broken down into two categories. The first type of sorting simply allows access to La Poste's preferential rates (Postimpact, Catalogue, Coliéco), according to presentation criteria, volume per shipment, weight, and sorting. The second type of sorting is a more refined complementary sorting, in the form of preparatory work carried out by routers or directly by clients (since 1999), and purchased by La Poste in the form of technical contracts.  </w:t>
        <w:br/>
        <w:t xml:space="preserve">12. Postage (if the items are distributed by postal means, which is not mandatory beyond certain tariff or weight thresholds) consists of affixing the stamp value by product category and tariff bracket (the postal item passing through a franking machine).  </w:t>
        <w:br/>
        <w:t>13. Depending on the industrial choices of the routers (specialization in processing a particular product or at a given stage of the routing chain) and based on the current state (increasing) of computerization, the service offerings are focused on certain parts of the processing chain of mailings (always upstream of distribution), namely the computer processing of files transmitted by clients and adaptation to postal standards, the</w:t>
      </w:r>
    </w:p>
    <w:p>
      <w:r>
        <w:rPr>
          <w:b/>
        </w:rPr>
        <w:t>[Pages 4–6]</w:t>
      </w:r>
    </w:p>
    <w:p>
      <w:r>
        <w:t>minimum de 5 millions de plis par an ;</w:t>
      </w:r>
    </w:p>
    <w:p>
      <w:r>
        <w:t>− contrat technique, qui inclut les dispositions des contrats qualité et de présentation, et qui permet de rémunérer les travaux de tri et de préparation des envois, pour un minimum de 10 millions de plis par an.</w:t>
      </w:r>
    </w:p>
    <w:p>
      <w:r>
        <w:t>35. Ces contrats techniques sont soumis à l’homologation du ministre chargé des postes et télécommunications et du ministre chargé de l'économie et des finances. Ils permettent à La Poste de s'assurer que les prestations de préparation du courrier sont réalisées selon des normes de qualité et d'efficacité.</w:t>
      </w:r>
    </w:p>
    <w:p>
      <w:r>
        <w:t>36. En conclusion, les contrats techniques et tarifaires constituent un cadre essentiel pour la régulation des relations entre La Poste et les routeurs, en garantissant une rémunération équitable pour les services fournis tout en maintenant un niveau de qualité élevé dans le traitement du courrier.</w:t>
      </w:r>
    </w:p>
    <w:p>
      <w:r>
        <w:rPr>
          <w:b/>
        </w:rPr>
        <w:t>[Pages 7–9]</w:t>
      </w:r>
    </w:p>
    <w:p>
      <w:r>
        <w:t>minimum of 3 million items per year with a minimum of 20,000 items per prospecting;</w:t>
      </w:r>
    </w:p>
    <w:p>
      <w:r>
        <w:t>− preparation contract, which includes the provisions of the presentation and quality contracts and adds volume conditions, for a minimum of 30 million items per year, with a minimum of 50,000 items per shipment (it is primarily aimed at consolidators).</w:t>
      </w:r>
    </w:p>
    <w:p>
      <w:r>
        <w:t>The technical contract "TG" or "letters-ecoplis"</w:t>
      </w:r>
    </w:p>
    <w:p>
      <w:r>
        <w:t>35. Also called "amendment to the franking machine contract," this contract, which applies to letters and ecoplis, is characterized by a discount on franking, variable according to certain criteria (quality, preparation, and sorting), which compensates the services rendered by the router to La Poste. This discount is independent of the 1% discount granted in the context of using a franking machine (franking machine contract). Furthermore, access to this contract is subject to a volume condition: 1.2 million items deposited in the previous year. This contract has undergone modifications concerning quality requirements, preparation levels, and sorting, but it has retained the principle of remuneration based on the amount of franking.</w:t>
      </w:r>
    </w:p>
    <w:p>
      <w:r>
        <w:t>36. In 1998, the amount of payments from La Poste to routers (€83 million), under the technical contracts, was distributed according to the different items processed. For the Postimpact contract, La Poste paid €49.32 million, for the catalog contract €2.25 million, for the Colieco contract €19.7 million, and for the TG discounts €11.4 million.</w:t>
      </w:r>
    </w:p>
    <w:p>
      <w:r>
        <w:t>37. The remuneration paid by La Poste under the TS technical contracts is primarily received by four categories of operators: consolidators (27.9%), marketing service integrators (27.8%), mail-order routers (15.1%), and national routers (14.1%). It is noteworthy that two categories of routers are particularly dependent on this: first, the consolidators, as the remuneration under the TS contracts represents 85.9% of their turnover, and to a lesser extent, the mail-order routers, for whom the remuneration represents 37.2% of their turnover.</w:t>
      </w:r>
    </w:p>
    <w:p>
      <w:r>
        <w:t>38. As for the TG discounts, they are mainly received by laser printers (60%) and to a lesser extent by marketing service integrators (20%).</w:t>
      </w:r>
    </w:p>
    <w:p>
      <w:r>
        <w:t>d) The operators</w:t>
      </w:r>
    </w:p>
    <w:p>
      <w:r>
        <w:t>39. The term routing encompasses two different types of activities: on the one hand, services on behalf of mail issuers and, on the other hand, preparatory work carried out in place of La Poste.</w:t>
      </w:r>
    </w:p>
    <w:p>
      <w:r>
        <w:t>40. These operations generate several types of financial flows: between the mail issuer and the router (routing services and diversification); between the mail issuer and La Poste via a router (if the router acts as a subcontractor); between routers (in the case of subcontracting); finally, between routers and La Poste (remuneration for the preparation work of the mail).</w:t>
      </w:r>
    </w:p>
    <w:p>
      <w:r>
        <w:t>Mail issuing companies (also called advertisers or mail issuers)</w:t>
      </w:r>
    </w:p>
    <w:p>
      <w:r>
        <w:t>41. The wide range of services offered by routers to mail issuers responds to the latter's desire to deal with a single point of contact, which consequently encourages routers to add new high-margin services to their offerings and to differentiate themselves.</w:t>
      </w:r>
    </w:p>
    <w:p>
      <w:r>
        <w:t>42. Major management mail issuers (banks and insurance companies, large accounts) primarily entrust their mailings to laser printers, while mail-order companies generally use national generalist routers who manage the majority of Postimpact and parcel flows (see the GBC study). Other isolated issuers do not seem to have preferences as marked as the two previous categories, as they generate mail flows of different types (management mail, advertising mail, parcels).</w:t>
      </w:r>
    </w:p>
    <w:p>
      <w:r>
        <w:t>43. The remuneration of routers by issuers combines two systems: direct remuneration paid for the provision of files, materials (envelopes, film, etc.), and packaging; and remuneration for the intermediary role played by routers for access to La Poste's special rates (Coliéco, Catalogue, Postimpact).</w:t>
      </w:r>
    </w:p>
    <w:p>
      <w:r>
        <w:t>La Poste</w:t>
      </w:r>
    </w:p>
    <w:p>
      <w:r>
        <w:t>44. La Poste is both a customer and a competitor of routers.</w:t>
      </w:r>
    </w:p>
    <w:p>
      <w:r>
        <w:t>45. As a customer, it has routers carry out preparatory work for which it pays. This involves operations for preparing mail and packaging shipments that comply with certain presentation standards, sorting by destination, and depositing with La Poste. These works, of a different nature from those requested by mail issuers (more refined pre-sorting going up to the mail carriers' rounds, packaging in specific containers, etc.), allow La Poste to facilitate the routing and distribution and are materialized in the form of service contracts.</w:t>
      </w:r>
    </w:p>
    <w:p>
      <w:r>
        <w:t>46. The remuneration of routers varies depending on the nature and fineness of the sorting and includes two components, one related to the level of sorting performed and the other depending on compliance with postal standards.</w:t>
      </w:r>
    </w:p>
    <w:p>
      <w:r>
        <w:t>47. Financial compensation is reflected either by routers accessing remuneration for work "per thousand" for the TS technical contracts (direct marketing), or by a discount on franking for the technical contracts "letters-ecoplis" TG (management mail), in the form of an "amendment to the franking machine."</w:t>
      </w:r>
    </w:p>
    <w:p>
      <w:r>
        <w:t>48. In the field of direct marketing, the demand from La Poste (technical contracts) represented, in 1998, 8.6% of the turnover of direct marketing routers (thus excluding laser printers). In reality, it would be 14% if the scope of activities considered included only routing, excluding diversification and personalization or editing activities. For certain segments of routers, the share of turnover represented by work done for La Poste can reach much higher amounts, up to 85.9% for the category of consolidators. In the field of management mail, La Poste represented 2.7% of the turnover of routers specialized in this type of mail (laser printers).</w:t>
      </w:r>
    </w:p>
    <w:p>
      <w:r>
        <w:t>49. La Poste is also a competitor of routers, as it carries out routing operations internally or through its subsidiaries, which are themselves grouped within the holding Sofipost.</w:t>
      </w:r>
    </w:p>
    <w:p>
      <w:r>
        <w:t>50. From 1984 to 1999, Sofipost SA (hereinafter Sofipost 1) managed all of La Poste's holdings in its subsidiaries. It was the sole holding company for La Poste's subsidiaries, tasked with the development of the group and the structuring of the subsidiaries. On December 15, 1998, La Poste approved an industrial reorganization of express, parcel, and logistics activities within the same pole. Sofipost became "Co&amp;Lo" (holding company for La Poste's parcel and logistics subsidiaries) and then Géopost. Another legal entity, named Sf Trio then Sofipost (hereinafter Sofipost 2), groups the other subsidiaries, including the mail subsidiaries referred to in the notification of grievances related to this decision. Its general mission is to control, animate, and coordinate the group of subsidiaries. It controls management and budget projects and manages the treasury and financing of the subsidiaries. However, it does not make any decisions on the strategies to be implemented within them. It is La Poste that, through the strategic committees of the subsidiaries or the boards of directors of these same subsidiaries, has the decision-making capacity to deploy operational strategies. The mail subsidiaries of La Poste concerned by this decision are the companies Dynapost and Datapost (which became "Aspheria").</w:t>
      </w:r>
    </w:p>
    <w:p>
      <w:r>
        <w:t>51. Regarding these activities, the European Commission stated in its decision 2002/344/EC of October 23, 2001: "(§ 9) La Poste and some of its subsidiaries offer their professional clients services that directly compete with the services offered by the routing companies described. (§ 10) La Poste thus offers franking, packaging, and depositing services in the postal circuit (such as the Mailev@ service launched in 2000, providing a range of services from document and envelope printing to their placement in the postal network), notably through the "Carré Pro" units deployed in more than 400 post offices. The turnover of the "Carrés Pro," although difficult to individualize, is estimated by La Poste at around 227 million French francs in 1999. (§ 11) The subsidiaries of La Poste active in the routing field concerned by this decision are primarily Datapost, Mikros, and Dynapost. The activity of Datapost, a company created in 1994 and specialized in editing, overlaps with that of laser routers. Datapost notably offers pure editing services (sorting and computer preparation of production, printing) but also envelope stuffing, packaging, and depositing shipments with La Poste. This company has about 165 employees and more than 250 clients. Its turnover tripled between 1996 and 1999, rising from 32 million French francs to 107 million French francs. Datapost incurred significant operating losses at least until 1999. In November 2000, La Poste acquired the company Mikros, another major player in editing and routing. This acquisition was followed by the creation of a "common pole" uniting Mikros and Datapost. The subsidiary Dynapost, for its part, is involved in managing internal mail for companies but also provides collection, franking, and sorting services. It has about 500 employees and achieved a turnover of 275 million French francs in 1999. (§ 12) La Poste did not contest that it or its subsidiaries provide routing services, whether as suppliers to La Poste or as users of its monopoly network. Overall, La Poste, both through its own products and through Datapost and Mikros on the one hand, and Dynapost on the other, would represent at least 10% of the routing and editing market. The turnover of La Poste's services and the concerned subsidiaries totaled around 800 million French francs in 1999. This amount is to be compared with market estimates for routing ranging between 4.8 and 6.4 billion French francs mentioned earlier). (§ 13) Thus, the services offered by routing companies are provided to mail issuers in competition with La Poste and its subsidiaries. However, given the postal monopoly enjoyed by La Poste, routers, in their dual capacity as users of the postal network and providers of services to the public operator, are necessarily obliged to accept the financial and technical conditions set by La Poste for the receipt of the mail processed by them. La Poste is indeed an essential partner for the successful completion of the services offered by routers to their clients."</w:t>
      </w:r>
    </w:p>
    <w:p>
      <w:r>
        <w:rPr>
          <w:b/>
        </w:rPr>
        <w:t>[Pages 10–12]</w:t>
      </w:r>
    </w:p>
    <w:p>
      <w:r>
        <w:t xml:space="preserve">Les routeurs  </w:t>
        <w:br/>
        <w:t xml:space="preserve">52. Routers can be distinguished according to two criteria: firstly, based on the products they work with (direct marketing, management mail…) and secondly, based on the extent of the services offered (services rendered to the issuer, preparations for La Poste). Thus, two main categories of routing companies can be identified based on the nature and extent of their main service offerings: direct marketing specialists and management mail specialists.  </w:t>
        <w:br/>
        <w:t xml:space="preserve">53. Direct marketing specialists include:  </w:t>
        <w:br/>
        <w:t xml:space="preserve">− packagers and packager-sorters who process mail in varying proportions depending on their degree of specialization, generally offering packaging and sorting of mailings, access to La Poste's preferential rates, but also high value-added services aimed at mastering the entire direct marketing chain, as part of the diversification of their activity. Their main clients are therefore mail issuers, and the remuneration these routers receive from La Poste mainly concerns the quality of the preparations. The distinction between packagers and packager-sorters is directly related to their ability to reach the most advantageous preferential pricing thresholds set by La Poste. This ability strongly depends on the size of the routers and their level of equipment. When they do not meet the volume conditions to reach the thresholds, routers, who are then only packagers, call upon consolidators who thus allow them to gain indirect access to the most interesting preferential contracts from La Poste;  </w:t>
        <w:br/>
        <w:t xml:space="preserve">− marketing service integrators who, while having a very focused activity on Postimpact (89.3% of revenue), offer significant diversification activity;  </w:t>
        <w:br/>
        <w:t xml:space="preserve">− mail-order routers, subsidiaries of mail-order groups;  </w:t>
        <w:br/>
        <w:t xml:space="preserve">− printing routers or subsidiaries of printers;  </w:t>
        <w:br/>
        <w:t xml:space="preserve">− national routers;  </w:t>
        <w:br/>
        <w:t xml:space="preserve">− local generalists;  </w:t>
        <w:br/>
        <w:t xml:space="preserve">− "coliseurs";  </w:t>
        <w:br/>
        <w:t xml:space="preserve">− distribution logistics providers;  </w:t>
        <w:br/>
        <w:t xml:space="preserve">− consolidators: the activity of consolidators is twofold. Indeed, on one hand, they offer routers access to the most interesting preferential rates (TS3 for Postimpact, TS2 for Coliéco) and on the other hand, they provide La Poste with massification and additional sorting of mail flows. They benefit from technical contracts with La Poste and focus their efforts on sorting rather than quality. The almost exclusive client of this category of routers is La Poste. Indeed, 85.9% of their revenue comes from technical contracts signed with La Poste.  </w:t>
        <w:br/>
        <w:t xml:space="preserve">54. Management mail specialists (laser printers) whose core business is "editing" (laser printing of variable data, inserting and posting "volume management mail" on behalf of "large billing accounts," administration, banking and insurance…) primarily work on letters and eco-letters which are generally mechanizable, while many mailings are not. To increase their added value, they integrate these editing activities into a more comprehensive service offering, most often based on IT expertise (printing, non-posted management publishing, banking services, direct marketing, or archiving). Finally, they process a bit of direct marketing mail (Postimpact), to saturate their production capacity whose fixed costs (machines) are very high, while variable costs are very low. Within this category, niche laser printers are distinguished from multilocalized laser printers, meaning those whose production units are located near clients.  </w:t>
        <w:br/>
        <w:t xml:space="preserve">55. The distinction between management mail specialists and advertising mail specialists tends to blur. Indeed, there are increasingly more additions of advertising documents of the "leaflet" type to management mail, with printing techniques and technological evolution allowing for this dual activity. However, for access to the Postimpact product, this observation must be qualified, since access to this service and the resulting rates remains subordinate to the assembly, for each shipment, of a certain number of identical messages or containing a common text body in the case of personalization, which is not compatible, in its current state, with the format of management mail.  </w:t>
        <w:br/>
        <w:t xml:space="preserve">56. The routing market represented approximately 980 million euros in 1998. That same year, the distribution between direct marketing specialists (consolidators, packaging specialists, national generalists, and local generalists) and management mail was as follows:  </w:t>
        <w:br/>
        <w:t xml:space="preserve">Number Revenue 1998 in M€ (%) Average revenue 1998 in M€ of companies*  </w:t>
        <w:br/>
        <w:t xml:space="preserve">Management mail specialists  </w:t>
        <w:br/>
        <w:t xml:space="preserve">- Multilocalized laser printers 29 255 655 (26.1%) - multilocalized: 26.8  </w:t>
        <w:br/>
        <w:t xml:space="preserve">- Niche laser printers - niche: 4.1  </w:t>
        <w:br/>
        <w:t xml:space="preserve">Consolidators 4 23 244 (2.4%) 4.5  </w:t>
        <w:br/>
        <w:t xml:space="preserve">Packaging specialists  </w:t>
        <w:br/>
        <w:t xml:space="preserve">- Coliseurs 16 415 889 (42.5%) - coliseurs: 7.8  </w:t>
        <w:br/>
        <w:t xml:space="preserve">- Fine distribution logistics providers - logistics providers: 41.2  </w:t>
        <w:br/>
        <w:t xml:space="preserve">National generalists  </w:t>
        <w:br/>
        <w:t xml:space="preserve">- National routers - nationals: 5.8  </w:t>
        <w:br/>
        <w:t xml:space="preserve">- Marketing service integrators 40 132 303 (13.5%) - integrators: 41.2  </w:t>
        <w:br/>
        <w:t xml:space="preserve">- Printers: 6.1  </w:t>
        <w:br/>
        <w:t xml:space="preserve">- Printing routers - mail-order routers: 7.3  </w:t>
        <w:br/>
        <w:t xml:space="preserve">Local generalists 127 151 174 (15.5%) 1.1  </w:t>
        <w:br/>
        <w:t xml:space="preserve">Occasional routers 190 Not significant  </w:t>
        <w:br/>
        <w:t xml:space="preserve">Total 406 978 264 (100%)  </w:t>
        <w:br/>
        <w:t xml:space="preserve">58. Thus, in 1998-1999, 406 companies made deposits of postal items on behalf of third parties. The market shares of the different routers are difficult to determine due to uncertainties affecting the revenue figures provided by the companies.  </w:t>
        <w:br/>
        <w:t xml:space="preserve">59. That being said, it can be observed that the routing sector is mainly composed of small-sized companies (nearly 80% of companies in the sector have fewer than 50 employees), but these only represented just over 30% of the sector's revenue. Medium-sized companies (50-100 employees), which are few in number (9.2%), would generate 12.7% of the market's revenue. Finally, large companies (more than 100 employees) represent only 11.6% of the sector but account for 52.6% of the revenue and employ nearly two-thirds of the employees (65.9%). Thus, the top twenty companies in the sector would together hold 55% of the market share. It seems that, since 1999, the gap between large and small structures is set to widen, particularly due to the industrial superiority of large structures (equipment and services). This suggests that the concentration of routers (mainly through the disappearance of small routers), observed since 1999 (about twenty of them disappear each year), will continue. Consequently, an increase in the market shares of large routers can be anticipated (a concentration movement of supply). In this regard, and according to Xerfi (p. 41), routing companies would number only 200 by 2004.  </w:t>
        <w:br/>
        <w:t xml:space="preserve">60. According to La Poste, between 1995 and 2000, the revenue of routing companies grew by 14.7% annually, while that of La Poste increased by 2.8% (observations of May 27, 2005). According to the Xerfi study, between 1998 and 2004, the annual growth rate of routers would be 4.1% with segmentation according to the size of the companies. The study indicates: "without a dominant position or market niche presence, followers (companies with revenue between 5 and 15M€) are the most penalized by market developments. Their average annual growth from 2001-2004 thus stagnated at 1.4% compared to 3.6% for leaders (companies with revenue exceeding 15M€ such as the Diffusion Plus group, Koba, Eurodirect Marketing, or Bertelsmann Arvato) and 4.5% for SMEs (companies with revenue below 5M€)."  </w:t>
        <w:br/>
        <w:t xml:space="preserve">B. IDENTIFIED PRACTICES  </w:t>
        <w:br/>
        <w:t xml:space="preserve">1. COMPETING SERVICES OFFERED BY LA POSTE.  </w:t>
        <w:br/>
        <w:t xml:space="preserve">61. La Poste performs in-house services, that is to say, through its offices and delegations, for inserting, sorting, and franking.  </w:t>
        <w:br/>
        <w:t xml:space="preserve">62. Several trials of inserting have been attempted, through the "Carrés Pros," by certain departmental directions (from the Northwest Delegation for 90% of them). A note from La Poste's marketing and sales department dated November 6, 1998, instructed the delegations to freeze these trials, pending the results of a comprehensive market study. This note also advised caution, given the complaints from the National Union of Direct Advertising Logistics Companies (SNELPD) before the European Commission and the Competition Council.  </w:t>
        <w:br/>
        <w:t>63. The activity of inserting and packaging was the subject of a study by the GMV consulting firm in March 1999, which indicates that one of the two major reasons that motivated...</w:t>
      </w:r>
    </w:p>
    <w:p>
      <w:r>
        <w:rPr>
          <w:b/>
        </w:rPr>
        <w:t>[Pages 13–15]</w:t>
      </w:r>
    </w:p>
    <w:p>
      <w:r>
        <w:t>63. The activity of folding and packaging was the subject of a study by the GMV consulting firm in March 1999, which indicates that one of the two major reasons that motivated the development of the activity is to "(...) avoid the loss of revenue from postage among routers (...)".</w:t>
      </w:r>
    </w:p>
    <w:p>
      <w:r>
        <w:t>64. This study and the administrative investigation report reveal that the offers have been unevenly developed within the delegations and with a significant disparity in rates. A note from the mail management dated November 6, 1998, states: "folding is a service that is not in the catalog of offers from the mail management. However, at the local level, we have identified 23 departments that offer it (...) from one department to another, the offer varies and the rates differ."</w:t>
      </w:r>
    </w:p>
    <w:p>
      <w:r>
        <w:t>65. Unable to assess the time spent by staff on this folding activity, it is impossible to conduct an accounting analysis. However, it should be noted that all production sites are operating at a loss, even though a number of costs are not always allocated or are allocated differently from one site to another (direct costs such as labor or energy and structural costs such as commercial or general expenses). That being clarified, it can be noted that the total revenue generated by the folding activity in the delegations reached 590,587 euros in 1998, with the North-West delegation representing 90% of the total. Furthermore, mechanized folding is offered at prices that, when compared to those of routers, are not abnormally low relative to those practiced in the market.</w:t>
      </w:r>
    </w:p>
    <w:p>
      <w:r>
        <w:t>66. The "Carré Pro," developed starting in 1994, are spaces dedicated to professionals, providing them within post offices with mailboxes, counters for purchasing postal products, and structures for depositing mail. They primarily rely on postage for third parties with the payment of postage and an additional service. However, while routing services are normally not offered within the Carré Pro framework, some of them have nevertheless offered limited folding service offers. The creation of a Carré Pro falls under local initiatives; La Poste indicated in September 2002: "there is no census of the current number of Carrés Pro. The revenue generated in this context is also not subject to particular identification as these services are offered in all post offices. Therefore, there is no centralized and reliable information on the revenue generated by the Carrés Pro." A note from the Marketing and Sales Department dated May 26, 1999, established a model for an annual operating account taking into account fixed and variable costs that should allow the delegations to assess the break-even point of a new installation, within the framework of deploying the Carrés Pro. The calculations retained by La Poste do not seem relevant as the average postage amount considered in these calculations is 4.81 F for Letters and Postimpacts, while the aforementioned note from the Marketing and Sales Department specifies that the average postage for Postimpact is 1.86 F. Consequently, the threshold of 250,000 items supposed to make the operation of a Carré Pro profitable is probably insufficient.</w:t>
      </w:r>
    </w:p>
    <w:p>
      <w:r>
        <w:t>67. Regarding the sorting and postage activity implemented in the delegations, a study conducted by La Poste shows that the rates for the service would cover the full operational costs, including counter charges and indirect charges of the offices. However, in the absence of analytical accounting and a sufficiently reliable cost calculation method, the cost of the sorting service cannot be known with certainty. Nevertheless, the "ant" system, which accounts for the revenue from services not falling within the reserved domain of La Poste, has made it possible to establish that the revenue generated by sorting and postage services would amount, from 1996 to 1999, to approximately 46 million euros.</w:t>
      </w:r>
    </w:p>
    <w:p>
      <w:r>
        <w:t>2. LA POSTE'S PRACTICES REGARDING THE APPLICATION OF ITS RATES ON NATIONAL TERRITORY</w:t>
      </w:r>
    </w:p>
    <w:p>
      <w:r>
        <w:t>68. The investigation revealed that La Poste did not apply its TG rates (see § 35 et seq.) and TS rates (see § 29 et seq.) uniformly across the national territory. Numerous discriminations in obtaining these rates have indeed been observed and analyzed in the administrative report, then cited in the notification of grievances. These consisted, on the part of La Poste, in granting discounts on postage to certain mail issuers, without the conditions of prior sorting and minimum quantity of items to be deposited (access thresholds), necessary to obtain these rates, being respected.</w:t>
      </w:r>
    </w:p>
    <w:p>
      <w:r>
        <w:t>a) The discriminatory application of TG rates</w:t>
      </w:r>
    </w:p>
    <w:p>
      <w:r>
        <w:t>69. During the distribution of Vitale cards to social security beneficiaries (a considerable market of around 42 million cards to be shipped), the GIE Sésame, which acted on behalf of all health insurance schemes, organized a call for tenders and selected four so-called "personalizers" (Oberthur, Solaic, Bull, and Gemplus) to frank and deposit the items from the various funds. These deposits, franked at the general rate, could benefit from technical discounts under contracts "amendment to the franking machine" concluded with La Poste. However, the company Oberthur, which was strictly subjected by the Dijon sorting center to the conditions related to Ecoplis in quantity, benefited from a rate of 3.50 F per item, higher than the rate of 2.70 F per item, wrongly and discriminatorily granted to its competitors by the other concerned sorting centers, namely the centers of Tours, Mulhouse, Lyon, and Cergy. The advantage enjoyed by Oberthur's competitors (benefiting from the rate related to Ecoplis in quantity without meeting the threshold conditions) led the GIE Sésame not to select Oberthur for the renewal of the Vitale card market.</w:t>
      </w:r>
    </w:p>
    <w:p>
      <w:r>
        <w:t>70. The production director of Oberthur, heard by investigators on January 27, 2000, estimated that "these differences in treatment by La Poste's sorting centers have caused us significant harm as we were ultimately not selected for the renewal market of the Vitale cards. However, we had very competitive prices and a quality of production that earned us praise from the GIE. That is why I believe that the level of postal discount offered, which was higher for our competitors who, not having the same constraints as us, could commit to higher rates, influenced the decision of the GIE Sésame Vitale not to select us."</w:t>
      </w:r>
    </w:p>
    <w:p>
      <w:r>
        <w:t>71. In this matter, the director of La Poste of Hauts de Seine transmitted on September 6, 1999, to the director of the Mail Processing Center (CTC) of Issy les Moulineaux a note from the director of mail at La Poste dated August 27, 1999. According to the terms of this note: "it appears that the admission rules for Ecoplis in quantity (...) have not been applied with the same rigor in all deposit locations. (...) On the eve of the call for tenders launched by the GIE Sesame Vitale for the deployment of the cards to be renewed, it seems essential to remind the entire network that the aforementioned rules apply to this type of deposit: (...). To eliminate any ambiguity, it seems appropriate to remind the personalizer that under no circumstances does La Poste commit to a fixed technical discount valid for several years. The latter, linked to the MA amendment (franking machine), depends on the actual quality of the deposits concerning the various criteria contained in this contract. Only the 1% MA discount is fixed. I thank you for the measures you will take to make the necessary reminders to your services." La Poste, warned of the practice, preferred to compensate the company Oberthur and grant it the benefit of the initial discrimination, rather than strictly applying the provisions of the contracts and rates, and correcting accordingly the franking corresponding to the deposits made by the companies that benefited from these differences in treatment. Indeed, the commercial management of Côte d'Or, believing that the regulatory provisions regarding Ecopli in quantity and the franking machine amendment had not been applied at other sites, the deposit locations for the Sésame Vitale cards, indicated to the company Oberthur: "La Poste of Côte d'Or has decided to reimburse you the difference in postage (3.50 F - 2.70 F) on all Sésame Vitale items franked at 3.50 F deposited by you, in 1998 and 1999, from January to August inclusive. I therefore send you a credit note in the amount of 328,873.60 F and the corresponding check."</w:t>
      </w:r>
    </w:p>
    <w:p>
      <w:r>
        <w:t>72. In the same report dated January 27, 2000, the production director of Oberthur indicated that he had also lost a contract for private cards on behalf of the company Financo in Dijon, a contract recovered by a router from Bordeaux who, for his part, benefited, through discrimination, from a TS3 rate to which he could not claim.</w:t>
      </w:r>
    </w:p>
    <w:p>
      <w:r>
        <w:t>73. The company Datapost also benefited from exemptions under its TG contract since, contrary to the rules regarding these rates which are granted by deposit site, Datapost was granted a unique discount that did not correspond to the preparatory work or the number of items necessary for access to this discount. Furthermore, it did not submit slips allowing for the control of the number of items and the preparations made (see points 100 to 114 of this decision).</w:t>
      </w:r>
    </w:p>
    <w:p>
      <w:r>
        <w:t>b) The discriminatory application of TS rates</w:t>
      </w:r>
    </w:p>
    <w:p>
      <w:r>
        <w:t>74. The administrative investigation revealed that a number of sorting centers or post offices granted mail issuers TS2 and TS3 rates for Postimpact, without these clients meeting the conditions. These discriminations manifested, in some cases, by the application of a rate for which either the required sorting services were not performed, or the minimum quantitative thresholds to qualify for it were not met.</w:t>
      </w:r>
    </w:p>
    <w:p>
      <w:r>
        <w:t>75. Some practices relate to one-off operations of particular clients or small businesses, while others are ongoing and relate to significant mail issuers.</w:t>
      </w:r>
    </w:p>
    <w:p>
      <w:r>
        <w:t>76. Regarding one-off operations, certain deposits from clients in Clermont, Courbevoie Principal, and Neuilly/Seine Principal were accepted at mechanizable TS2 and TS3 rates without the access thresholds being met (see the table on page 135 of the investigation report). Some shipments made to the Paris-Wagram and Paris-Sorbonne offices at Postimpact rates were reported, even though these shipments did not meet the conditions (letter dated July 8, 1999, reference 6007 and letter dated December 19, 1997, reference 9011). The Clermont-Gaillard post office accepted deposits at the TS2 rate without prior sorting or preparation. Regarding the Paris XV office, the Official Newspapers Directorate benefited from the TS2 rate for Postimpact without having satisfied the conditions. Other offices, for their part, accepted to take clients at the T2 threshold of the "mechanizable" rate, even though the level of accepted quantities (greater than</w:t>
      </w:r>
    </w:p>
    <w:p>
      <w:r>
        <w:rPr>
          <w:b/>
        </w:rPr>
        <w:t>[Pages 16–18]</w:t>
      </w:r>
    </w:p>
    <w:p>
      <w:r>
        <w:t>5,000 items) should have led the signatory of the contracts to direct their client to the commercial management of their department. Finally, other offices have, on certain occasions, accepted mailings at the Postimpact rate even though the nature of the shipment or the presentation rules for admission to the Postimpact rate were not respected. Generally speaking, the analysis of the turnover of various post offices, conducted from centralized data on La Poste's Infoservice system, also revealed certain anomalies in the alignment of the rates applied with respect to the quantities deposited. All these operations are of minor scale. They concern either individuals or SMEs, which make little use of router services.</w:t>
      </w:r>
    </w:p>
    <w:p>
      <w:r>
        <w:t>77. Other practices are long-standing. Thus, the deposits made at the Chatellerault Principal office show the systematic granting of the TS3 Standard Distri rate to the client Copie Flash, even though for certain deposits, the minimum quantitative thresholds were not met.</w:t>
      </w:r>
    </w:p>
    <w:p>
      <w:r>
        <w:t>78. A number of routers have also benefited from the "tolerances" of certain post offices or sorting centers. This is the case for the companies Intercom, Sagecom, and Diprest for which the management of Essonne accepted, from 1996 to 1999, TS3 deposits without prior sorting and without the threshold of 50,000 items being reached. Heard on January 7, 2000, by investigators, the head of the S3C unit of the Evry sorting center stated that, having been warned, the management of Essonne had sent sales representatives to convince the companies to meet the conditions for granting TS3. However, these efforts were in vain, regarding Intercom: "We continued to accept the deposits made by Intercom, having no strict instructions from the Management of La Poste of Essonne."</w:t>
      </w:r>
    </w:p>
    <w:p>
      <w:r>
        <w:t>79. This is also the case for the companies APR, IMPROFI, and SDI for which the management of Val de Marne granted the same exemptions, starting in 1996. The commercial director of Val de Marne, aware of the practices, explained to investigators on February 23, 2000, that the conditions of the technical contracts concerning routers were at that time under renegotiation, and the management of Val de Marne had decided to wait before intervening until the new standards were established.</w:t>
      </w:r>
    </w:p>
    <w:p>
      <w:r>
        <w:t>80. Similar practices have also been observed on a larger scale within the jurisdiction of the North-West delegation. Indeed, in this territory, several departmental managements have offered, through value-added service centers, free services. However, it is mainly the departmental management of Aisne that has practiced these discriminations, particularly towards its two main clients.</w:t>
      </w:r>
    </w:p>
    <w:p>
      <w:r>
        <w:t>81. The departmental management of Aisne, dependent on the North-West delegation, is responsible for the creation of a value-added service center in Château-Thierry, transferred in 1999 to Laon (also referred to as "Castel courrier plus" platform). Its main clients have been the printing company Maulde et Renou, as well as the Volkswagen group (VAG), with which it has concluded special agreements. These companies are particularly important for the management of La Poste of Aisne, as the turnover from major account clients represents approximately 55 to 60% of its turnover in mail and parcels excluding the general public. The turnover of the VAG group from 1995 to 1998 amounted to 12.8 million euros, and that of the company Maulde et Renou, for the same period, to 9.7 million euros. For these two clients, sorting has almost never been charged, with only one in nine shipments being subject to billing for the entire center.</w:t>
      </w:r>
    </w:p>
    <w:p>
      <w:r>
        <w:t>82. For VAG, sorting services were never charged from 1995 to 1998, even though they should have been since VAG had obtained the TS3 rate, as confirmed by the commercial director of Mail-Parcels of the Management of La Poste of Aisne: "The deposits coming from Germany and concerning VAG were not subject to sorting charges. We accepted these deposits without sorting charges because they were mail coming from Germany. This situation was prior to my arrival at the management of La Poste of Aisne, at the end of June 1997. I have no explanation as to why this mail was accepted by the CTC without sorting."</w:t>
      </w:r>
    </w:p>
    <w:p>
      <w:r>
        <w:t>83. However, the VAG group systematically compared La Poste's offers with those of other routers to which it also turned for this type of service (such as SDI, Inter Routage, Tri Plis, Adresse Mailing Promotion, Diffusion Plus). The purchasing manager of the Volkswagen group France stated to investigators on October 29, 1999: "They (the services of La Poste) thus invested in a platform in Château-Thierry to carry out routing on our behalf, particularly in folding machines. The offer in this area was previously only made by routers and agencies. (...) We also continued to consider La Poste of Aisne as a routing provider and to compare their offers with those of other routers with whom we work."</w:t>
      </w:r>
    </w:p>
    <w:p>
      <w:r>
        <w:t>84. It should be added that the postal items of VAG were deposited at the sorting center of Laon without a deposit slip, which is also derogatory to the conditions for granting special rates.</w:t>
      </w:r>
    </w:p>
    <w:p>
      <w:r>
        <w:t>85. These anomalies have been systematically reported by the S3C unit of the center to the financial management, commercial management, and production management of La Poste of the department, without any measures being taken by La Poste to rectify the situation for this client.</w:t>
      </w:r>
    </w:p>
    <w:p>
      <w:r>
        <w:t>86. It is possible, based on the corrective recommendations made by the S3C unit regarding the deposits made by the client VAG France or on its behalf, to attempt to quantify, for the years 1998 and 1999, the advantages granted by La Poste to the VAG Group, due to the absence of preparation of the mail deposited at the sorting center of Laon. This evaluation shows, for the years 1998 and 1999, the following figures:</w:t>
      </w:r>
    </w:p>
    <w:p>
      <w:r>
        <w:t>1998 1999 TOTAL</w:t>
        <w:br/>
        <w:t>Theoretical postage (anomaly sheets) 1,411,405.43 1,100,548.55 2,511,953.98</w:t>
        <w:br/>
        <w:t>Postage that should have been charged 2,066,157.72 1,672,213.41 3,738,371.13</w:t>
        <w:br/>
        <w:t>Granted advantages 654,752.29 571,664.86 1,226,417.15</w:t>
        <w:br/>
        <w:t>Equivalent to an average discount of 31.7% 34.2% 32.8%</w:t>
      </w:r>
    </w:p>
    <w:p>
      <w:r>
        <w:t>87. If we compare the postage paid with the postage that should have been charged to VAG, the advantage that VAG benefited from amounts, for the years 1998 and 1999, to an average discount on postage of 32.8%.</w:t>
      </w:r>
    </w:p>
    <w:p>
      <w:r>
        <w:t>88. As for the company Maulde et Renou, it was only charged for the sorting service twice in four years.</w:t>
      </w:r>
    </w:p>
    <w:p>
      <w:r>
        <w:t>89. The relations between the delegation and this client are clearly explained by the purchasing director of the company Maulde et Renou on December 16, 1999: "(...) The management of La Poste of Aisne discovered us in 1994. Mr. X…, a commercial representative of La Poste, visited us at the Saint-Quentin site where we print legal announcement newspapers (routed by us)(...). It is notably at this site that we produce bus-mailings, a direct marketing product, on which we have a large share of the French market. These bus-mailings were then in 1994 deposited with the router Setradis. Mr. X… proposed that we work together on these products in exchange for signing a contract. Our perception of La Poste at that time was rather poor. But La Poste offered us, if we entrusted them with our direct bus-mailing deposits, free services, explaining that since we were not routers, we could not claim a routing contract with a discount. What we were actually interested in was being able to recover part of the remuneration granted to the router by La Poste on the TS3. (…) This agreement lasted for about a year, but we have continued to work with La Poste of Aisne on the same conditions as initially contracted."</w:t>
      </w:r>
    </w:p>
    <w:p>
      <w:r>
        <w:t>90. The relations between La Poste of Aisne and Maulde et Renou were formalized by the drafting of an agreement on October 11, 1996, and a note on June 17, 1996, which details the conditions for signing the aforementioned agreement: "La Poste's proposal: no sorting, no bagging, no transport label, free delivery - 2 days for NPAI entries, no remuneration."</w:t>
      </w:r>
    </w:p>
    <w:p>
      <w:r>
        <w:t>91. The total amount of turnover actually paid by the company Maulde et Renou to La Poste of Aisne for 1998 and 1999, evaluated based on the anomaly sheets established by the S3C unit of the sorting center of Laon, can be estimated at 132,985.04 euros. The evaluation of the amounts that should normally have been charged, if corrections had been made, raises this figure to 220,981.80 euros, resulting in a difference in favor of the company Maulde et Renou of 87,996.77 euros, equivalent to an average discount on postage of 39.8%.</w:t>
      </w:r>
    </w:p>
    <w:p>
      <w:r>
        <w:t>92. The "major accounts" manager of the departmental management of Aisne stated: "I remind you that the processing work of your bus-mailings provided by the sorting center of Laon has brought you significant savings in transport, pallets, and routing hours." Thus, when the company Maulde et Renou decided to develop its business relations with the local router based in the jurisdiction of this delegation, the company Ouest-Routage, by entrusting certain deposits on its behalf, La Poste of Aisne did not accept them on the grounds that they were not compliant, and gave instructions to refuse them in the future, even as it continued to accept, under the same conditions, the deposits made directly by Maulde et Renou. The manager of deposit control and billing at the CTC of Laon stated in this regard on September 16, 1999: "For the past 6 months, we have been receiving deposits from the company Ouest-Routage (3 or 4), which have presented anomalies that led to an anomaly sheet. I have received instructions from the Departmental Mail Management not to accept deposits from this company (Ouest Routage) that are not compliant. I have not received the same instruction regarding VAG." Thus, in reaction to the outsourcing by the company Maulde et Renou of part of its production to the benefit of the company Ouest-Routage in the context of developing collaboration between these two companies, La Poste of Aisne prevented this collaboration by refusing the deposits made by this router.</w:t>
      </w:r>
    </w:p>
    <w:p>
      <w:r>
        <w:t>93. Generally speaking, in the departmental managements of Oise and Pas de Calais, falling under the North-West delegation, it has been observed, in the accounts produced by the</w:t>
      </w:r>
    </w:p>
    <w:p>
      <w:r>
        <w:rPr>
          <w:b/>
        </w:rPr>
        <w:t>[Pages 19–21]</w:t>
      </w:r>
    </w:p>
    <w:p>
      <w:r>
        <w:t>Poste, that certain services were billed below total variable costs. This concerns the "various services" of 1998 (i.e., activities outside of folding, addressing, and postage) from the sorting center of Arras (annex of the administrative investigation report 7185), activities related to parceling and sorting from 1998 (annexes 7195 and 7196), and parceling from 1999 (annex 7199) at the Saint Maximin center, and finally services of manual folding and prepaid postage in 1998 from the sorting center of Château Thierry (annexes 7168 and 7169). However, the file does not allow for a precise determination of the nature and extent of these dysfunctions.</w:t>
      </w:r>
    </w:p>
    <w:p>
      <w:r>
        <w:t>94. Finally, various documents attest that at various points across the national territory, the rates and conditions for obtaining these rates are not applied uniformly. Thus, on August 27, 1999, the mail management of La Poste indicated, regarding the Carte Vitale, that "(...) after an investigation with the concerned sorting centers (Dijon, Tours, Mulhouse, Lyon, and Cergy), it appears that the admission rules for Ecoplis in number and access to the MA amendment have not been applied with the same rigor in all deposit locations." When sending this letter to the director of the CTC of Issy les Moulineaux, the management of Hauts de Seine specified: "this reminder, made within the framework of the deposits of the Carte Vitale, should be related to other dysfunctions regarding the admission conditions for bulk mailings."</w:t>
      </w:r>
    </w:p>
    <w:p>
      <w:r>
        <w:t>95. To address these issues, La Poste initially implemented a plan known as "EXA/CP," which began in 1995, consisting of establishing deposit control units (S3C units) in postal establishments. Subsequently, it was decided to establish a second-level control of these units at the departmental level, ensured by a hierarchically superior authority. By the end of 1999, the EXA/CP manager estimated that 85% of La Poste's total mail revenue was controlled thanks to this new organization (minutes of Mr. G… from December 17, 1999). The adjustments made by the units, through deposit slips and anomaly reports, allowed La Poste to recover 52 million francs in 1996, 74 million francs (i.e., 11.28 million euros) in 1997, and 102 million francs (i.e., 15.5 million euros) in 1998. On March 17, 1998, the Mail Management sent a note to all delegated directors, the director of La Poste Corsica, and that of Overseas, specifying: "The objective of the entire control system established since 1996 by the Exacp mission aimed at reducing the risks of revenue loss. In 1996, the adjustments made by the structures being set up allowed La Poste to increase its revenue by 52MF. In 1997, La Poste recovered, thanks to its control system, 74 MF measured through the amount of adjustments (...)".</w:t>
      </w:r>
    </w:p>
    <w:p>
      <w:r>
        <w:t>3. LA POSTE'S PRACTICES TO THE BENEFIT OF ITS SUBSIDIARIES</w:t>
      </w:r>
    </w:p>
    <w:p>
      <w:r>
        <w:t>a) Datapost (which became Mikros and then Aspheria)</w:t>
      </w:r>
    </w:p>
    <w:p>
      <w:r>
        <w:t>96. The company Datapost was created in 1994 and belonged to the holding Sofipost until January 2, 2001, when Sofipost sold all the shares it held in this company to Mikros Finances, which it controls. The merger of the companies Mikros and Datapost gave rise to the Aspheria group, 50.1% owned by La Poste, the remainder by Postel for 35% (Italian post) and Steria for 6%. To date, the merger between Datapost and Mikros has still not been completed, and they remain two distinct entities under the Aspheria holding. Thus, La Poste holds 50.1% of Aspheria, which itself owns 100% of Datapost and 96% of Mikros.</w:t>
      </w:r>
    </w:p>
    <w:p>
      <w:r>
        <w:t>97. In 1998, Mikros held 10.94% of the market share in management mail, and Datapost 15.51%, with the most significant competitors being the company Spéos with 19.67% of the market and Koba with 16.61% (the other eight competitors having market shares ranging from 1% to 11%). To date, the Aspheria group indicates it holds 15% of the market share in management mail, with a 2002 revenue of 46 million euros and presents itself as a "leader in document management." On its website, it also offers direct marketing routing services.</w:t>
      </w:r>
    </w:p>
    <w:p>
      <w:r>
        <w:t>98. The corporate purpose of Datapost is the processing of messages issued from computer data and their distribution primarily in the form of mail, and secondarily by any other means (computer, software, etc.). This activity (which transforms computer data into paper mail) is referred to as hybrid mail. The creation of a hybrid mail activity requires heavy IT investments (hardware and software) whose profitability can only be achieved over several years.</w:t>
      </w:r>
    </w:p>
    <w:p>
      <w:r>
        <w:t>99. This subsidiary was of great importance to La Poste since, from its creation in 1994, Datapost adhered to group strategic considerations, with the then CEO of La Poste, Mr. Y…, emphasizing that it was a conquest of value-added services by the La Poste group and the retention of major clients.</w:t>
      </w:r>
    </w:p>
    <w:p>
      <w:r>
        <w:t>100. Datapost's first fiscal year ended on December 31, 1995, with losses exceeding 7.6 million euros, which was more than half of the share capital. In accordance with Law No. 69-12 of January 6, 1969, the extraordinary general meeting of Sofipost on June 24, 1996, decided to continue Datapost's activity. La Poste supported its subsidiary from its creation until 1999. A minutes of the board of directors of Sofipost from January 23, 1996, states: "(...) Mr. Z…, (president of La Poste), intervenes (...) he considers that La Poste cannot be absent from this market. The results of Datapost cannot therefore call the project into question. However, it is necessary to find a new impetus, reduce fixed costs, and relaunch this development tool for the group, which must allow for the retention of La Poste's clients within increasingly open networks. (...) Beyond a legitimate concern for financial figures, Mr. A… recalls that Datapost is an essential tool for reducing vulnerability for La Poste. (...)". La Poste's support for its subsidiary ended with the cessation of hybrid mail activities.</w:t>
      </w:r>
    </w:p>
    <w:p>
      <w:r>
        <w:t>101. However, the maintenance of Datapost in the market has been the subject of many questions. Thus, Mr. François B…, head of the postal and telecommunications control mission, indicated: "(...) regarding Datapost, we have repeatedly given our opinion to La Poste, the question of its survival being raised. The Treasury Department has also been informed of this fact. La Poste insisted on the strategic nature of this subsidiary and decided to artificially maintain an activity. We believe, for our part, that the hybrid mail activity did not constitute a very defined market. In fact, Datapost could only continue its activity because it is a subsidiary of La Poste. The structural costs of Datapost are too high." In 1999, the state control indicated in its annual report: "In conclusion, the future of Datapost remains uncertain, and it is up to La Poste to decide whether to maintain this subsidiary, the existence of which the State Control remains at least dubious."</w:t>
      </w:r>
    </w:p>
    <w:p>
      <w:r>
        <w:t>102. The revenue of Datapost from 1994 to 1998 was as follows:</w:t>
        <w:br/>
        <w:t>1994 1995 1996 1997 1998</w:t>
        <w:br/>
        <w:t>MF MF MF MF MF</w:t>
        <w:br/>
        <w:t>Revenue 1 16.5 32 74.4 95.3</w:t>
        <w:br/>
        <w:t>Operating result 5.7 - 46.6 - 40 - 22.3 - 16.5</w:t>
        <w:br/>
        <w:t>Net result - 5.7 - 48.2 - 72.1 - 21.9 97.7</w:t>
      </w:r>
    </w:p>
    <w:p>
      <w:r>
        <w:t>103. This table shows that, while revenue is constantly increasing (multiplied by 5.8 from 1995 to 1998), Datapost records significant operating losses. The 97.7 MF net result in 1998 is explained by a debt waiver of 115 MF granted by Sofipost and accounted for as an exceptional income. In 1999, revenue amounted to 107.6 MF or 16.4 M€ for an operating result deficit of 12.29 MF or 1.87 M€. The result for the fiscal year ended with a profit of 8 MF or 1.2 M€. In 2001, notwithstanding the restructuring, the net accounting result showed a loss of 303,397 € (676,036 € in 2000), for a revenue of 15.9 M€ (16 M€ in 2000). Furthermore, between 1996 and 1998, Sofipost was led, to restore Datapost's equity, to conclude debt waiver agreements for an amount of 115 MF, or 18 M€.</w:t>
      </w:r>
    </w:p>
    <w:p>
      <w:r>
        <w:t>104. In 1999, Datapost's activities in the field of hybrid mail were terminated, and from that date, Datapost was subjected to the common regime applicable to other players in document management.</w:t>
      </w:r>
    </w:p>
    <w:p>
      <w:r>
        <w:t>105. La Poste and Datapost defined the terms of their collaboration within the framework of an agreement dated December 1, 1994. Part of this agreement details the conditions for the collection of postage by Datapost on behalf of La Poste, as well as the terms of direct billing of this postage by La Poste to Datapost's clients. This so-called "transparent agent" contract benefited Datapost with a unique discount rate, fully passed on to clients in return. According to La Poste, this status of transparent agent would explain why Datapost submitted its mailings without slips, and why the deposits were only occasionally controlled. The director of strategy and management control of mail indicated: "(...) This system has never functioned properly. We have never managed to make the system transparent. In terms of control, we could not track the adequacy between the indexes of the franking machines and the invoices sent by Datapost. (...) The transparent agent agreement may have led Datapost's clients to benefit from payment deadlines compared to other competing service providers. This was due to the difficulty of tracking and controlling Datapost's billing. (...)". He adds that La Poste did not have documents demonstrating that it had formally offered the status of transparent agent to other document management providers. This unique discount rate, independent of volumes in particular, had been calculated to take into account the cost savings that Datapost allowed La Poste to achieve.</w:t>
      </w:r>
    </w:p>
    <w:p>
      <w:r>
        <w:t>106. Within the framework of a TG contract, Datapost benefited from a unique discount rate on postage of 4.73%, including the 1% flat rate for franking machines. This rate did not correspond to the preparatory work and the number of items necessary for access to these discounts, but Datapost, as seen, did not offer the same services as the other competitors to whom these TG contracts were intended. Datapost was thus able to benefit from</w:t>
      </w:r>
    </w:p>
    <w:p>
      <w:r>
        <w:rPr>
          <w:b/>
        </w:rPr>
        <w:t>[Pages 22–24]</w:t>
      </w:r>
    </w:p>
    <w:p>
      <w:r>
        <w:t>1995 to January 1999, for a period of 4 years, a discount rate on its postage of 5.56% for the first 8 months of 1996 and at least 4.73% thereafter. According to La Poste, insofar as Datapost was conducting research and development on its behalf by developing services in hybrid publishing, and in order not to penalize it, it was decided to apply to it the average remuneration rate of the sector. The hybrid publishing activity indeed involves relocating printing close to the recipient and would therefore save transportation costs for La Poste. These services, which are very different from classic publishing, have no reason to be subject to the same discount scale.</w:t>
      </w:r>
    </w:p>
    <w:p>
      <w:r>
        <w:t>107. However, it appears that Datapost also engaged in classic publishing activities, in proportions that La Poste itself claims not to know. Consequently, it should have been subject to the discount scales granted to other market players in the same situation for part of its activity. According to a note from La Poste's financial management dated December 2, 1998: "Datapost has been led to offer its clients services comparable to those of laser router companies." This was the case for the contract, Edf-Gdf (Nice-Côte d’Azur and Gard-Cévennes centers), where Datapost was in competition with the companies Speos and Xbs. In December 1997, Datapost won the contract for two Edf-Gdf centers. For this contract, the IT manager of the Edf-Gdf Services Gard-Cévennes Center stated: "A regional contract was signed at the regional level with Datapost, falling within the framework defined by the national contract. Datapost committed to obtaining a postal discount from La Poste for a determined amount (5.31% per month). Since October 1998, this has been renegotiated monthly with La Poste based on the quality of the postal preparations."</w:t>
      </w:r>
    </w:p>
    <w:p>
      <w:r>
        <w:t>108. Thus, even for the part of its activity conducted in competition (classic publishing), as this example shows, Datapost benefited from a unique discount rate, whereas this latter rate was precisely justified, according to La Poste, by its hybrid publishing activity. Datapost communicated the details of the discounts applied to its clients from 1995 to 1999, resulting in a uniform discount of 4.73% for all operations concluded with them (codes 1470 to 10587). However, it was not possible to determine which clients specifically benefited from services in hybrid publishing or from competitive services. The aforementioned note from the financial management indicates, however: "For part of its activity, Datapost is a commercial company operating in the publishing sector with a specialization in the Print and mail segment (posted edition). In this segment, the company holds a leading position as it is the third player in terms of turnover and its growth rate is significant (over 20% per year). If we exclude the portion of additional costs due to research and development activity, Datapost reaches a level of profitability comparable to its main competitors."</w:t>
      </w:r>
    </w:p>
    <w:p>
      <w:r>
        <w:t>109. Furthermore, Datapost's deposits were not accompanied by any slip that would have allowed for their control. This lack of control is illustrated by the statements of the head of the S3C unit of the Mail Processing Center of Issy-Les-Moulineaux, where part of Datapost's deposits are made: "Before 1999, Datapost did not submit a deposit slip. We therefore did not know the volume of deposits and had no control over the calculation of the postal discount. We only knew the consumption of the franking machine. (...) Regarding Datapost, it might seem surprising that it did not submit a deposit slip before February 1999 given the volumes and the type of mail (industrial).</w:t>
      </w:r>
    </w:p>
    <w:p>
      <w:r>
        <w:t>I suspected that Datapost had signed a "contract amendment for the franking machine" given the quantities deposited, but since it was not transmitted to me, I did not have confirmation. I did not know whether Datapost was receiving a discount or not afterwards. Since February 1999, I still do not have a copy of the amendment to Datapost's franking machine contract although I requested it from the Delegation. However, since Datapost has been spontaneously submitting deposit slips since that date, I can enter the deposited volumes into the computer and carry out the necessary controls related to the criteria required for calculating the postal discount. It is true that before February 1999, the absence of a deposit slip from Datapost was rather surprising and atypical, as it meant that, a priori, Datapost was not receiving a postal discount."</w:t>
      </w:r>
    </w:p>
    <w:p>
      <w:r>
        <w:t>110. From the knowledge of the consumption of the franking machine and for the year 1997, La Poste's mail management indicated on November 13, 1997: "The discount rate that should be applied to it could be lower than the one it currently benefits from, namely 3.44% instead of 4.73%." The mail production management of the Ile de France delegation specified on January 12, 1998, that "the observed discount rate is 3.34% (1% MA included), for information the rate was 3.40% at the end of May, 3.44% at the end of September, and 3.36% at the end of October. (...) Given that the traffic deposited at Ozoir CTE corresponds to a franking amount of approximately 110MF and that the difference between the observed discount rate, 3.34%, and the retroceded discount rate of 4.71% is 1.37%, the excess remuneration paid by La Poste (to Datapost) amounts to approximately 1.5 MF."</w:t>
      </w:r>
    </w:p>
    <w:p>
      <w:r>
        <w:t>111. The repositioning of Datapost in 1999 in the classic publishing sector would have modified this unique rate system. According to La Poste, indeed, since 1999, the discount rate granted to its subsidiary would be determined by deposit site and would amount to approximately 2.80%. However, it seems that the rate remained fixed at 4.73% during the year 1999, the difference being that a financial adjustment was planned at the end of the year, in the form of invoices or credits.</w:t>
      </w:r>
    </w:p>
    <w:p>
      <w:r>
        <w:t>b) Dynapost</w:t>
      </w:r>
    </w:p>
    <w:p>
      <w:r>
        <w:t>112. A report from July 1997 commissioned by La Poste describes the role that La Poste intends for its subsidiary Dynapost. According to this report: "Dynapost was created in 1991, within the mail branch (...) The objective at its creation was to develop activities at the periphery of mail, upstream and downstream of the delivery to protect La Poste's revenue. (...) Dynapost was to be the interface between La Poste and the client and to ensure a permanent presence with the client."</w:t>
      </w:r>
    </w:p>
    <w:p>
      <w:r>
        <w:t>113. Numerous agreements have been made between La Poste and Dynapost. The one governing, in general terms, the modalities of their collaboration is dated October 25, 1995, and provides that La Poste informs its clientele about the range of services offered by its subsidiary and communicates to Dynapost the contact details of its clients interested in said services.</w:t>
      </w:r>
    </w:p>
    <w:p>
      <w:r>
        <w:t>114. In 1996, La Poste awarded Dynapost the contract for direct injection press processing for Belgium, Switzerland, and Great Britain for an estimated amount, based on the volume to be processed, of approximately €1.22 million. In 1998, La Poste benefited Dynapost, without competition, with the contract for processing mail and reprography for La Poste's headquarters, for a turnover of €0.72 million in 1998 and €0.79 million in 1999.</w:t>
      </w:r>
    </w:p>
    <w:p>
      <w:r>
        <w:t>115. In 1996, La Poste signed a national direct billing agreement with Dynapost, replacing the ongoing departmental agreements.</w:t>
      </w:r>
    </w:p>
    <w:p>
      <w:r>
        <w:t>116. The interest of the agreement lies, firstly, in the transfer to La Poste of the responsibility for direct billing of the postage of items deposited by Dynapost in the postal network, thus protecting Dynapost from the risk of unpaid bills, secondly, in the fact that Dynapost can guarantee its clients the sincerity of the number of items deposited in the mail on their behalf. Finally, La Poste appears as the direct interlocutor of its clients for the collected postage, which gives it the advantage of being able to maintain this client/supplier relationship, which is never the case for routers.</w:t>
      </w:r>
    </w:p>
    <w:p>
      <w:r>
        <w:t>117. It can also be noted that Dynapost was able to benefit from a preferential regime regarding the acceptance of its deposits by the mail processing centers, outside of usual reception hours.</w:t>
      </w:r>
    </w:p>
    <w:p>
      <w:r>
        <w:t>4. LA POSTE'S PRACTICES IN THE MARKET FOR PREPARING POSTAL ITEMS ON ITS OWN BEHALF</w:t>
      </w:r>
    </w:p>
    <w:p>
      <w:r>
        <w:t>a) From 1994 to 1999</w:t>
      </w:r>
    </w:p>
    <w:p>
      <w:r>
        <w:t>118. On October 25, 1994, La Poste on the one hand, and the SNELPD and the SNCD on the other hand, signed a contract known as the "Partnership Contract Poste-Routers, creation of a Quality Router Premier label," followed by an "amendment to the partnership contract" on June 7, 1995.</w:t>
      </w:r>
    </w:p>
    <w:p>
      <w:r>
        <w:t>119. The creation of this contractual system stems in particular from a request from the routers who had long been demanding a reserved sector, reserved rates, and access thresholds. La Poste acceded to this request despite the concerns of both the parties and their advisors. Thus, the commercial director of press and routing indicated: "these thresholds constituted a barrier to entry for new competitors in the market, favoring companies that deposit large volumes rather than small ones." Similarly, in 1994 during a commission meeting between La Poste and the routers, intended for Mr. C…, president of the SNELPD, who, for the routers, wanted either a reserved rate or a reserved sector, Ms. D… specified the opinion of La Poste's legal service, according to which "it appears impossible to create such a reserved sector," in view of competition law.</w:t>
      </w:r>
    </w:p>
    <w:p>
      <w:r>
        <w:t>120. These contracts establish, on the one hand, a label for routers "Quality Router Premier" (or "QRP"), based on qualitative and apparently objective criteria, granted by a commission composed of representatives of the signatories of the agreement, and on the other hand, an access threshold defined in terms of postal item traffic to benefit from technical contracts that entitle one to specific remuneration per product. Access to technical contracts is subject to obtaining the label.</w:t>
      </w:r>
    </w:p>
    <w:p>
      <w:r>
        <w:t>121. More specifically, to obtain the "QRP" label, the router had to (art. 5.1.2 of the 1994 contract) meet criteria related to: postal quality (accuracy, transparency, quality, ...), financial security (bank and joint guarantee), industrial equipment (material and logistical fleet, means of transport, ...), and ethics (compliance with current tax and social rules, good information of the clientele, ...). This approval, valid for one year, was granted by a Joint Commission composed of three representatives from the router unions party to the contract (two for the SNELPD and one for the SNCD), three representatives from La Poste, and an independent president.</w:t>
      </w:r>
    </w:p>
    <w:p>
      <w:r>
        <w:t>122. The financial security criterion, which involved obtaining a guarantee, responded to a request from La Poste related to the numerous bankruptcies of routing companies, which left</w:t>
      </w:r>
    </w:p>
    <w:p>
      <w:r>
        <w:rPr>
          <w:b/>
        </w:rPr>
        <w:t>[Pages 25–27]</w:t>
      </w:r>
    </w:p>
    <w:p>
      <w:r>
        <w:t>122. The financial security criterion, which required obtaining a guarantee, responded to a request from La Poste related to the numerous bankruptcies of routing companies, which left significant unpaid debts. Thus, every applicant had to present a bank guarantee set at 25% of the amount of postage from the previous year.</w:t>
      </w:r>
    </w:p>
    <w:p>
      <w:r>
        <w:t>123. The postal quality criterion was reiterated in the amendment in these terms: "the applicant must meet criteria of accuracy and production" and includes: the correct date (minimum of 85% of total traffic on D, D-1), the poor presentation of mailings (maximum 1%); useful forecasts on deposits (minimum 90%) and adaptability in the event of postal network dysfunction (see amendment).</w:t>
      </w:r>
    </w:p>
    <w:p>
      <w:r>
        <w:t>124. The industrial equipment criterion required the applicant to commit to describing in detail their material and logistical resources, as well as the means of transport at their disposal. The description of all means also included the description of the means and their financing. An annex to the amendment detailed the elements requested by La Poste.</w:t>
      </w:r>
    </w:p>
    <w:p>
      <w:r>
        <w:t>125. To satisfy the ethics criterion, the applicant had to ensure customer information and advice, guarantee the reality of the deposits made, ensure the client of the proper management of the postage made on behalf of La Poste, provide any supporting documents at the request of the client(s), comply with the applicable tax regulations, and finally respect the collective agreement to which they were attached as well as the mandatory social rules.</w:t>
      </w:r>
    </w:p>
    <w:p>
      <w:r>
        <w:t>126. Finally, the analysis of the criteria was carried out over a period of 12 months preceding the examination of the application, as specified in the 1995 amendment: "any new router must be able to present a reference period of at least 12 months of activity to validly establish their application" (Article 4.1.2 in fine).</w:t>
      </w:r>
    </w:p>
    <w:p>
      <w:r>
        <w:t>127. On June 7, 1995, following new negotiations, an amendment to the partnership contract partially modified the 1994 contract. Firstly, the "QRP" is now titled QRPPCM (QRP Publicité Correspondance Messagerie) (art. 2, first paragraph). Secondly, for the remuneration of the approval, La Poste, in exchange for the added value brought by the router in their work, grants them a remuneration of 13 points per type of processed products, the value of the point being different depending on the type of product. The remuneration will therefore be calculated by multiplying the value of the point by 13 and by the total traffic of the product in question. Lastly, the volume of traffic is remunerated through technical contracts that only routers labeled "QRP" can benefit from, contracts themselves subject to traffic threshold conditions for postal items.</w:t>
      </w:r>
    </w:p>
    <w:p>
      <w:r>
        <w:t>128. For each postal product ("Postimpact", "Coliéco" TS2, "Catalogue", "Letter" or "Ecopli"), the technical contract is accessible to the approved router only if the latter justifies a postal traffic of at least 6 million items for the "Postimpact" contract, 800,000 items for the "Coliéco" contract, 1 million items for the "Catalogue" contract, and a postal turnover of 30,000 F per month for the "Letter" and "Ecopli" contracts.</w:t>
      </w:r>
    </w:p>
    <w:p>
      <w:r>
        <w:t>129. The postal services related to the "Postimpact", "Coliéco", and "Catalogue" products entitle the provider to a price per thousand excluding taxes, and those related to the "letter" and "Ecopli" products to a discount on postage. If, due to their traffic volume, the router, in addition to the QRPPCM label, benefits from a technical contract, La Poste grants them 13 additional distinct points per product.</w:t>
      </w:r>
    </w:p>
    <w:p>
      <w:r>
        <w:t>130. The router invoices La Poste directly. If they have concluded a technical contract, they invoice their QRP at the same time as their technical preparations on the same invoice. If they have not concluded a contract, they must issue a specific invoice. The remunerations granted to routers are revised annually in relation to the value of the professional salary point, the INSEE index of construction costs, and the transport cost index of the Ministry of Equipment.</w:t>
      </w:r>
    </w:p>
    <w:p>
      <w:r>
        <w:t>131. The partnership contract of 1995 expiring in December 1998, La Poste set up, as early as 1997, working groups with the concerned professionals to find a new contractual framework. In November 1997, during the examination of the attribution of the QRPPCM label to Dynapost, a label that had been refused to them the previous year but to which Dynapost could claim for 1997, the representatives of the SNELPD left the meeting and refused to sit again, which froze all approval procedures. Meeting again in January 1998, La Poste and the SNELPD decided to establish an exceptional mechanism maintaining the QRPPCM mechanism until December 1998. A transitional period was also accepted until July 1999, to allow routing companies to adapt.</w:t>
      </w:r>
    </w:p>
    <w:p>
      <w:r>
        <w:t>132. During the investigation, La Poste was asked to justify the threshold of 6 million items. Messrs. E… and F…, from the "Press and Routing" commercial management, indicated: "the thresholds set in the partnership contract, that of 6 million related to access to the Postimpact contract, is double that of TS3 because there was an idea of gradual volume increase. The union fought to maintain these thresholds (whereas La Poste wanted to eliminate this threshold since 1995), believing that it had a structuring effect on the profession. It also constituted a barrier to entry (...) The SNELPD in December 1998 and January 1999 asked us to introduce a threshold in the new contracts, the fact of having this threshold indeed favors companies that deposit large volumes more than small ones." Finally, the head of the European and national regulation department of La Poste stated that the thresholds were not justified "within 10%."</w:t>
      </w:r>
    </w:p>
    <w:p>
      <w:r>
        <w:t>b) Since 1999</w:t>
      </w:r>
    </w:p>
    <w:p>
      <w:r>
        <w:t>133. Since 1999, the tariff contracts no longer result from negotiations between La Poste and certain unions but result from a unilateral act of La Poste.</w:t>
      </w:r>
    </w:p>
    <w:p>
      <w:r>
        <w:t>134. For special tariffs, La Poste has removed the annual threshold required for access to TS2 and TS3 of Postimpact, which was 3 million items. At the same time, it has significantly lowered the volume threshold, which has decreased from 50,000 items to 20,000, and increased the minimum threshold of items to be deposited per shipment locally (2,000 for TS2 and 8,000 for TS3 whereas it was previously set at 2,000). Furthermore, the grouping of mechanizable and non-mechanizable flows is prohibited.</w:t>
      </w:r>
    </w:p>
    <w:p>
      <w:r>
        <w:t>135. For technical contracts, La Poste has created three new contracts: two establish an annual threshold of 3 million items (presentation contract and quality contract) and one of 30 million items (preparation contract).</w:t>
      </w:r>
    </w:p>
    <w:p>
      <w:r>
        <w:t>C. NOTIFIED GRIEVANCES</w:t>
      </w:r>
    </w:p>
    <w:p>
      <w:r>
        <w:t>136. In light of all the elements collected, the following grievances have been notified:</w:t>
        <w:br/>
        <w:t>− "against La Poste, for having, until 1999 and throughout the national territory, made abusive use of its monopoly by applying its tariffs (TG or TS) or the conditions for obtaining its tariffs in a discriminatory manner, thereby violating Articles L. 420-2 of the Commercial Code and 82 of the Treaty (grievance no. 1);</w:t>
        <w:br/>
        <w:t>− against La Poste for having, from 1994 until 1999 and in the national market for the preparation of management mail, treated users of its network in a discriminatory manner by granting its subsidiary Datapost an arbitrarily high and abnormal discount rate and exclusively a specific regime through the transparent agent agreement, which violates Articles L. 420-2 of the Commercial Code and 82 of the Treaty (grievance no. 2);</w:t>
        <w:br/>
        <w:t>− against La Poste for having, from 1993 to 1997 and in the national market for the preparation of advertising mail, granted its subsidiary Dynapost a preferential and exclusive regime regarding the direct billing of postage and the acceptance of its deposits, giving it a considerable competitive advantage and thereby applying its sales conditions in a discriminatory manner, which is contrary to Articles L. 420-2 of the Commercial Code and 82 of the Treaty (grievance no. 3);</w:t>
        <w:br/>
        <w:t>− against La Poste for having, since 1994 and in the national market for the preparation of management mail, subsidized its subsidiary through the arbitrarily high and abnormal discount rate granted to its subsidiary Datapost, allowing it to present particularly low and unprofitable offers, thereby causing a lasting disruption of the market, which is punishable under Articles L. 420-2 of the Commercial Code and 82 of the Treaty (grievance no. 4);</w:t>
        <w:br/>
        <w:t>− against La Poste, for having, from 1995 to 1999, within the jurisdiction of the departmental management of Aisne dependent on the North-West delegation, used its activities derived from its monopoly to offer free of charge, thus under predatory conditions, to the companies Vag and Maulde &amp; Renou, sorting services that had the object and effect of distorting and restricting competition and at the very least disrupting the markets for the preparation of postal items on behalf of advertisers, practices prohibited by Article L. 420-2 of the Commercial Code (grievance no. 5);</w:t>
        <w:br/>
        <w:t>− against La Poste, for having, within the jurisdiction of the North-West delegation, subsidized competing activities through its monopolistic activities by practicing predatory pricing:</w:t>
        <w:br/>
        <w:t>• in 1998, within the jurisdiction of the CTC of Laon for manual folding and postage services in Paid Port and in 1999, for manual folding;</w:t>
        <w:br/>
        <w:t>• in 1998, within the jurisdiction of the CTC of Saint Maximin, for packaging and sorting activities and, in 1999 for packaging services;</w:t>
        <w:br/>
        <w:t>• in 1998, within the jurisdiction of the CTC of Arras, for various services (i.e., activities outside folding, addressing, and postage).</w:t>
        <w:br/>
        <w:t>These practices, which had the effect of permanently disrupting the markets for the preparation of postal items on behalf of advertisers and distorting and restricting competition, being prohibited by Article L. 420-2 of the Commercial Code (grievance no. 6);</w:t>
        <w:br/>
        <w:t>− against La Poste, the SNELPD, and the SNCD, for having, from 1995 to 1999, in the national market for the preparation of postal items on behalf of La Poste, prevented or restricted the market entry of newly created companies and compartmentalized access to the market to the detriment of certain competitors by creating the QRP label and access thresholds without objective economic justification, which is contrary to Articles L. 420-1 of the Commercial Code and 81 of the Treaty (grievance no. 7);</w:t>
      </w:r>
    </w:p>
    <w:p>
      <w:r>
        <w:rPr>
          <w:b/>
        </w:rPr>
        <w:t>[Pages 28–30]</w:t>
      </w:r>
    </w:p>
    <w:p>
      <w:r>
        <w:t>− against La Poste, for having, since 1999, in the market of preparing postal items on its behalf, established access thresholds to technical contracts and an authorization for grouping in the preparation contract, which are arbitrary, constituting an indication of discriminatory treatment and establishing barriers to entry into the market of preparing postal items on its behalf, which is contrary to Articles L. 420-2 of the Commercial Code and 82 of the Treaty (grievance no. 8).</w:t>
      </w:r>
    </w:p>
    <w:p>
      <w:r>
        <w:t>137. At the report stage, the grievance concerning Dynapost (grievance no. 3) was abandoned.</w:t>
      </w:r>
    </w:p>
    <w:p>
      <w:r>
        <w:t>II. Discussion</w:t>
      </w:r>
    </w:p>
    <w:p>
      <w:r>
        <w:t>A. THE PROCEDURE</w:t>
      </w:r>
    </w:p>
    <w:p>
      <w:r>
        <w:t>1. ON THE LIMITATION OF THE AGREEMENT</w:t>
      </w:r>
    </w:p>
    <w:p>
      <w:r>
        <w:t>138. The SNELPD and the SNCD first argue that grievance no. 7 concerning them cannot be upheld, as it refers to practices qualified as collusion, taking the form of a professional label and a "partnership contract," which ended respectively in December 1998 and July 1999 and are therefore time-barred, as no action aimed at "their investigation, finding, or sanction" was taken between these dates and the date when the Council took up these practices ex officio, on November 20, 2002. The SNELPD indeed states that its initial referral to the Council, on February 25, 1998, only concerned practices of abuse of dominant position by La Poste to the detriment of routers and that consequently, the request for investigation of March 24, 1999, asking the investigators to "verify under what conditions (the partnership contract of 1994 between La Poste and the SNELPD) was negotiated and whether it would not constitute collusion," is irregular in that it would have exceeded the scope of the initial referral and could therefore not interrupt the limitation period for the practices. The SNCD adds, secondly, that even if the request for investigation of March 24, 1999, had interrupted the limitation period concerning La Poste and the SNELPD, it would not have interrupted it concerning itself, as the SNCD was not mentioned in the request for investigation. Finally, thirdly, a second period of 3 years would have run since the date of the request for investigation, without any action having been taken aimed at the investigation or finding of the facts.</w:t>
      </w:r>
    </w:p>
    <w:p>
      <w:r>
        <w:t>139. However, on the first point, while it is true that the SNELPD referred the Council, on February 25, 1998, regarding practices of abuse of dominant position by La Poste in the routing market, this referral contains, on pages 15 and 16, mentions of the partnership contract between La Poste and Routers dated October 25, 1994, as well as the label "Qualité Routeur Premier." In its supplementary referral of June 27, 2000, the SNELPD also referred the Council to the new contractual framework for routing succeeding the partnership contract of 1994 (page 2 of the referral). The contractual and pricing practices of grievance no. 7 were therefore indeed referenced in the referral of February 25. The Council, being seized "in rem," could investigate all practices referred to in the referral, without being bound by the requests or qualifications adopted by the referring party. It is therefore rightly that the request for investigation of March 24, 1999, expressly targeted them. This request thus did interrupt the limitation period.</w:t>
      </w:r>
    </w:p>
    <w:p>
      <w:r>
        <w:t>140. On the second point, the interruptive effect of investigative acts applies to all parties to the procedure, pursuant to the ruling of the commercial chamber of the Court of Cassation of July 12, 2005 (CNPA) according to which: "an act aimed at the investigation, finding, or sanction of anti-competitive practices, even if it concerns only some of the incriminated companies or only part of the facts committed during the period referred to in the referral, interrupts the limitation period concerning all the companies involved and for all the reported facts as long as they present a connection between them (...)." The SNCD being concerned by the same practices as the SNELPD, the limitation period was also interrupted concerning it.</w:t>
      </w:r>
    </w:p>
    <w:p>
      <w:r>
        <w:t>141. On the third point, other acts aimed at the investigation or finding of the collusion between La Poste, the SNCD, and the SNELPD, referred to in grievance no. 7, have interrupted the limitation period for the facts subsequent to the request for investigation of March 1999. This is notably the case of the minutes of the hearing of Messrs. E… and F… dated January 6, 2000, in which they extensively explain the overall effect of the 1995 reform. The request for information sent on January 5, 2000, by the DGCCRF to La Poste, the summons of La Poste by the DGCCRF on February 3, 2000, for a hearing intended to examine the circumstances of the implementation of the various technical contracts since 1994, the supplementary referral of the Council of June 27, 2000, and finally the ex officio referral of the Council on November 20, 2002, which according to consistent case law is an interruptive act of limitation (decisions of the Council no. 90-D-08, no. 96-D-44, and no. 96-D-57, Paris Court of Appeal, September 20, 1990), also interrupted the limitation period concerning all the companies involved in the practice.</w:t>
      </w:r>
    </w:p>
    <w:p>
      <w:r>
        <w:t>2. ON THE INVESTIGATION REPORT AND THE DOCUMENTS ATTACHED TO THIS REPORT</w:t>
      </w:r>
    </w:p>
    <w:p>
      <w:r>
        <w:t>142. La Poste argues that, in accordance with the ruling of the Paris Court of Appeal of February 29, 1999 (Toffolutti), the investigation report and the documents transmitted as annexes to this report by the DGCCRF must be excluded from the proceedings, as the report refers to an initial request for investigation addressed by the president of the Council to the director of the DGCCRF on January 5, 1999, which was annulled by a second request for investigation of March 24, 1999.</w:t>
      </w:r>
    </w:p>
    <w:p>
      <w:r>
        <w:t>143. However, it appears from the circumstances of the transmission of the administrative investigation report that the mention of "January 5, 1999," appearing in the header of this document is merely a material error that does not entail any legal consequence. Indeed, the letter transmitting the report, dated June 13, 2001, signed by the director of the DGCCRF, expressly refers to the request of March 24, 1999.</w:t>
      </w:r>
    </w:p>
    <w:p>
      <w:r>
        <w:t>144. The second request for investigation of March 24, 1999, is identical to that of January 5, 1999, the name of the rapporteur having simply been added to this second request in order to comply with the requirements of the Paris Court of Appeal in the Toffolutti ruling of February 29, 1999. In this ruling, annulled by the Court of Cassation on May 16, 2000, the Court of Appeal cited the indeterminacy of the author of a request for information addressed to the DGCCRF prior to the examination session of the request for interim measures, the obligation to exclude from the proceedings the irregularly obtained documents in return. The Court of Cassation stated: "whereas to overturn the decision of the Competition Council attributing the initiative of the request for investigation to the rapporteur, which it held to be the author of the note attached to the letter requesting the administration and thus having defined the orientations of the actions to be taken, the ruling holds that this note does not contain any mention relating to its author. Whereas by determining itself on such grounds, without taking into account the fact that the letter from the President of the Competition Council contained, in itself, no request for investigation and merely invited the administration to communicate to the rapporteur information (...), and without investigating whether the note attached to this letter including more precise indications on the actions envisaged was not attributable to the designated rapporteur, even in the absence of mentions expressly identifying him as its author, the Court of Appeal did not provide a legal basis for its decision."</w:t>
      </w:r>
    </w:p>
    <w:p>
      <w:r>
        <w:t>145. Finally, no investigative act was carried out based on the first request for investigation.</w:t>
      </w:r>
    </w:p>
    <w:p>
      <w:r>
        <w:t>146. Therefore, the erroneous mention of the first request, resulting from a simple material error, could not have harmed La Poste's rights. This argument should be dismissed.</w:t>
      </w:r>
    </w:p>
    <w:p>
      <w:r>
        <w:t>3. ON THE RESPECT OF THE RIGHTS OF THE DEFENSE</w:t>
      </w:r>
    </w:p>
    <w:p>
      <w:r>
        <w:t>147. The SNELPD and the SNCD argue that the statements and evidence collected from them were gathered under unfair conditions, as they were not clearly informed of the purpose of the investigation, the documents in the file only concerning "the activities of La Poste and its subsidiaries." They would have been led thereby to make statements and provide documents that were used against them for the characterization of grievance no. 7. According to the unions, all the evidence collected during this investigation should be excluded from the proceedings.</w:t>
      </w:r>
    </w:p>
    <w:p>
      <w:r>
        <w:t>148. However, "the pre-printed mention on the minutes stating that the purpose of the investigation was communicated to the party heard is sufficient to justify, until proven otherwise, the indication of this purpose," as the commercial chamber of the Court of Cassation ruled in a decision of November 20, 2001 (Bec Frères).</w:t>
      </w:r>
    </w:p>
    <w:p>
      <w:r>
        <w:t>149. It results from all the documents in the file that the investigators fulfilled, in this case, their obligation of fairness by expressly referring to Title III of the 1986 ordinance concerning various anti-competitive practices (including collusion) and specifying that the persons heard were questioned about the competitive situation in the sectors of activity of the La Poste group. Moreover, on May 6 and December 14, 1999, in the two other hearings of November 28, 2002, for the SNELPD and April 29, 2003, for the SNCD, the minutes contained the following mention: "After informing the parties that the framework agreement of October 25, 1994, and the amendment dated June 7, 1995, could fall within the scope of Article L. 420-1 of the Commercial Code, which was the subject of an ex officio referral to the Competition Council on November 20, 2002."</w:t>
      </w:r>
    </w:p>
    <w:p>
      <w:r>
        <w:t>150. The two unions were therefore clearly informed of the purpose of the investigation and its legal framework, and could not have misunderstood the scope of their statements and the documents they provided on this occasion.</w:t>
      </w:r>
    </w:p>
    <w:p>
      <w:r>
        <w:t>151. Consequently, in the absence of evidence demonstrating that the principle of fairness was violated, there is no reason to exclude any documents from the file.</w:t>
      </w:r>
    </w:p>
    <w:p>
      <w:r>
        <w:rPr>
          <w:b/>
        </w:rPr>
        <w:t>[Pages 31–33]</w:t>
      </w:r>
    </w:p>
    <w:p>
      <w:r>
        <w:t>B. THE PRACTICES</w:t>
      </w:r>
    </w:p>
    <w:p>
      <w:r>
        <w:t>1. THE MARKET</w:t>
      </w:r>
    </w:p>
    <w:p>
      <w:r>
        <w:t>152. In accordance with the description of the sector provided in paragraphs 1 to 60 of this decision, there are three distinct markets based on the expression of different demands and the specificities of the services offered: the market for subcontracting the preparation of postal items on behalf of La Poste; the market for preparing advertising mail on behalf of issuers-advertisers; the market for preparing management mail on behalf of issuers-advertisers.</w:t>
      </w:r>
    </w:p>
    <w:p>
      <w:r>
        <w:t>153. In the routing markets on behalf of issuers, the constraints imposed by La Poste and the processing capacity of routers allow us to assert that there exists a local routing sub-market that responds to local demand, served by local routers, minimally mechanized and working in a "craft" manner (niche laser printers for management mail and local routers for advertising mail) and a national routing sub-market, which responds to demand from large accounts, served by highly mechanized routers capable of offering a full range of services.</w:t>
      </w:r>
    </w:p>
    <w:p>
      <w:r>
        <w:t>154. Indeed, the objective conditions of competition for the product are not similar for all economic operators, and these differences allow for the identification of these two sub-markets.</w:t>
      </w:r>
    </w:p>
    <w:p>
      <w:r>
        <w:t>155. Firstly, regarding demand, companies, depending on their geographical location and size, do not indiscriminately turn to national or local routers. This results from the responses of routers to the DNEC's request for information in July 1999, confirming the juxtaposition of a national market and local markets. An examination of the clientele of these routers proves that local issuers turn to local routers. For example, Publidiffusion, Postage Service, Conditionnement Routage Publicité, or Promoroutage, Départ presse, RGF, PRI, SMR, all local routers located in the Paris region, primarily serve companies located within the jurisdiction of the Ile-de-France delegation of La Poste. Publiroutage Normand, for its part, has its main clients in Caen and Calvados. Routage 81 has clients in Tarn and Gers, and Sud Routage in Nîmes and Montpellier, while Inforoutage located in Limoges groups its clients in Haute-Vienne. In their responses, local routers also complain about competition from local offices of La Poste, while national routers like Inter Routage or Cortexlaser consider themselves competitors of Datapost or Dynapost and operate throughout the territory. This local demand is motivated by transportation costs, which are reduced when local requesters turn to routers located nearby.</w:t>
      </w:r>
    </w:p>
    <w:p>
      <w:r>
        <w:t>156. Secondly, regarding supply, companies are distinguished by their capacity and size. Niche laser printers operate in local markets for management mail routing, and "local routers" operate in local markets for direct marketing routing. Concerning routers specialized in direct marketing, there are companies of different sizes, ranging from family businesses to industrial structures. According to the market study by SNELPD, "some significant routers have a clientele operating at the national level, while others of more modest size and with limited material and human infrastructures have a clientele that is essentially local." This viewpoint is shared by the GBC study for La Poste. Local routers were, according to this study, 127 in number in 1998, representing 31.3% of the profession's turnover. They generally do not benefit from La Poste's technical contracts since preparation work providing access to TS rates represents only 1.6% of their turnover. In the general description of local routers, it is indicated: "small family-owned businesses, developing their activities in a department or a large urban area. Depending on the richness of the economic fabric, there is one or two per department (outside the Paris region). About a dozen larger structures have retained a local clientele. Local proximity service providers 'do what the large routers do not want or cannot do: custom work, sometimes on the spot, working overtime if necessary (...) the activities retain a craft aspect that meets local needs.' The study takes the company 'Routage catalan' as an example and specifies that the clientele is essentially composed of local issuers located in the Pyrénées-Orientales. Regarding laser printers, the GBC study distinguished two types of laser printers, multilocalized laser printers (with significant resources and several locations across the national territory) and niche laser printers (with very limited resources compared to the former) whose "operating radius is often regional." Multilocalization is justified by "the logistical and commercial value of proximity to clients." Indeed, as highlighted by the Tempo International study, "for posted management publishing, local reposting allows benefiting from the ecopli rate while maintaining competitive delivery times (1 to 2 days), thus improving the overall service. For non-posted publishing, client proximity is an important asset in terms of delivery times and costs (transport costs vary with distance and the provider's load). Commercially, a local presence seems essential to capture a regional clientele."</w:t>
      </w:r>
    </w:p>
    <w:p>
      <w:r>
        <w:t>157. Thirdly, certain constraints imposed by La Poste itself justify the existence of local markets. Indeed, routers, even those handling large files of national dimension, can only deposit their mailings at the sorting center corresponding to the address of their franking machine. Consequently, they must have sufficiently large processing units, as relocating or splitting files between different establishments that would depend on other distribution offices would incur significant transportation costs. The same applies to the "large accounts" clientele that chooses to outsource its mail function to routers, and which, depending on its size and needs, turns to a router located in a geographical area close to its production site. Otherwise, excessively high transportation costs would add to the routing service, making the operation unprofitable. Only companies with a significant mail flow could put different routers (national or local) in competition to assess the amount of costs saved through outsourcing. Consequently, the contractual constraints imposed on routers impact their catchment area. Larger routers are favored in processing files of national dimension.</w:t>
      </w:r>
    </w:p>
    <w:p>
      <w:r>
        <w:t>158. Supply and demand thus meet in areas that can be subdivided according to La Poste's territorial organization, namely:</w:t>
        <w:br/>
        <w:t>− Ile-de-France region;</w:t>
        <w:br/>
        <w:t>− Burgundy region;</w:t>
        <w:br/>
        <w:t>− Rhône-Alpes;</w:t>
        <w:br/>
        <w:t>− Centre-Massif Central region;</w:t>
        <w:br/>
        <w:t>− East region, Mediterranean region;</w:t>
        <w:br/>
        <w:t>− Midi-Atlantique region;</w:t>
        <w:br/>
        <w:t>− North-West region and West region.</w:t>
      </w:r>
    </w:p>
    <w:p>
      <w:r>
        <w:t>159. In these markets, downstream, La Poste holds a monopoly on the collection, sorting, and distribution of postal items (weighing less than 350 grams or with a postage rate lower than five times the basic rate until January 1, 2003, and since that date, 100 grams or less than three times the basic rate), which is sufficient to characterize its dominant position in this segment.</w:t>
      </w:r>
    </w:p>
    <w:p>
      <w:r>
        <w:t>160. Upstream, the La Poste group competes with routers, either when it offers routing services internally or when its subsidiaries offer them.</w:t>
      </w:r>
    </w:p>
    <w:p>
      <w:r>
        <w:t>161. However, in the absence of analytical accounting, it is impossible to know La Poste's position in the market for preparing postal items on behalf of issuers-advertisers when it performs internal routing operations, that is to say, via its offices and delegations. Regarding the concerned mail subsidiaries, they are not in a dominant position in the markets as defined above. According to La Poste, Datapost Aspheria would be the 6th player in the management mail market, and no subsidiary of La Poste would engage in direct marketing routing.</w:t>
      </w:r>
    </w:p>
    <w:p>
      <w:r>
        <w:t>2. THE REQUEST FOR NOTIFICATION OF ADDITIONAL GRIEVANCES</w:t>
      </w:r>
    </w:p>
    <w:p>
      <w:r>
        <w:t>162. The SNELPD requests that the investigation be continued regarding practices of cross-subsidization between La Poste and its internal services Carré Pro and Kiosque Courrier. According to this union, cross-subsidies would be infractions in themselves, without the need to provide evidence that they are coupled with predatory pricing practices.</w:t>
      </w:r>
    </w:p>
    <w:p>
      <w:r>
        <w:t>163. However, according to consistent case law, a public enterprise with a legal monopoly that uses the resources of its monopolistic activity to subsidize a competitive activity does not violate, by that sole fact, the provisions of Article L. 420-2 of the Commercial Code. On the other hand, "the act of a company with a legal monopoly, that is to say, a monopoly whose acquisition did not require any expenditure and is not subject to contestation, using all or part of the surplus resources provided by its monopolistic activity to subsidize an offer presented in a competitive market, when the subsidy is used to practice predatory pricing or when it has conditioned a commercial practice that, without being predatory, has led to a lasting disruption of the market that would not have occurred without it" (decision no. 00-D-50 of March 5, 2001, confirmed by the Paris Court of Appeal on November 20, 2001; appeal rejected by the Court of Cassation on December 10, 2003).</w:t>
      </w:r>
    </w:p>
    <w:p>
      <w:r>
        <w:t>164. Similarly, under Community law, subsidizing competitive activities by charging their costs to reserved activities is likely to distort competition, but without this behavior constituting, by itself, an abuse of dominant position within the meaning of Article 82 of the Treaty. The Commission Communication no. 98/C on the application of competition rules to the postal sector and on the assessment of certain state measures relating to postal services specifies that cross-subsidies are not prohibited per se: "3.3. (...) subsidizing competitive activities by charging their costs to reserved activities is likely to distort competition in violation of Article 86 [Article 82]. This behavior could constitute an abuse by a company holding a dominant position in the Community.</w:t>
      </w:r>
    </w:p>
    <w:p>
      <w:r>
        <w:rPr>
          <w:b/>
        </w:rPr>
        <w:t>[Pages 34–36]</w:t>
      </w:r>
    </w:p>
    <w:p>
      <w:r>
        <w:t>(…) Despite this, dominant companies are also allowed to compete with other companies on price or to increase their cash position and may only partially cover their fixed (indirect) costs, unless it involves predatory pricing or contravenes the relevant national or Community rules." In the case of UPS Europe SA v. Commission and Deutsche Post on March 20, 2002, the Court of First Instance held that the mere fact that Deutsche Post used funds at its disposal to acquire joint control of a company active in a neighboring market open to competition could not, in itself, even if these funds came from the reserved market, constitute a violation of Article 82 of the Treaty. The acquisition of such a stake could only raise competition law issues if the funds used by the monopolistic company resulted from excessive or discriminatory pricing or other abusive practices imposed in its reserved market.</w:t>
      </w:r>
    </w:p>
    <w:p>
      <w:r>
        <w:t>165. In this case, there is no evidence to suggest that La Poste's activities open to competition benefited from real logistical and financial support from its reserved services. It is currently impossible to accurately assess the costs of services provided in the competitive field when the service is offered by La Poste within its services (as in the case of routing). Furthermore, even if La Poste had used resources from its monopolistic activity to subsidize a new activity, there is again no basis to presume that this practice, if established, would have been abusive. Indeed, in light of the information gathered despite the absence of analytical accounting from La Poste, no practice likely to cause a distortion of competition has been evidenced, such as predatory pricing or prices that are abnormally low compared to those practiced in the market. Finally, there is no certainty that the subsidy would have sustainably compensated for any structural deficit of the diversification activities through the positive results derived from the monopolistic activity, which would lead to the maintenance of an artificially competitive offer in a strategy to evict competitors from the market.</w:t>
      </w:r>
    </w:p>
    <w:p>
      <w:r>
        <w:t>166. For all these reasons, there is no need to suspend the proceedings for referral to investigation.</w:t>
      </w:r>
    </w:p>
    <w:p>
      <w:r>
        <w:t>3. NOTIFIED GRIEVANCES</w:t>
      </w:r>
    </w:p>
    <w:p>
      <w:r>
        <w:t>a) Regarding the grievances of cross-subsidization</w:t>
      </w:r>
    </w:p>
    <w:p>
      <w:r>
        <w:t>Grievance No. 4</w:t>
      </w:r>
    </w:p>
    <w:p>
      <w:r>
        <w:t>167. A grievance was notified to La Poste for having subsidized its subsidiary Datapost, through discriminatory discounts granted, in order to allow it to present particularly low and unprofitable offers, thereby causing a lasting disruption of the market.</w:t>
      </w:r>
    </w:p>
    <w:p>
      <w:r>
        <w:t>168. It follows from the administrative investigation that Datapost entered into several contracts with CCP, Edf, Ariel, Total, practicing prices that did not cover its total costs but covered its variable costs (see pages 236 to 240 of the administrative investigation report).</w:t>
      </w:r>
    </w:p>
    <w:p>
      <w:r>
        <w:t>169. However, the causal link between the discount granted by La Poste to Datapost and the level of prices practiced by Datapost is established only for the Edf-Gdf contract of the Nice-Côte d'Azur and Gard-Cévennes centers. Indeed, it results from the findings made in paragraph 107 that Datapost was able, thanks to the exceptional discount granted by La Poste, to obtain the Edf-Gdf market. However, the amount of this market represents only 0.15% of the annual turnover of routing, and its conclusion alone cannot lead to a lasting disruption of the market.</w:t>
      </w:r>
    </w:p>
    <w:p>
      <w:r>
        <w:t>170. The grievance cannot therefore be upheld.</w:t>
      </w:r>
    </w:p>
    <w:p>
      <w:r>
        <w:t>Grievances No. 5 and 6</w:t>
      </w:r>
    </w:p>
    <w:p>
      <w:r>
        <w:t>171. It follows from the findings made in paragraphs 82, 88, and 93 that the value-added service center in Aisne offered free sorting services to Volkswagen and Maulde et Renou, and that the sorting centers in Chateau-Thierry, Saint Maximin, and Arras charged for services below total variable costs.</w:t>
      </w:r>
    </w:p>
    <w:p>
      <w:r>
        <w:t>172. The accounting elements confirm the losses recorded by La Poste on these activities, notably the negative margins on variable costs in 1998 (-173 KF) and 1999 (-193 KF over 9 months) observed in the activity of the Aisne service center. The same applies to the service center in Oise, which in 1998 had a negative operating result. La Poste therefore tolerated loss-making activities of its centers without compensation. It is important to note that the general management of La Poste was informed of the creation and operation of the service centers and their activities. An internal note from La Poste dated November 6, 1998, mentions 23 departments that would offer mailing services.</w:t>
      </w:r>
    </w:p>
    <w:p>
      <w:r>
        <w:t>173. However, the information gathered despite the absence of analytical accounting and any cost elements does not provide evidence that La Poste used resources from its monopoly to subsidize competing activities, as the sorting centers indiscriminately processed mail in monopoly and competing mail. The very existence of cross-subsidies from La Poste's reserved activities is therefore only a hypothesis. Furthermore, even if this existence were established, demonstrating a predatory practice requires, as the Council recalled in decision No. 05-D-13 of March 18, 2005, that several conditions be met, notably that prices are "lower than the relevant cost(s)" and that a "strategy of eviction is made particularly credible by the possibility of recovering losses once the competitor is out of the market." None of these conditions are demonstrated in this case. Moreover, it is not established that these practices could have led to a lasting disruption of the market.</w:t>
      </w:r>
    </w:p>
    <w:p>
      <w:r>
        <w:t>174. Consequently, grievances No. 5 and 6 cannot be upheld.</w:t>
      </w:r>
    </w:p>
    <w:p>
      <w:r>
        <w:t>b) Regarding the agreement</w:t>
      </w:r>
    </w:p>
    <w:p>
      <w:r>
        <w:t>Grievance No. 7</w:t>
      </w:r>
    </w:p>
    <w:p>
      <w:r>
        <w:t>175. The partnership agreement as well as the various technical contracts described in paragraphs 118 to 120 constitute a meeting of wills between La Poste, the SNELPD, and the SNCD. The agreement between companies took the form of the so-called "Partnership Contract Poste-Routers, creation of a Quality Router Premier label" dated October 25, 1994, and an "amendment to the partnership contract" dated June 7, 1995. The creation of the contractual system as implemented from 1995 to 1999 responds to a demand from routers who had long been calling for a reorganization of contractual relations. The preamble of the agreement specifies in this regard: "Wishing to strengthen their relations, La Poste and the partners came together to determine common objectives (...)". In the amendment, it is added: "... the result of several months of negotiation ...". The partnership contract, like the amendment, therefore constitutes an agreement between companies.</w:t>
      </w:r>
    </w:p>
    <w:p>
      <w:r>
        <w:t>176. However, these agreements have neither object nor anti-competitive effect.</w:t>
      </w:r>
    </w:p>
    <w:p>
      <w:r>
        <w:t>177. Indeed, the contracts in question establish, on the one hand, a labeling system, and on the other hand, a threshold system granting entitlement to remuneration at the point.</w:t>
      </w:r>
    </w:p>
    <w:p>
      <w:r>
        <w:t>178. Regarding the label, the Council recalled in decision No. 05-D-22 of May 18, 2005, that "A collective quality approach such as, for example, the establishment of a quality label or the establishment of a professional identification system leading to the selection of companies based on their ability to perform certain work or based on certain quality criteria constitutes an agreement between the companies that adhere to this approach, but it cannot, a priori, be considered anti-competitive behavior when it aims to improve the quality of products and services sold to end consumers. Such an agreement would, on the other hand, be anti-competitive if the criteria for granting a label, the possession of which is essential to carry out an activity, were not sufficiently objective and clear and lent themselves to discriminatory application, thus allowing the eviction of competitors from the market concerned by the label, by means other than those based on the merits of the companies or if the charter governing the label contained clauses of imposed prices or absolute territorial restrictions."</w:t>
      </w:r>
    </w:p>
    <w:p>
      <w:r>
        <w:t>179. In this case, La Poste justified the establishment of this label by its desire to ensure a minimum quality of services and to verify a certain material and financial reliability of its router interlocutors. In the session, La Poste provided various illustrations of the costs incurred by non-compliance with certain quality criteria, thus justifying the establishment of a QRP label.</w:t>
      </w:r>
    </w:p>
    <w:p>
      <w:r>
        <w:t>180. The possession of the label does not constitute an essential condition for the activity of a router. Furthermore, the access conditions to this label, recalled in paragraphs 121 to 126 of the decision, are based on objective criteria. However, the examination of a reference period of twelve months of activity at the time of the label application reserves approval for companies already in place, which may seem excessive in light of the other required criteria. It should, however, be noted that no unjustified or discriminatory refusal of approval has been evidenced.</w:t>
      </w:r>
    </w:p>
    <w:p>
      <w:r>
        <w:t>181. Regarding the access threshold of 6 million items for Postimpact, requested and obtained by the routers, its purpose does not appear a priori anti-competitive.</w:t>
      </w:r>
    </w:p>
    <w:p>
      <w:r>
        <w:t>182. The Tera Consultants study indeed specifies that: "The increase in fixed costs related to automation imposes a minimum production volume for the investment to be effective (lower unit cost)." The items deposited that have been processed upstream by a router allow La Poste to benefit from the reductions in the cost of postal preparations carried out on its behalf, preparations required from routers to access special rates and technical contracts. The greater the quantity of items deposited, the higher the level of preparation required, since the risk that large quantities of mail are heterogeneous is greater. The more substantial the flows in "distributor office" bags, that is to say homogeneous, the greater the cost reduction for La Poste. The economies of scale enjoyed by La Poste result from the fact that the remuneration granted to routers for their postal preparations is lower than the costs that La Poste would incur if it had to carry out this work itself.</w:t>
      </w:r>
    </w:p>
    <w:p>
      <w:r>
        <w:t>183. In conclusion, while this form of organization (combining the possession of a quality label with thresholds in terms of the number of items), similar to selective distribution, necessarily limits the number of companies that can benefit from it,</w:t>
      </w:r>
    </w:p>
    <w:p>
      <w:r>
        <w:rPr>
          <w:b/>
        </w:rPr>
        <w:t>[Pages 37–39]</w:t>
      </w:r>
    </w:p>
    <w:p>
      <w:r>
        <w:t>she nevertheless has the advantage of allowing a more efficient distribution of postal items and improving their quality, notably through the improvement of distribution times and the rationalization of postal work.</w:t>
      </w:r>
    </w:p>
    <w:p>
      <w:r>
        <w:t>184. Furthermore, as the following data show, this mechanism has not created barriers to entry into the market, since if, in 1995, 50% of routers did not have the label, 82 routing companies out of 99 obtained the label in 1996. La Poste indicated, in a note regarding technical contracts, that in 1995, 58 routers had signed the technical contract for Postimpact, 48 in 1996, 51 in 1997, 45 in 1998, and 36 in the first half of 1999. Moreover, routers accessed QRP remuneration without having signed a technical contract. In 1997 and 1998, about half of the routers who obtained the QRP label did not sign a technical contract, and were therefore remunerated solely based on holding the QRP label (45 to 50 out of 90). Among these QRP companies, several of them had particularly low revenues: 25 companies holding the label in 1998 had revenues of less than 15 million (such as Agence Beudet and Europe Routage).</w:t>
      </w:r>
    </w:p>
    <w:p>
      <w:r>
        <w:t>185. It follows from the above that it is not established that the partnership contract had an anti-competitive object or effect.</w:t>
      </w:r>
    </w:p>
    <w:p>
      <w:r>
        <w:t>b) Regarding the contracts implemented since 1999</w:t>
      </w:r>
    </w:p>
    <w:p>
      <w:r>
        <w:t>Grievance no. 8</w:t>
      </w:r>
    </w:p>
    <w:p>
      <w:r>
        <w:t>186. Concerning the access thresholds to technical contracts, the European Commission indicated, in its decision of November 21, 2001: “(...), La Poste has the ability to impose on its routing sector partners technical and financial conditions that are distant from the relevant economic reference. La Poste could set technical and pricing conditions that, although formally applied indistinctly, would in fact disadvantage La Poste's competitors and its subsidiaries. Nothing ensures, for example, that the volume threshold conditions defined by La Poste for access to certain types of technical contracts, or the remuneration "per thousand" granted to routing companies for preparation and sorting work, are based on foundations reflecting indisputable economic and technical data (processing savings for La Poste, economies of scale, added value realized, etc.)” (§ 89). It adds: “Certain technical and pricing decisions made by La Poste in July 1999 illustrate the leeway available to the public operator, and its potential effects on the conditions under which routing companies operate. Without needing to rule on the adequacy, fairness, and justification of the thresholds established by La Poste, the Commission merely observes, for example, that the sudden and significant increase at that time of the annual volume deposit threshold opening to routers access to the preparation contract excluded from this type of contract about half of the routers who previously benefited from it, thus disrupting their operating conditions. However, this decision had no effect on the operating conditions of the concerned subsidiaries of La Poste, which, for their part, remained anyway beyond the critical threshold, given their size and volume of activity” (§ 90).</w:t>
      </w:r>
    </w:p>
    <w:p>
      <w:r>
        <w:t>187. In this case, the removal of the threshold that was previously required for access to the TS2 and TS3 rates of Postimpact (which was 3 million items), allows La Poste's clients to access TS3 directly, as was expressly admitted by the management of La Poste's mail service and noted by the Ministry of Industry in these terms: “La Poste wants to simplify its pricing grids, but also to allow small and medium clients to come and deposit directly at La Poste without going through routers.” Furthermore, the creation of an access threshold for interdepartmental prospecting goes in the same direction, as it promotes the development of direct marketing at the local level. The aforementioned note from the Ministry of Industry states: “(...) La Poste hopes to promote the development of local prospecting and increase the average volume of messages per shipment. La Poste is also seeking to prepare for the possible liberalization of direct mail, by offering access thresholds to its more advantageous rates for local items than for national items.” This removal of thresholds, which allows the end client to address La Poste directly, leads to the disappearance of a certain type of router, but does not go against competition rules. Indeed, from the perspective of the overall economy of the activity, the removal of a level in the vertical chain that goes from the mail sender to La Poste should be considered as a gain in efficiency allowing for cost savings: on the one hand, it cancels a technical step, that accomplished by the routers; on the other hand, it eliminates “double marginalization” that occurs when several actors succeed one another in a vertical relationship. When two independent entities successively intervene in a production process and independently set their prices, the price of the first being a cost for the second, the price of the second is economically less efficient than if the two entities coordinate to set their prices, coordination that can be achieved through their vertical integration or under a single authority. Ultimately, the removal of the threshold allows for the establishment of a pricing system based on objective criteria and ensuring its clients the absence of discrimination.</w:t>
      </w:r>
    </w:p>
    <w:p>
      <w:r>
        <w:t>188. Regarding the establishment of new thresholds in technical contracts, La Poste presented in the session the reasons why these very high thresholds are justified, particularly in light of the costs incurred by the control of deposits.</w:t>
      </w:r>
    </w:p>
    <w:p>
      <w:r>
        <w:t>189. There are thus two modes of postage for items: one by franking machine, favored by routers as it provides them with a 1% discount, the other exempt from stamping, mainly used by routers with industrial flows and using film wrapping machines, the acquisition cost of which is high, but which allow for economies of scale. This film wrapping makes it impossible to use the franking machine and therefore requires the deposit of items exempt from stamping. This second system involves a control of deposits by La Poste, it being specified, as it explained in the session, that “La Poste only remunerates what it can control.”</w:t>
      </w:r>
    </w:p>
    <w:p>
      <w:r>
        <w:t>190. The mode of control of items exempt from stamping differs depending on whether the items are deposited in monoprospection (i.e., all prospecting is homogeneous) or whether, on the contrary, the router “masses” (or groups) the prospecting.</w:t>
      </w:r>
    </w:p>
    <w:p>
      <w:r>
        <w:t>191. The grouping of stamped prospecting exempt from stamping, or of stamped prospecting exempt from stamping with other prospecting stamped by machine, is only possible if La Poste can control by weighing each prospecting before the work. This implies that a postal control team must be permanently stationed in the routing company. In practice, only large routers, who generally deposit all or part of the items exempt from stamping, are concerned with the establishment of a control unit. Thus, in the case of grouping of prospecting (or massification) by a router depositing items exempt from stamping, the control will necessarily require the intervention of a specific type of unit, called S3C T0. However, S3C T0 units involve a significant fixed cost, which La Poste amortizes through deposits of a minimal volume.</w:t>
      </w:r>
    </w:p>
    <w:p>
      <w:r>
        <w:t>192. The disadvantage that arises for La Poste from the franking of items exempt from stamping can be overcome provided that the items are homogeneous (same weight, same sender), that is to say, that the items are deposited in monoprospection, meaning coming from a single client. In this case, the control procedure consists of weighing a sample of the items, then the total deposit, which is done through S3CT1 control units that are actually flow reception units located in La Poste's sorting centers, unlike S3CT0 units located at routers. La Poste then conducts a control by sampling, consisting of verifying the conformity of a sample of bags against the description. The value of the service of the router who deposits items in monoprospection (as long as he accompanies the deposit with a computer slip describing the containers) is therefore significant as it ensures control savings for La Poste, even when depositing items exempt from stamping. The control savings generated by the deposit in monoprospection accompanied by a computer slip motivate the prohibition of grouping in the presentation contract.</w:t>
      </w:r>
    </w:p>
    <w:p>
      <w:r>
        <w:t>193. La Poste provided in the session numerical examples of the fixed costs incurred by the creation of these control units. They show that La Poste has an interest in setting a minimal annual deposit threshold, so that the percentage of charges on technical remuneration does not exceed a reasonable level (about 10 to 15%). Thus, the fixed cost for La Poste of an S3C T1 control unit is 15K euros per client, or a fixed cost of 5 euros per thousand for a deposit of 3 million items. The fixed cost of an S3CT0 unit is 150K euros, amortized with a deposit of 30 million items. The existence of the thresholds is therefore justified by these technical considerations.</w:t>
      </w:r>
    </w:p>
    <w:p>
      <w:r>
        <w:t>194. It is therefore not established that by modifying the threshold conditions for access to its commercial contracts, La Poste committed an abuse of dominant position.</w:t>
      </w:r>
    </w:p>
    <w:p>
      <w:r>
        <w:t>c) Regarding discriminations</w:t>
      </w:r>
    </w:p>
    <w:p>
      <w:r>
        <w:t>Concerning Dynapost (grievance no. 3)</w:t>
      </w:r>
    </w:p>
    <w:p>
      <w:r>
        <w:t>195. It follows from the findings made in paragraphs 115 to 117 that La Poste reserved for its subsidiary the exclusivity of an agreement allowing it to directly invoice the franking of its clients by La Poste. This advantage allowed it to guarantee the sincerity of the deposits made on behalf of its clients, to be protected from the risk of unpaid debts transferred to La Poste, in exchange for not receiving the “1% franking machine” discount.</w:t>
      </w:r>
    </w:p>
    <w:p>
      <w:r>
        <w:t>196. However, it follows from the observations presented in defense by Dynapost that this direct billing system does not present only advantages for it and also includes constraints. Indeed, Dynapost, unlike routers, cannot benefit from the cash flow resulting from payment deferrals. Furthermore, this advantage is counterbalanced by the non-receipt of the 1% franking machine discount. The competitive advantage of this direct billing system is strongly tempered by the fact that the risk of unpaid debts that this system aims to avoid would actually be limited for routers as well, since they collect the amount of the franking in this system before performing their services. It cannot therefore be concluded that this system favors Dynapost to the detriment of its competitors, who do not complain about it.</w:t>
      </w:r>
    </w:p>
    <w:p>
      <w:r>
        <w:t>197. Regarding the second advantage enjoyed by Dynapost, the elements presented by La Poste show that the late deposit of mail was limited to a single case observed throughout the territory, which could not constitute for Dynapost a significant advantage likely to distort competition.</w:t>
      </w:r>
    </w:p>
    <w:p>
      <w:r>
        <w:rPr>
          <w:b/>
        </w:rPr>
        <w:t>[Pages 40–42]</w:t>
      </w:r>
    </w:p>
    <w:p>
      <w:r>
        <w:t>198. Finally, the direct billing system was proposed to the router unions, which did not find it useful. Moreover, Dynapost's presence in the routing market was marginal and brief, ending in 1999.</w:t>
      </w:r>
    </w:p>
    <w:p>
      <w:r>
        <w:t>199. It is therefore not established that La Poste, by granting its subsidiary Dynapost a preferential and exclusive regime regarding the direct billing of postage and the acceptance of its deposits, committed an abuse of dominant position.</w:t>
      </w:r>
    </w:p>
    <w:p>
      <w:r>
        <w:t>Regarding certain mail issuers (grievance no. 1)</w:t>
      </w:r>
    </w:p>
    <w:p>
      <w:r>
        <w:t>200. Article 82 of the Treaty qualifies as abusive practices that may consist in "applying unequal conditions to commercial partners for equivalent services, thereby inflicting a disadvantage in competition on them." Similarly, Article L. 420-2 of the Commercial Code lists "discriminatory sales conditions" among the possible cases of abuse of dominant position.</w:t>
      </w:r>
    </w:p>
    <w:p>
      <w:r>
        <w:t>201. It follows from the findings made in paragraphs 68 to 95 that La Poste, through its delegations, sorting centers, or post offices, has, on various occasions, accepted deposits from certain mail issuers under derogatory conditions, particularly concerning Postimpact, without these deposits meeting the volume and sorting conditions set by La Poste's tariffs.</w:t>
      </w:r>
    </w:p>
    <w:p>
      <w:r>
        <w:t>202. Regarding the general framework of these tariffs, Directive 2002/39/EC states that "When Member States apply special tariffs, for example for services to businesses, to senders of bulk mail or to intermediaries responsible for grouping mail from several clients, universal service providers are required to respect the principles of transparency and non-discrimination concerning both the tariffs themselves and the conditions related to them. All these tariffs are available to individuals using postal services under similar conditions."</w:t>
      </w:r>
    </w:p>
    <w:p>
      <w:r>
        <w:t>203. In its decision of October 23, 2001, cited above (n° 2002/344/EC), the European Commission noted that the routing activity was dependent on La Poste, as mail had to be necessarily routed and delivered by it, under its monopoly on basic postal service. The Commission emphasized that La Poste, in a dominant position regarding this basic postal service and holding the power to unilaterally set the access rules to this service through tariffs, was in a position to abuse this dominant position in the related routing market, in which it is present, either itself or through its subsidiaries. In this same decision, the Commission cited, as an example of abuse, the following practice (§ 92): "(...) in applying the technical standards referred to earlier, La Poste may also be tempted to show less rigor towards its own subsidiaries and large mail issuers with which it deals directly than towards competing routing companies. La Poste would apply, in a way, discriminatory standards that, in themselves, do not contain an element of discrimination. The complainant cited examples of cases where La Poste's subsidiaries did not comply with quality, format, presentation, timing, and deposit location rules or the rules regarding the nature of the message, but still benefited from contractual discounts and access to favorable tariffs. This situation had indeed been identified by La Poste's general management."</w:t>
      </w:r>
    </w:p>
    <w:p>
      <w:r>
        <w:t>204. The discriminations observed at certain post offices and sorting centers demonstrate that La Poste was unable to enforce the principle of non-discrimination that was imposed on it throughout the territory.</w:t>
      </w:r>
    </w:p>
    <w:p>
      <w:r>
        <w:t>205. It follows from the investigation and instruction that La Poste was fully aware of the dysfunctions existing in certain delegations and the legal risks that these discriminations posed to it. As early as 1995, La Poste's general management established a note stating: "(...) PROHIBITION OF ESTABLISHING DISCRIMINATORY PRACTICES AND ILLEGAL AGREEMENTS, OBLIGATION TO RESPECT THE TERMS OF CONTRACTS; (...) La Poste must ensure that it has identical sales, purchasing, or service provision conditions for all its clients throughout the national territory. La Poste cannot grant access to a client at a tariff in one department and refuse it in another. (...) Thus, La Poste must apply the provisions included in the technical contracts in the same way to all routers, regardless of their turnover with the department or their geographical situation. The separations, thresholds, content, and preparations of the mailings are defined in national contracts, and all these provisions must be scrupulously applied throughout the territory by La Poste, without different interpretations being possible according to the various entities forming the public operator. Consequently, La Poste, in the event that it forgets to enforce a contractual provision or tailors the application of a contract based on the quality of the relationships it maintains with the contracting party, incurs sanctions for discriminatory practices. (...)".</w:t>
      </w:r>
    </w:p>
    <w:p>
      <w:r>
        <w:t>206. No evidence indicates whether this note was disseminated at the time of the facts; however, it was attached to a note dated August 26, 1999, from the Ile-de-France delegation to all technical contract managers. Furthermore, several documents show that, on numerous occasions, the delegations, managements, and even the General Management intervened with the concerned entities to put an end to certain practices (see paragraphs 71 and 95, for example). In some cases, the management's instructions were not executed, necessitating reminders (often without effect), with the management of La Poste of Aisne being the most resistant to executing the orders from the management or its delegation.</w:t>
      </w:r>
    </w:p>
    <w:p>
      <w:r>
        <w:t>207. It emerges from the findings made in paragraph 95 that La Poste attempted to rectify the situation and implemented an EXA/CP plan that corrected some of the pricing anomalies observed.</w:t>
      </w:r>
    </w:p>
    <w:p>
      <w:r>
        <w:t>208. However, it is clear that these controls did not resolve all difficulties since the control managers were under the hierarchical authority of La Poste's departmental directors, who themselves had an interest and instruction to increase postal revenue in their department. Indeed, before 1999, locally, the departmental managements attached to the regional delegations had a goal of developing revenue from all mail deposited in their geographical area, which resulted in internal competition between delegations based on their revenue. This is why some directors continued to tolerate, within their territorial jurisdiction, discriminatory pricing conditions. Since 1999, La Poste has established commercial objectives based on the mail issued by clients in the concerned area and no longer on the mail deposited in the area, which should now prevent any local competition between delegations. On several occasions, as evidenced by numerous documents in the file, the mail management intervened to put an end to the discriminatory practices observed, without a coherent overall logic, in certain post offices or sorting centers; but La Poste also encouraged these to increase their revenue, which led some post offices to retain clients or divert them from routers by granting them tariffs to which they were not entitled. La Poste's desire to control the activity and efficiency of its post offices and sorting centers is obviously to its credit. However, this pursuit of efficiency cannot justify anti-competitive behavior.</w:t>
      </w:r>
    </w:p>
    <w:p>
      <w:r>
        <w:t>209. Thus, while evidence of a global strategy to exclude routers by La Poste's central management could not be established, such a will being contradicted by the fact that discriminatory conditions were also granted, but this time to their advantage, to competing routers of La Poste in its routing activities (companies Intercom, Sagecom, and Diprest in the Essonne management; companies APR, Improsi, and SDI in the Val de Marne management), it follows from the above that it is indeed La Poste, as a decision-making entity whose postal monopoly extends over the entire national territory and which is responsible for enforcing the regulations it issues, that is responsible for the various practices noted, and not the local post offices or sorting centers that do not have legal or functional autonomy within a highly hierarchical company.</w:t>
      </w:r>
    </w:p>
    <w:p>
      <w:r>
        <w:t>210. The various actions taken by it to put an end to these practices have resulted in failures. However, La Poste, as a company in a monopoly position on the basic postal service and as an operator unilaterally regulating access to this service, was subject to a particular obligation of caution and vigilance and to the scrupulous respect of tariffs, which must be transparent. By not taking sufficient measures to prevent the widespread discriminations across the national territory, it committed an abuse of dominant position.</w:t>
      </w:r>
    </w:p>
    <w:p>
      <w:r>
        <w:t>211. La Poste states that the practices remained limited to a few post offices and did not have a significant effect.</w:t>
      </w:r>
    </w:p>
    <w:p>
      <w:r>
        <w:t>212. But while a general investigation covering all sorting centers and post offices could not be conducted, it follows from the documents in the file that discriminatory practices occurred throughout the national territory, which explains why La Poste's general management was alerted very quickly and deemed it useful to send directives to certain managements warning them of possible anti-competitive practices. The evidence reported relates to Evry (Essonne), Créteil (Val de Marne), Dijon, Tours, Mulhouse, Lyon, Cergy, Clermont, Paris, Neuilly, Chatellerault, and Laon. However, it is not possible, based on the documents in the file, to estimate the overall extent of these discriminations. In some cases, these concerned individuals or SMEs that are not clients of routers, for sending mail such as wedding invitations or school report cards. In other cases, the discriminations benefited large accounts such as VAG or Maulde et Renou. No other large account is mentioned in the file as having benefited from or suffered from discriminatory tariffs. Furthermore, no router has complained of being excluded from these markets.</w:t>
      </w:r>
    </w:p>
    <w:p>
      <w:r>
        <w:t>213. In local markets, these discriminations may have had the effect of altering the structure of competition, knowing, moreover, that according to the only cost elements that were provided late by La Poste, routers would be more efficient than La Poste in performing sorting services.</w:t>
      </w:r>
    </w:p>
    <w:p>
      <w:r>
        <w:t>214. Indeed, La Poste, by accepting deposits from certain companies without prior preparation or in low volume, while granting them the tariffs provided for prior preparations or larger volumes, affected the competitive conditions in the local routing markets. This was notably the case for the companies VAG, Maulde et Renou and</w:t>
      </w:r>
    </w:p>
    <w:p>
      <w:r>
        <w:rPr>
          <w:b/>
        </w:rPr>
        <w:t>[Pages 43–45]</w:t>
      </w:r>
    </w:p>
    <w:p>
      <w:r>
        <w:t>Oberthur. For these clients of La Poste, routers were eliminated due to the offer from the relevant sorting centers of La Poste. In the VAG case, it involved mail partly coming from Germany, as indicated by the commercial director of mail-parcel at the management of La Poste of Aisne in these terms: "The deposits coming from Germany concerning VAG were not subject to sorting charges a priori. We accepted these deposits without sorting charges because they were mail coming from Germany. This situation was prior to my arrival at the Management of La Poste of Aisne, at the end of June 1997. I have no explanation as to why this mail was accepted by the CTC without sorting." The director of La Poste of Aisne specified: "What I understand is that before my arrival, this mail produced by VAG in France was previously deposited in Germany. I therefore found it normal to retrieve this mail."</w:t>
      </w:r>
    </w:p>
    <w:p>
      <w:r>
        <w:t>215. It follows from the above that by not respecting the principle of non-discrimination in the application of its tariffs, La Poste violated the provisions of Article L. 420-2 of the Commercial Code.</w:t>
      </w:r>
    </w:p>
    <w:p>
      <w:r>
        <w:t>Regarding Datapost (grievance no. 2)</w:t>
      </w:r>
    </w:p>
    <w:p>
      <w:r>
        <w:t>216. It follows from the findings made in paragraphs 106 to 109 that Datapost benefited, from 1995 to 1999, from a unique discount rate, granted independently of any volume guarantee for the mail deposited, from its parent company, La Poste.</w:t>
      </w:r>
    </w:p>
    <w:p>
      <w:r>
        <w:t>217. La Poste claims that Datapost received special treatment justified by its hybrid mail processing activity. A router in classic printing deposits its mail upstream at a La Poste deposit site, whose associated sorting center then ensures delivery to the various recipients across the territory. The router then receives a TG discount for its entire deposit calculated according to the total volume deposited. Datapost, on the other hand, was positioned in the hybrid mail market, meaning mail that, between its issuance and its delivery to the final recipient, undergoes a number of treatments that convert it from an electronic form to a physical form. This form of mail production was supposed to offer the advantage of rapid transport (via electronic means) and thus relied on the development of electronic communication. This printing system allowed for the avoidance of a sorting step and therefore generated a cost saving estimated, according to La Poste, at 0.67 franc per item.</w:t>
      </w:r>
    </w:p>
    <w:p>
      <w:r>
        <w:t>Postal cost per item with the values of the intradepartmental In francs to secure the calculation</w:t>
        <w:br/>
        <w:t>Collection and pickup 0.26</w:t>
        <w:br/>
        <w:t>Transport 0.09</w:t>
        <w:br/>
        <w:t>Intradepartmental transport and delivery 0.32</w:t>
        <w:br/>
        <w:t>Processing and distribution N/A</w:t>
        <w:br/>
        <w:t>TOTAL 0.67</w:t>
      </w:r>
    </w:p>
    <w:p>
      <w:r>
        <w:t>218. Datapost would thus have benefited, due to this specific positioning in the hybrid mail activity, from 1995 to 1999, from a postage discount rate of 5.56% for 8 months, then 4.73%. This would be the average remuneration rate in the sector. The president of Datapost confirmed these elements in his hearing on January 14, 2000: "At that time, La Poste had the idea of creating a new postal product and therefore a specific rate for this type of service. In this system, it was certain that it was impossible to give the final customer a different postage price based on the location of production. As a result, the calculation system for the technical discount by production and deposit site was not suitable. La Poste decided that for the hybrid mail activity there would be an average technical discount granted to the hybrid mail operator, namely Datapost. This specificity responded to a demand from customers who did not understand being treated differently based on the production site. La Poste thus decided to offer a transparent agency contract of which Datapost was the spearhead. Everyone could a priori have access to this contract." He added: "The average discount rate we had at the time corresponded to the average rate of the profession."</w:t>
      </w:r>
    </w:p>
    <w:p>
      <w:r>
        <w:t>219. The explanations and cost-saving calculations put forward by La Poste justify the existence of a unique discount in the hybrid printing segment. For this segment, they also justify the absence of deposit slips allowing for control of the items.</w:t>
      </w:r>
    </w:p>
    <w:p>
      <w:r>
        <w:t>220. On the other hand, this reasoning is not relevant for the part of Datapost's activity proposed in competition. However, according to the documents submitted to the debates, this unique rate was applied to the entirety of its activity (see the summary of postage from March 22, 2000). Moreover, La Poste acknowledged in the session that Datapost offered services in competition, but claimed, without providing evidence and contrary to the elements of the file recalled in paragraphs 107 and 108, that these "classic" services did not benefit from the disputed discount rate.</w:t>
      </w:r>
    </w:p>
    <w:p>
      <w:r>
        <w:t>221. Furthermore, Datapost's deposits in the various sorting centers were made without deposit slips, which, on the one hand, was derogatory to the access conditions for TG and the forecasts of the franking machine contracts and, on the other hand, prevented any control over the total volume of items used for calculating the discount and on the quality and effectiveness of the services performed.</w:t>
      </w:r>
    </w:p>
    <w:p>
      <w:r>
        <w:t>222. La Poste, fully aware of this situation, only expressed its intention to bring its subsidiary into common law belatedly and unsuccessfully before 1999. Thus, as early as 1997, the mail management of La Poste stated: "The quotations made on Datapost's mail by the concerned operational services show that the discount rate that should be applied to it could be lower than the one it currently benefits from, namely 3.44% instead of 4.73% (...) moreover, Datapost being now multi-located in France, the discount rate can no longer be national, in compliance with the provisions established by La Poste towards the routing world, unless it is technically proven that the quality of the deposits is uniform."</w:t>
      </w:r>
    </w:p>
    <w:p>
      <w:r>
        <w:t>223. This discrimination gave a certain competitive advantage to Datapost compared to its competitors. It notably allowed it to win the Edf-Gdf market of Nice Côte d'Azur and Gard-Cévennes (paragraph 107).</w:t>
      </w:r>
    </w:p>
    <w:p>
      <w:r>
        <w:t>224. It follows from these elements that La Poste, by granting its subsidiary Datapost a unique discount rate for its competitive activity that did not correspond to the conditions of the TG contracts and by allowing deposits without slips, violated the provisions of Article L. 420-2 of the Commercial Code.</w:t>
      </w:r>
    </w:p>
    <w:p>
      <w:r>
        <w:t>4. THE IMPACT ON INTRA-COMMUNITY TRADE</w:t>
      </w:r>
    </w:p>
    <w:p>
      <w:r>
        <w:t>225. The discriminations carried out by La Poste in favor of mail issuers (grievance no. 1) and in favor of its subsidiary Datapost (grievance no. 2) constitute an abuse of its dominant position in the downstream market for basic postal services, which had an effect on the upstream routing market. These markets are national, with the routing market coexisting with local and national markets (see paragraphs 153 to 162). According to consistent case law, a company holding a legal monopoly over a substantial part of the common market is considered to occupy a dominant position within the meaning of Article 82 of the Treaty (ECJ, April 23, 1991, Höfner, C-41/90). Now, France constitutes a substantial part of the common market. The discriminatory practices aimed at favoring the routing services carried out internally by La Poste compared to routers by granting discriminatory rates to direct mail issuer clients or further favoring the services carried out by its subsidiary Datapost, implemented on national territory, can also affect the cross-border activities of routing companies established in other Member States or foreign companies wishing to establish themselves in France to offer their services.</w:t>
      </w:r>
    </w:p>
    <w:p>
      <w:r>
        <w:t>226. Similarly, the mail entrusted to national routers may originate from issuing companies established in other Member States.</w:t>
      </w:r>
    </w:p>
    <w:p>
      <w:r>
        <w:t>227. Intra-community trade has therefore been affected by the practices recalled above.</w:t>
      </w:r>
    </w:p>
    <w:p>
      <w:r>
        <w:t>228. It follows from the above that by not respecting the principle of non-discrimination in the application of its tariffs (grievance no. 1) and by favoring its subsidiary Datapost (grievance no. 2), La Poste also violated the stipulations of Article 82 of the Treaty.</w:t>
      </w:r>
    </w:p>
    <w:p>
      <w:r>
        <w:t>C. SANCTIONS</w:t>
      </w:r>
    </w:p>
    <w:p>
      <w:r>
        <w:t>229. The infractions retained above were committed prior to the entry into force of Law No. 2001-420 of May 15, 2001, relating to new economic regulations. Consequently, and by virtue of the non-retroactivity of punitive laws, the provisions introduced by this law in Article L. 464-2 of the Commercial Code, in that they are more severe than those previously in force, do not apply to them.</w:t>
      </w:r>
    </w:p>
    <w:p>
      <w:r>
        <w:t>230. Under Article L. 464-2 of the Commercial Code in its wording applicable before the entry into force of the law of May 15, 2001: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and are motivated for each sanction. The maximum amount of the sanction is, for a company, 5% of the turnover excluding tax achieved in France during the last closed financial year. If the offender is not a company, the maximum is 1,524,490.17 euros."</w:t>
      </w:r>
    </w:p>
    <w:p>
      <w:r>
        <w:t>231. Regarding the seriousness of the practices, the investigation did not establish the existence of a deliberate and global strategy to evict routers in favor of La Poste and its subsidiary Datapost. Several letters support the fact that La Poste did not wish to encourage these practices and had, on several occasions, expressed its desire that they should not persist.</w:t>
      </w:r>
    </w:p>
    <w:p>
      <w:r>
        <w:rPr>
          <w:b/>
        </w:rPr>
        <w:t>[Pages 46–47]</w:t>
      </w:r>
    </w:p>
    <w:p>
      <w:r>
        <w:t>Furthermore, the facts do not demonstrate that as a result of these practices, La Poste would have gained a foothold in routing markets that it did not previously control, by excluding companies that operated in these markets. However, La Poste has been guilty of negligence, reacting belatedly and without sufficient effectiveness to the practices conducted locally, which it was not unaware of.</w:t>
      </w:r>
    </w:p>
    <w:p>
      <w:r>
        <w:t>232. Regarding the damage to the economy, while a set of indicators allows us to affirm that the discriminatory application of TS and TG rates occurred or could have occurred in a generalized manner across the entire territory, given La Poste's negligence regarding the application of rates, only the identified discriminations can be sanctioned, in the absence of evidence of a global strategy by La Poste. In certain local markets, the discriminations had exclusionary effects on certain routers. Regarding the unique discount rate granted to Datapost for its classic editing activity, the investigation did not allow for the identification of the portion of Datapost's revenue related to classic editing during the considered period, and La Poste was unable to respond to this in the session. While the information provided by the Deputy General Director of Datapost on March 24, 2000, allows for knowledge of Datapost's revenue from its direct marketing clients such as Ariel and France Loisir, editing clients are not treated separately from those who opted for hybrid mail.</w:t>
      </w:r>
    </w:p>
    <w:p>
      <w:r>
        <w:t>233. A large part of these uncertainties arises from La Poste's constant reluctance to develop a cost accounting tool that would allow for tracing the costs of its various activities.</w:t>
      </w:r>
    </w:p>
    <w:p>
      <w:r>
        <w:t>234. Furthermore, Datapost's deposits were not accompanied by any slip that would have allowed for the control of the level of preparations made (number of items deposited, number of direct containers or direct bundle containers made, quality of the deposit).</w:t>
      </w:r>
    </w:p>
    <w:p>
      <w:r>
        <w:t>235. Finally, Datapost did not systematically capture clients at the expense of its competitors. The evolution of the client portfolio over these years did not reveal a correlation between the number of these new clients and the aforementioned practices.</w:t>
      </w:r>
    </w:p>
    <w:p>
      <w:r>
        <w:t>1994 1995 1996 1997 1998</w:t>
        <w:br/>
        <w:t>Number of clients 18 104 139 222 195</w:t>
        <w:br/>
        <w:t>Revenue 319,175 K 16,756 K 31,998 K 74,354 K 95,282 K</w:t>
        <w:br/>
        <w:t>(FF)</w:t>
        <w:br/>
        <w:t>Of which new 18 86 64 98 45</w:t>
        <w:br/>
        <w:t>clients</w:t>
        <w:br/>
        <w:t>Clients lost 0 0 29 15 72</w:t>
      </w:r>
    </w:p>
    <w:p>
      <w:r>
        <w:t>236. The revenue excluding taxes generated by La Poste in France amounted, for the last closed fiscal year, to 15,342,344,903 euros.</w:t>
      </w:r>
    </w:p>
    <w:p>
      <w:r>
        <w:t>237. Based on the general and individual elements as assessed above, the amount of the financial penalty imposed on this company is 1,000,000 euros.</w:t>
      </w:r>
    </w:p>
    <w:p>
      <w:r>
        <w:t>DECISION</w:t>
        <w:br/>
        <w:t>Article 1: It is not established that the La Poste group violated the provisions of Articles L. 420-1, L. 420-2 of the Commercial Code, 81 and 82 of the EC Treaty by committing the practices described in grievances 3 to 8.</w:t>
        <w:br/>
        <w:t>Article 2: It is established that the La Poste group violated the provisions of Articles L. 420-2 of the Commercial Code and 82 of the EC Treaty, under grievances 1 and 2.</w:t>
        <w:br/>
        <w:t>Article 3: A financial penalty of 1,000,000 euros is imposed on it.</w:t>
        <w:br/>
        <w:t>Deliberated on the oral report of Ms. Combaldieu, by Ms. Perrot, Vice-President, presiding over the session, Ms. Béhar-Touchais and Ms. Renard-Payen, as well as Mr. Flichy and Mr. Honorat, members.</w:t>
        <w:br/>
        <w:t>The session secretary, The Vice-President,</w:t>
        <w:br/>
        <w:t>Catherine Duparcq Anne Perrot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