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https://www.autoritedelaconcurrence.fr/fr/decision-de-controle-des-concentrations/relative-la-creation-dune-entreprise-commune-de-plein-28</w:t>
      </w:r>
    </w:p>
    <w:p>
      <w:r>
        <w:t>Pages translated : 39</w:t>
      </w:r>
    </w:p>
    <w:p/>
    <w:p>
      <w:r>
        <w:rPr>
          <w:b/>
        </w:rPr>
        <w:t>[Pages 1–3]</w:t>
      </w:r>
    </w:p>
    <w:p>
      <w:r>
        <w:t>FRENCH REPUBLIC</w:t>
        <w:br/>
        <w:t>Decision No. 23-DCC-165 of August 3, 2023</w:t>
        <w:br/>
        <w:t>regarding the creation of a full-function joint venture</w:t>
        <w:br/>
        <w:t>between the companies Select Service Partner and Aéroports de Paris</w:t>
        <w:br/>
        <w:t>The Competition Authority,</w:t>
        <w:br/>
        <w:t>Having regard to the notification file submitted to the merger service on October 28, 2022,</w:t>
        <w:br/>
        <w:t>declared complete on November 28, 2022, concerning the creation of a full-function joint</w:t>
        <w:br/>
        <w:t>venture between the companies Select Service Partner and Aéroports de Paris, formalized by</w:t>
        <w:br/>
        <w:t>a share and voting rights transfer agreement of the company Extime Food &amp; Beverage Paris</w:t>
        <w:br/>
        <w:t>dated November 4, 2021;</w:t>
        <w:br/>
        <w:t>Having regard to Book IV of the Commercial Code relating to price freedom and competition,</w:t>
        <w:br/>
        <w:t>and in particular Articles L. 430-1 to L. 430-7;</w:t>
        <w:br/>
        <w:t>Having regard to Decision No. 23-DEX-01 of January 9, 2023, opening an in-depth review</w:t>
        <w:br/>
        <w:t>pursuant to the last paragraph of III of Article L. 430-5 of the Commercial Code;</w:t>
        <w:br/>
        <w:t>Having regard to the observations presented by the representatives of the companies Select</w:t>
        <w:br/>
        <w:t>Service Partner and Aéroports de Paris on June 9, 2023, in response to the report of the</w:t>
        <w:br/>
        <w:t>investigation services dated May 17, 2023;</w:t>
        <w:br/>
        <w:t>Having regard to the other documents in the file;</w:t>
        <w:br/>
        <w:t>The rapporteurs, the deputy general rapporteur, the Government Commissioner, and the</w:t>
        <w:br/>
        <w:t>representatives of the companies Select Service Partner and Aéroports de Paris heard during</w:t>
        <w:br/>
        <w:t>the session of June 27, 2023;</w:t>
        <w:br/>
        <w:t>Adopts the following decision:</w:t>
      </w:r>
    </w:p>
    <w:p>
      <w:r>
        <w:t>Summary1</w:t>
        <w:br/>
        <w:t>Pursuant to the decision below, the Authority examined the creation of a full-function joint</w:t>
        <w:br/>
        <w:t>venture, Extime Food &amp; Beverage Paris (hereinafter, "Extime"), between the companies</w:t>
        <w:br/>
        <w:t>Select Service Partner (hereinafter, "SSP") and Aéroports de Paris (hereinafter, "ADP").</w:t>
        <w:br/>
        <w:t>The company ADP is a public limited company controlled by the French State. It is</w:t>
        <w:br/>
        <w:t>responsible for developing, operating, and expanding a set of airport facilities in the Île-de-</w:t>
        <w:br/>
        <w:t>France region (mainly Paris-Charles de Gaulle, hereinafter "Paris-CDG", Paris-Orly, and</w:t>
        <w:br/>
        <w:t>Paris-Le Bourget).</w:t>
        <w:br/>
        <w:t>The company SSP is a subsidiary of the SSP group. Its main activity is commercial catering,</w:t>
        <w:br/>
        <w:t>notably in transport infrastructures. It is thus active in airports, train stations, highway rest</w:t>
        <w:br/>
        <w:t>areas, and the Paris metro.</w:t>
        <w:br/>
        <w:t>Extime is a 100% subsidiary of the ADP group that manages about ten catering points in</w:t>
        <w:br/>
        <w:t>Paris-Orly airport. Following the operation, it will be gradually responsible for almost all</w:t>
        <w:br/>
        <w:t>catering points at Paris-CDG and Paris-Orly airports.</w:t>
        <w:br/>
        <w:t>The Authority conducted its analysis on an upstream market for concession catering specific to</w:t>
        <w:br/>
        <w:t>airports delineated at the national level. Similarly, it identified for the first time a downstream</w:t>
        <w:br/>
        <w:t>market for commercial catering distinct from that of the upstream market and defined locally</w:t>
        <w:br/>
        <w:t>at each of the Parisian airports.</w:t>
        <w:br/>
        <w:t>The investigation reveals that the notified operation is likely to generate horizontal effects on</w:t>
        <w:br/>
        <w:t>the downstream market for commercial catering at airports and vertical effects on the</w:t>
        <w:br/>
        <w:t>upstream market for concession catering.</w:t>
        <w:br/>
        <w:t>In order to assess the effects of a concentration operation on competition, the Authority</w:t>
        <w:br/>
        <w:t>compares the competitive conditions resulting from the transaction with those that would have</w:t>
        <w:br/>
        <w:t>prevailed in the absence of the operation (the "counterfactual" scenario). If, in most cases,</w:t>
        <w:br/>
        <w:t>the competitive conditions existing at the time of the concentration constitute the relevant</w:t>
        <w:br/>
        <w:t>point of comparison for evaluating the effects of the operation, the Authority conducts a</w:t>
        <w:br/>
        <w:t>forward-looking analysis and incorporates anticipated changes in market structure into its</w:t>
        <w:br/>
        <w:t>analysis when these changes are sufficiently certain.</w:t>
        <w:br/>
        <w:t>In this regard, the operation takes place in a particular context as ADP has decided to</w:t>
        <w:br/>
        <w:t>consolidate the leases of catering points and entrust their management to Extime</w:t>
        <w:br/>
        <w:t>independently of the implementation of the operation, and furthermore, Extime has begun</w:t>
        <w:br/>
        <w:t>operating the catering points previously managed by other operators whose leases have</w:t>
        <w:br/>
        <w:t>expired.</w:t>
        <w:br/>
        <w:t>In its analysis, the Authority considered that in the absence of the operation, the most</w:t>
        <w:br/>
        <w:t>probable scenario is that ADP alone, via Extime, would take over the management of almost</w:t>
        <w:br/>
        <w:t>all catering points. ADP not only has the legal capacity but also the technical means and</w:t>
        <w:br/>
        <w:t>necessary experience to ensure this management. Moreover, ADP's incentives to entrust a</w:t>
        <w:br/>
        <w:t>single operator over which it can exercise control with almost all of the catering activity are also</w:t>
        <w:br/>
        <w:t>plausible and established by a set of consistent elements.</w:t>
        <w:br/>
        <w:t>1 This summary is strictly informative. Only the reasons for the decision numbered below are authoritative.</w:t>
      </w:r>
    </w:p>
    <w:p>
      <w:r>
        <w:t>Under these conditions, the notified operation would not result in a transition from an</w:t>
        <w:br/>
        <w:t>oligopolistic situation to a monopolistic situation since, in the absence of the operation, the</w:t>
        <w:br/>
        <w:t>catering points present within Paris-CDG and Paris-Orly airports would, in any case, be</w:t>
        <w:br/>
        <w:t>operated by a single operator, Extime. Therefore, the Authority considers that the notified</w:t>
        <w:br/>
        <w:t>operation has no impact on the structure of competition in the downstream market for</w:t>
        <w:br/>
        <w:t>commercial catering at airports.</w:t>
        <w:br/>
        <w:t>The Authority also ruled out any risk of harm to competition through vertical effects on the</w:t>
        <w:br/>
        <w:t>upstream market for concession catering.</w:t>
        <w:br/>
        <w:t>In light of all these elements, the Authority authorized the operation without commitments.</w:t>
      </w:r>
    </w:p>
    <w:p>
      <w:r>
        <w:rPr>
          <w:b/>
        </w:rPr>
        <w:t>[Pages 4–6]</w:t>
      </w:r>
    </w:p>
    <w:p>
      <w:r>
        <w:t xml:space="preserve">I. THE COMPANIES CONCERNED AND THE OPERATION ..................................................6  </w:t>
        <w:br/>
        <w:t xml:space="preserve">A. The Companies Concerned ....................................................................... 6  </w:t>
        <w:br/>
        <w:t xml:space="preserve">B. The Operation ................................................................................................ 6  </w:t>
        <w:br/>
        <w:t xml:space="preserve">II. DELIMITATION OF THE RELEVANT MARKETS .............................................................8  </w:t>
        <w:br/>
        <w:t xml:space="preserve">A. The Upstream Markets for Concession Catering .................................... 9  </w:t>
        <w:br/>
        <w:t xml:space="preserve">1. Service Markets ..............................................................................................9  </w:t>
        <w:br/>
        <w:t xml:space="preserve">a) Decisional Practice ...................................................................................... 9  </w:t>
        <w:br/>
        <w:t xml:space="preserve">b) Position of the Parties .................................................................................. 9  </w:t>
        <w:br/>
        <w:t xml:space="preserve">c) Position of the Authority .............................................................................. 10  </w:t>
        <w:br/>
        <w:t xml:space="preserve">2. Geographic Markets ......................................................................................12  </w:t>
        <w:br/>
        <w:t xml:space="preserve">a) Decisional Practice ...................................................................................... 12  </w:t>
        <w:br/>
        <w:t xml:space="preserve">b) Position of the Parties .................................................................................. 12  </w:t>
        <w:br/>
        <w:t xml:space="preserve">c) Position of the Authority .............................................................................. 12  </w:t>
        <w:br/>
        <w:t xml:space="preserve">B. The Downstream Markets for Airport Commercial Catering .......... 13  </w:t>
        <w:br/>
        <w:t xml:space="preserve">1. Service Markets ..............................................................................................13  </w:t>
        <w:br/>
        <w:t xml:space="preserve">a) Decisional Practice ...................................................................................... 13  </w:t>
        <w:br/>
        <w:t xml:space="preserve">b) Position of the Parties .................................................................................. 15  </w:t>
        <w:br/>
        <w:t xml:space="preserve">c) Position of the Authority .............................................................................. 15  </w:t>
        <w:br/>
        <w:t xml:space="preserve">2. Geographic Markets ......................................................................................16  </w:t>
        <w:br/>
        <w:t xml:space="preserve">a) Decisional Practice ...................................................................................... 16  </w:t>
        <w:br/>
        <w:t xml:space="preserve">b) Position of the Parties .................................................................................. 17  </w:t>
        <w:br/>
        <w:t xml:space="preserve">c) Position of the Authority .............................................................................. 18  </w:t>
        <w:br/>
        <w:t xml:space="preserve">C. Conclusion ................................................................................................ 20  </w:t>
        <w:br/>
        <w:t xml:space="preserve">III. COMPETITIVE ANALYSIS ......................................................................................20  </w:t>
        <w:br/>
        <w:t xml:space="preserve">A. Analysis of the Relevant Counterfactual Scenario and Effects on the Downstream Market for Airport Commercial Catering ................................. 20  </w:t>
        <w:br/>
        <w:t xml:space="preserve">1. Position of the Notifying Parties .....................................................................21  </w:t>
        <w:br/>
        <w:t xml:space="preserve">a) ADP has the capacity to operate almost all catering services alone .................................................................................... 21  </w:t>
        <w:br/>
        <w:t xml:space="preserve">b) ADP is incentivized to operate almost all catering services alone .......................................................................................... 22  </w:t>
        <w:br/>
        <w:t xml:space="preserve">On the advantages of consolidating catering points in the context of the alleged virtual bankruptcy of concession catering 22  </w:t>
        <w:br/>
        <w:t xml:space="preserve">Internalization to improve service quality and thus the attractiveness of airport commercial areas to airlines and passengers ............................................................................................... 23  </w:t>
        <w:br/>
        <w:t xml:space="preserve">2. Position of the Authority ....................................................................................24  </w:t>
        <w:br/>
        <w:t xml:space="preserve">a) On ADP's capacity to operate almost all catering services alone .......................................................................................... 25  </w:t>
        <w:br/>
        <w:t xml:space="preserve">Legal Capacity ............................................................................................... 25  </w:t>
        <w:br/>
        <w:t xml:space="preserve">Technical Capacity ....................................................................................... 26  </w:t>
        <w:br/>
        <w:t xml:space="preserve">b) On ADP's incentives to consolidate and internalize catering activities ...................................................................................... 27  </w:t>
        <w:br/>
        <w:t xml:space="preserve">On the alleged virtual bankruptcy ................................................................ 27  </w:t>
        <w:br/>
        <w:t xml:space="preserve">On the absence of a link between the quality of catering services and the attractiveness of airports managed by ADP ......................................................... 28  </w:t>
        <w:br/>
        <w:t xml:space="preserve">On ADP's willingness to guarantee users a global quality of service .......................................................................................... 30  </w:t>
        <w:br/>
        <w:t xml:space="preserve">On financial incentives .................................................................................. 32  </w:t>
        <w:br/>
        <w:t xml:space="preserve">c) Conclusion ............................................................................................... 33  </w:t>
        <w:br/>
        <w:t xml:space="preserve">B. Analysis of Vertical Effects on the Upstream Markets for Concession Catering ............................................................................................ 34  </w:t>
        <w:br/>
        <w:t xml:space="preserve">1. On the existence of a risk of locking access to customers .........................34  </w:t>
        <w:br/>
        <w:t xml:space="preserve">2. On the existence of a risk of limiting access to concession catering services for other French airports .........................................................35  </w:t>
        <w:br/>
        <w:t xml:space="preserve">C. Conclusion ................................................................................................ 37  </w:t>
        <w:br/>
        <w:t xml:space="preserve">DECIDES .........................................................................................................................39  </w:t>
        <w:br/>
        <w:t>5</w:t>
      </w:r>
    </w:p>
    <w:p>
      <w:r>
        <w:t xml:space="preserve">I. The Companies Concerned and the Operation  </w:t>
        <w:br/>
        <w:t xml:space="preserve">A. THE COMPANIES CONCERNED  </w:t>
        <w:br/>
        <w:t xml:space="preserve">1. Aéroports de Paris SA (hereinafter "ADP") is a public limited company controlled by the French State. Pursuant to Article L. 6323-2 of the Transport Code, ADP is responsible for developing, operating, and expanding a set of airport facilities in the Île-de-France region (mainly Paris-Charles de Gaulle, hereinafter "Paris-CDG", Paris-Orly, and Paris-Le Bourget). The ADP group operates 28 airports worldwide. ADP is active across the entire airport value chain, from preliminary studies for infrastructure development to their operation. It notably makes its infrastructures available to airlines so that they can carry out their activities (including takeoff and landing of aircraft, passenger reception, and baggage handling). ADP performs public airport service missions, which give rise to the payment of fees, security and safety services, and manages the parking and road access to the airports. It also operates commercial spaces (shops and restaurants) located in the airports for which it is responsible.  </w:t>
        <w:br/>
        <w:t xml:space="preserve">2. Select Service Partner SAS (hereinafter "SSP") is a 100% subsidiary of SSP France Financing, which is itself wholly owned by SSP Group PLC. The main activity of the SSP group is commercial catering, particularly in transport infrastructures. SSP is thus active in airports (in France in Bordeaux, Lyon, Marseille, Nantes, Nice, Paris-CDG, and Paris-Orly), in train stations (notably, in France, Lyon station and Montparnasse station), on highway rest areas, and in the Paris metro.  </w:t>
        <w:br/>
        <w:t xml:space="preserve">3. ADP and SSP jointly control the company Epigo, a company created in 2015 that operates catering points within Paris-CDG airport.  </w:t>
        <w:br/>
        <w:t xml:space="preserve">4. Extime Food &amp; Beverage Paris, formerly BTA France (hereinafter "Extime"), was, prior to the operation, a 100% subsidiary of Extime Food &amp; Beverage, which is itself a 100% subsidiary of the ADP group. To date, it is engaged in the management of about thirty catering points in the airports of Paris-Orly and Paris-CDG.  </w:t>
        <w:br/>
        <w:t xml:space="preserve">B. THE OPERATION  </w:t>
        <w:br/>
        <w:t xml:space="preserve">5. According to the elements in the file, the operation consists of the conclusion of two concession contracts between ADP and Extime, granting the latter a right to operate 77 catering points at Paris-CDG and 32 points at Paris-Orly. This allocation will be progressive, as some areas are new, while others are currently operated either by third parties, by ADP, by Epigo, or by SSP.  </w:t>
        <w:br/>
        <w:t xml:space="preserve">2 If BTA initially operated catering points only at Paris-Orly, ADP, as the owner of the commercial spaces, has been transferring expired leases to Extime since 2022. This transfer currently corresponds to 21 points of sale. See the notification form, point 82, reference 754, and the note from the MAPP firm regarding the relevant counterfactual situation dated April 18, 2023, references 5,576 and following, point 47.  </w:t>
        <w:br/>
        <w:t>6</w:t>
      </w:r>
    </w:p>
    <w:p>
      <w:r>
        <w:rPr>
          <w:b/>
        </w:rPr>
        <w:t>[Pages 7–9]</w:t>
      </w:r>
    </w:p>
    <w:p>
      <w:r>
        <w:t xml:space="preserve">Extime will manage, at the end of this process, almost all catering points at each of these airports.  </w:t>
        <w:br/>
        <w:t xml:space="preserve">6. It is planned that SSP will acquire 50% of the capital and voting rights of Extime, it being specified that ADP conducted a call for tenders for the allocation of this stake, at the end of which the company SSP was selected.  </w:t>
        <w:br/>
        <w:t xml:space="preserve">7. This partnership between ADP and SSP is concluded for a duration of between 10 and 15 years. Indeed, the activity authorization agreements in the airports of Paris-CDG and Paris-Orly signed between ADP and Extime following the call for tenders won by SSP will end at the earliest on January 31, 2033. Extime may benefit from a renewal of these agreements for a maximum duration of 60 months, based on criteria of service quality and economic performance. Indeed, Article 11 of the two aforementioned concession contracts provides, on the one hand, for an economic performance clause, which allows for an extension, for a maximum duration of 40 months, of the concession duration if "an economic overperformance objective expressed in terms of annual net sales per departing passenger from the terminal in question" is achieved, and on the other hand, for a quality overperformance objective, "expressed in terms of a rating of the perception of the quality of cafés, bars, sandwich shops, and restaurants in the ASQ satisfaction survey conducted by ACI," which may lead to an extension of the contract duration of up to 20 months.  </w:t>
        <w:br/>
        <w:t xml:space="preserve">8. At the end of the operation, Extime will be jointly controlled by ADP and SSP. Indeed, in addition to each holding 50% of the company's capital, ADP and SSP will be equally represented on a board composed of eight members, responsible notably for approving the company's strategic orientations and plans, its business plans, and its investment projects, as well as for the dismissal of the chairman and the managing director of the company. Decisions of the board will be made by a majority of five-sixths. Thus, given the voting rules, these strategic decisions can only be adopted with the agreement of representatives from both parent companies. Furthermore, the chairman and the managing director of Extime will be appointed by ADP with the agreement of SSP. Given these elements, ADP and SSP will therefore jointly exercise a decisive influence over Extime.  </w:t>
        <w:br/>
        <w:t xml:space="preserve">9. The operation thus results in the creation of a joint venture, Extime, between ADP and SSP, to which the parents contribute assets they previously held.  </w:t>
        <w:br/>
        <w:t xml:space="preserve">10. In this case, Extime is a fully operational company. Indeed, it has a lasting character, the partnership being intended to last at least 10 to 15 years. Moreover, it performs all the functions of an autonomous economic entity in order to operate independently in the market. It has functional and financial autonomy, as it employs its own staff, has its own resources, and will be solely responsible for its commercial and purchasing policy. It will notably be autonomous in selecting its brand portfolio and will hold the franchise contracts that will allow it to deploy its commercial catering activities. Furthermore, Extime will have its own access to the market as it will operate commercial catering spaces within the airports of Paris-Orly and Paris-CDG, the number of which is also intended to increase, allowing it to enhance its market presence (see paragraph 4 above). Finally, Extime's statutes do not exclude the possibility for it to develop its activities outside the scope of the airports managed solely by ADP. Indeed, its corporate purpose is not confined to a geographical area or to specific establishments.  </w:t>
        <w:br/>
        <w:t xml:space="preserve">11. Insofar as it results in the creation of a fully operational joint venture between ADP and SSP, the operation constitutes a concentration within the meaning of Article L. 430-1 of the Commercial Code.  </w:t>
        <w:br/>
        <w:t xml:space="preserve">12. The companies concerned generate a total worldwide net turnover of more than 150 million euros (ADP: approximately 2.8 billion euros for the fiscal year ending December 31, 2021 [≥ 250 million] within the European Union; SSP: [≥ 150 million] euros for the fiscal year ending September 30, 2021, of which [≥ 250 million] within the European Union). Each of these companies has generated in France a turnover exceeding 50 million euros (ADP: approximately [≥ 50 million] euros for the fiscal year ending December 31, 2021; SSP: [≥ 50 million] euros for the fiscal year ending September 30, 2021).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13. ADP and SSP are present in the concession catering and commercial catering markets at airports.  </w:t>
        <w:br/>
        <w:t xml:space="preserve">A. THE UPSTREAM MARKETS OF CONCESSION CATERING  </w:t>
        <w:br/>
        <w:t xml:space="preserve">1. SERVICE MARKETS  </w:t>
        <w:br/>
        <w:t xml:space="preserve">a) Decisional Practice  </w:t>
        <w:br/>
        <w:t xml:space="preserve">14. The French and European competition authorities define concession catering as the activity of providing catering services in areas primarily allocated to another activity: transport (airport, train stations, highways, etc.), leisure or sports (museums, cinemas, amusement parks, stadiums, etc.), retail (shopping malls, department stores, etc.), and other so-called public places. Concession catering is characterized by the fact that the provider pays a fee to the grantor in exchange for the right to operate a part of the granted area for its own account.  </w:t>
        <w:br/>
        <w:t xml:space="preserve">15. The European Commission (hereinafter "the Commission") has identified a market for concession catering in transport locations, while leaving open the question of a more narrow delimitation of the concession catering market by type of transport location. The Commission has notably considered the existence of a market for the awarding of concession contracts for catering services on highways distinct from the market for the awarding of concession contracts for catering services at airports and train stations.  </w:t>
        <w:br/>
        <w:t xml:space="preserve">16. The Competition Authority (hereinafter "the Authority") has also identified a market for the concession of catering services corresponding to the outsourcing of catering needs in transport locations, without, however, identifying a segment specific to airport catering service concessions.  </w:t>
        <w:br/>
        <w:t xml:space="preserve">b) Position of the Parties  </w:t>
        <w:br/>
        <w:t>17. The notifying parties consider that the segmentations envisaged by the decisional practice are not relevant. In particular, they contest the market delimitation according to the locations concerned (airport, train station, shopping mall, for example) insofar as the competitive conditions, they argue, operate similarly in these different places. The notifying parties specify that concession catering operators who conduct their activities in airports are also present in other types of locations such as train stations or highway rest areas and can therefore adapt their offers to the specific characteristics outlined in the concession notices. They also emphasize that the concession of catering points is generally awarded.</w:t>
      </w:r>
    </w:p>
    <w:p>
      <w:r>
        <w:rPr>
          <w:b/>
        </w:rPr>
        <w:t>[Pages 10–12]</w:t>
      </w:r>
    </w:p>
    <w:p>
      <w:r>
        <w:t>following the conclusion of tender procedures, in which all companies specialized in concession catering have the opportunity to submit bids.</w:t>
      </w:r>
    </w:p>
    <w:p>
      <w:r>
        <w:t>18. Under these conditions, the notifying parties consider that the relevant market for services corresponds to the market for concessions for the provision of concession catering services, where the supply is represented by infrastructure concessionaires (grantors) and the demand by companies or consortia of companies interested in being awarded the concessions (providers).</w:t>
      </w:r>
    </w:p>
    <w:p>
      <w:r>
        <w:t>19. In any event, the notifying parties believe that, insofar as the operation does not raise any competition concerns, regardless of the segmentation adopted, the exact definition of the market can be left open.</w:t>
      </w:r>
    </w:p>
    <w:p>
      <w:r>
        <w:t>c) Position of the Authority</w:t>
      </w:r>
    </w:p>
    <w:p>
      <w:r>
        <w:t>20. The various elements collected during the investigation, outlined below, have confirmed the existence of a specific concession catering market in the transport sector.</w:t>
      </w:r>
    </w:p>
    <w:p>
      <w:r>
        <w:t>21. On the one hand, contracts in concession catering in the transport sector are established following tender procedures launched by infrastructure managers (highways, stations, and airports). The selection process for operators appears more disparate in other sectors of concession catering, for which negotiations can be conducted between commercial landlords and concession catering operators. On the other hand, the concession catering operators in the transport sector, few in number, are only very marginally present in other sectors such as leisure or retail, where the number of players is greater.</w:t>
      </w:r>
    </w:p>
    <w:p>
      <w:r>
        <w:t>22. To the extent that the Commission has considered the existence of an upstream market limited to highways, different from that of stations and airports, the investigation has also, by analogy, analyzed to what extent it is appropriate to distinguish a specific upstream market for concession catering limited to airports. In this case, the collected elements demonstrate that the operation of catering points in airports presents specific characteristics such as a more stringent legal framework resulting, among other things, in the subjection of personnel and goods to heavy controls, materialized, in particular, by inspection and screening posts and the presence of air and border police. This results in more complex logistics, summarized by ADP as follows: "[there is] the necessity of staff badge in the restricted area (red badge which means that there cannot be alternative solutions if a staff member does not come in the morning because it takes a long time to obtain such a badge) and logistical order because the goods must be secured, with a known supplier approach (process with customs that has nothing to do with the standard process)."</w:t>
      </w:r>
    </w:p>
    <w:p>
      <w:r>
        <w:t>23. Furthermore, it appears that the offer for airport catering is, to date, more limited than for other transport sectors. While SSP, Areas, Lagardère, and Autogrill are active in the concession catering market in transport locations, the offer within airports is primarily organized around two players, SSP and Areas. Indeed, Autogrill is not active in this market, and Lagardère is only marginally present.</w:t>
      </w:r>
    </w:p>
    <w:p>
      <w:r>
        <w:t>24. However, it emerges from the market tests and hearings conducted that operators specialized in airport concession catering are likely to face significant competitive pressure from operators active in concession catering in other transport locations. In particular, while Autogrill France has not been active in airports since the sale of its assets to SSP in 2017, airports constitute the most important activity for the Autogrill group worldwide. Moreover, it appears that Autogrill France continues to pay attention to the concession catering activity in airports in France. On the one hand, this company, even though it ultimately did not submit a bid, was nonetheless aware of the consultation file sent by ADP for Extime and conducted site visits. On the other hand, Autogrill France was also present for the site visits organized by Marseille Provence Airport as part of its tender launched in 2023, which aimed to operate eleven catering points in terminal 1 of this airport. Under these conditions, the investigation services consider that an operator present in the concession catering sector in other transport locations is likely to exert competitive pressure, at least potentially, on operators in the airport concession catering market.</w:t>
      </w:r>
    </w:p>
    <w:p>
      <w:r>
        <w:t>25. The question of the exact definition of the market can, in any case, be left open, as the conclusions of the analysis are identical, regardless of the delimitation adopted. In this case, for the purposes of the present operation, the analysis was conducted by adopting the most conservative hypothesis, namely that of an upstream market for airport concession catering.</w:t>
      </w:r>
    </w:p>
    <w:p>
      <w:r>
        <w:t>26. The competition authorities have considered a national dimension for concession catering markets, notably due to differences in regulations between states (public procurement and labor law), national preferences (in terms of quality and price), and national food differences.</w:t>
      </w:r>
    </w:p>
    <w:p>
      <w:r>
        <w:t>27. The Commission has also considered, while leaving the question open, markets of European or even global dimension, to the extent that most concessions are subject to tenders open to international operators.</w:t>
      </w:r>
    </w:p>
    <w:p>
      <w:r>
        <w:t>b) Position of the parties</w:t>
      </w:r>
    </w:p>
    <w:p>
      <w:r>
        <w:t>28. The notifying parties consider that the concession catering market is of global dimension. They subscribe to the Commission's analysis that most concessions are subject to tenders or other competitive procedures open to international operators, who would be indifferent to the location or size of the airport for which they submit a bid, as they mostly pursue an international development strategy.</w:t>
      </w:r>
    </w:p>
    <w:p>
      <w:r>
        <w:t>29. The notifying parties thus emphasize that SSP's main competitors are all active on a global scale and present in several airports located in different countries or even different continents. They add that the concession catering market requires significant geographical flexibility from operators, given the temporary nature of concessions. In any case, they believe that the market should be analyzed at least at the European level.</w:t>
      </w:r>
    </w:p>
    <w:p>
      <w:r>
        <w:t>c) Position of the Authority</w:t>
      </w:r>
    </w:p>
    <w:p>
      <w:r>
        <w:t>30. Following the investigation, it appears that the upstream market for concession catering limited to airports is of national dimension. Indeed, it emerges from the market tests, on the one hand, and the hearings conducted as part of the investigation, on the other hand, that while concession catering operators are indeed active internationally, the airport concession catering market is geographically limited by legal and regulatory constraints.</w:t>
      </w:r>
    </w:p>
    <w:p>
      <w:r>
        <w:rPr>
          <w:b/>
        </w:rPr>
        <w:t>[Pages 13–15]</w:t>
      </w:r>
    </w:p>
    <w:p>
      <w:r>
        <w:t>31. According to the information provided by the operators consulted during the investigation, the current national standards, particularly in terms of labor law or food hygiene training requirements for staff, constitute barriers to the entry of foreign operators into this market. A concession catering operator interviewed during the investigation stated: "the know-how of managing flows in an airport has similarities [from one country to another] but on a daily basis it involves human management with different constraints from one country to another and a complexity in terms of social regulation, hygiene, and construction. There is a cumulative complexity."</w:t>
      </w:r>
    </w:p>
    <w:p>
      <w:r>
        <w:t>32. In this regard, it is noteworthy that, according to the airport officials interviewed during the investigation, no company based outside the national territory has recently submitted a bid for one of their calls for tenders. Furthermore, it can be noted that the companies that submitted bids for ADP's call for tenders did so through their French subsidiaries (namely SSP and ACTAIR, a subsidiary of the Areas group) and that no company that was not already established in France applied. Areas emphasizes in this respect that "the concession catering activity remains a local activity [and that] the activities of all global groups are actually carried out in each country by local subsidiaries that operate very autonomously [...] the strategy of the groups is very variable depending on the countries and the situation of their local subsidiary in each country." Given these elements, the investigation services consider that the airport concession catering market is of national dimension.</w:t>
      </w:r>
    </w:p>
    <w:p>
      <w:r>
        <w:t>33. Consequently, the competitive analysis will be conducted on the upstream market of airport concession catering in France.</w:t>
      </w:r>
    </w:p>
    <w:p>
      <w:r>
        <w:t>B. THE DOWNSTREAM MARKETS OF COMMERCIAL CATERING IN AIRPORTS</w:t>
        <w:br/>
        <w:t>1. SERVICE MARKETS</w:t>
        <w:br/>
        <w:t>a) Decisional Practice</w:t>
        <w:br/>
        <w:t>34. To date, the markets for commercial catering in airports have not been defined either by the decisional practice of the Commission or by that of the Authority. Competition authorities have, however, analyzed the commercial catering activity from various perspectives, outlined below.</w:t>
      </w:r>
    </w:p>
    <w:p>
      <w:r>
        <w:t>35. The Authority and the Commission first analyzed the overall commercial catering activity.</w:t>
      </w:r>
    </w:p>
    <w:p>
      <w:r>
        <w:t>36. The Authority thus defined a market for commercial catering that includes (i) the market for low-cost fast food (comprising "fast-foods," "self-services," and take-out/delivery) and (ii) that of more sophisticated catering including, in particular, table service.</w:t>
      </w:r>
    </w:p>
    <w:p>
      <w:r>
        <w:t>37. The Commission, for its part, considered retaining a "grab-and-go" catering market comprising fast food establishments (belonging to a chain or independent), pizzerias, cafés, coffee shops, sandwich shops, and take-out and delivery outlets.</w:t>
      </w:r>
    </w:p>
    <w:p>
      <w:r>
        <w:t>38. Furthermore, the Commission and the Authority have also identified a distinct market for highway catering separate from traditional catering based on the following elements. On the demand side, the clientele is both specific (only highway users can access such a service) and captive (the majority of users do not exit the highway when they wish to have a meal). On the supply side, highway catering is characterized by a very high variation in revenue depending on the days of the year, a significant importance of ancillary services provided to customers, operation seven days a week with very broad hours, and particularly stringent legal regulations, notably due to obligations imposed by public authorities.</w:t>
      </w:r>
    </w:p>
    <w:p>
      <w:r>
        <w:t>39. According to the Commission and the Authority, three product markets can be distinguished in the highway catering sector:</w:t>
        <w:br/>
        <w:t>- catering stricto sensu;</w:t>
        <w:br/>
        <w:t>- light catering services;</w:t>
        <w:br/>
        <w:t>- sale of food products.</w:t>
      </w:r>
    </w:p>
    <w:p>
      <w:r>
        <w:t>40. Finally, the Commission retained, alongside the market for the award of concession services for highways (competition for the market), a market for catering services at highway rest areas (competition in the market). The Authority notes in this regard that the Commission's approach in the highway concession catering sector is not specific to these infrastructures. Thus, in the context of analyzing markets related to the commercial services sector within airports, the Commission distinguished the analysis of the effects of the operation on the upstream market for granting concessions and on the downstream market for providing services to consumers. It notably identified a market for the provision of retail services in airports distinct from the market for granting concessions for the management of sales points in airports.</w:t>
      </w:r>
    </w:p>
    <w:p>
      <w:r>
        <w:t>b) Position of the Parties</w:t>
        <w:br/>
        <w:t>41. In the notification, the notifying parties observe that there is no decisional practice, either European or French, that has delineated a distinct market for the provision of airport catering services. They further consider that the identification of such a market concerning catering at highway rest areas is the result of a situation specific to these infrastructures, which, in their view, should not lead to considering the segmentation of the commercial catering services market based on the type of concession location (stations, airports, etc.).</w:t>
      </w:r>
    </w:p>
    <w:p>
      <w:r>
        <w:t>42. In an economic study submitted during the procedure, they have, however, relied on the French decisional practice related to commercial catering. They thus focused their analysis on the fast food market, identified in the aforementioned decision no. 18-DCC-172, simply noting that, from their perspective, there was a differentiation between the various catering offers.</w:t>
      </w:r>
    </w:p>
    <w:p>
      <w:r>
        <w:t>c) Position of the Authority</w:t>
        <w:br/>
        <w:t>43. As a preliminary point, the Authority considers it relevant to distinguish between the upstream market for granting concessions and the downstream market for airport concession catering.</w:t>
      </w:r>
    </w:p>
    <w:p>
      <w:r>
        <w:t>44. Next, the Authority observes that the elements that allowed the Commission to delineate a market for highway catering are also found in the airport sector.</w:t>
      </w:r>
    </w:p>
    <w:p>
      <w:r>
        <w:t>45. On the demand side, it emerges from the investigation that the clientele of airports is specific as it mainly consists of individuals whose purpose is air travel. Several respondents to the market test also indicated that the clientele is entirely captive, which was confirmed by the notifying parties in one of the economic studies submitted during the in-depth examination of the operation.</w:t>
      </w:r>
    </w:p>
    <w:p>
      <w:r>
        <w:t>46. Regarding the supply side, several concession catering operators indicated that catering services in airports require specific know-how due to the regulatory constraints that apply to the restricted area.</w:t>
      </w:r>
    </w:p>
    <w:p>
      <w:r>
        <w:t>47. As for the delineation of the catering service offerings described in point 39 above, the investigation did not confirm or refute whether such delineation also applies to commercial catering in airports.</w:t>
      </w:r>
    </w:p>
    <w:p>
      <w:r>
        <w:t>48. Nevertheless, the Authority notes that following the ADP operation, through the control exercised over its joint ventures, it will operate almost all catering services at Paris-Orly and Paris-CDG, with the exception of grocery stores and supermarkets managed by companies.</w:t>
      </w:r>
    </w:p>
    <w:p>
      <w:r>
        <w:rPr>
          <w:b/>
        </w:rPr>
        <w:t>[Pages 16–18]</w:t>
      </w:r>
    </w:p>
    <w:p>
      <w:r>
        <w:t>third parties42 and automatic distribution services43. Regarding catering services stricto sensu or light44, almost all sales points will be managed by Extime45. Similarly, catering in other sales points than the catering points, such as shops, will be managed by Relay@ADP, the joint subsidiary created with the Lagardère group that operates Relay stores, as well as by the subsidiary Extime Duty Free Paris, also in partnership with Lagardère.</w:t>
      </w:r>
    </w:p>
    <w:p>
      <w:r>
        <w:t>49. Under these conditions, the competitive analysis will be identical whether the market for catering services is segmented in the same way as the highway catering market or not. The analysis of the effects of the concentration operation will thus focus on the airport catering market as a whole (including shop services).</w:t>
      </w:r>
    </w:p>
    <w:p>
      <w:r>
        <w:t>2. GEOGRAPHICAL MARKETS</w:t>
        <w:br/>
        <w:t>a) Decisional Practice</w:t>
        <w:br/>
        <w:t>50. As recalled in point 34 above, neither the Commission nor the Authority has had to rule on the geographical delimitation of the airport catering market.</w:t>
      </w:r>
    </w:p>
    <w:p>
      <w:r>
        <w:t>51. However, in its decisions regarding catering services on highways, the Commission has considered, without definitively ruling on the exact delimitation of the market, that from the demand perspective, the market presented local particularities46. This local approach is consistent with that adopted by competition authorities regarding commercial catering, for which several catchment areas of distinct sizes have been retained47. In French decisional practice, these areas are:</w:t>
        <w:br/>
        <w:t>- ten minutes on foot for restaurants located within Paris and in the ten most populous cities in France;</w:t>
        <w:br/>
        <w:t>- ten minutes by car for restaurants located in the rest of France (excluding Corsica);</w:t>
        <w:br/>
        <w:t>- thirty minutes by car for restaurants located in Corsica.</w:t>
      </w:r>
    </w:p>
    <w:p>
      <w:r>
        <w:t>52. Regarding airport activity, the Commission first estimated, in several decisions, that ancillary commercial services were confined to the airport or, possibly, its surroundings48. Then, concerning the retail market in airports, the Commission considered that, from the demand perspective, the most narrowly relevant geographical market to take into account was constituted solely by the airport49.</w:t>
      </w:r>
    </w:p>
    <w:p>
      <w:r>
        <w:t>53. Finally, in its decision n° 16-DCC-16750, the Authority considered that, with the exception of the upstream market for concessions for the provision of retail services in airports, the geographical markets for all services provided within airport facilities were limited to each airport.</w:t>
      </w:r>
    </w:p>
    <w:p>
      <w:r>
        <w:t>b) Position of the Parties</w:t>
        <w:br/>
        <w:t>54. In the notification, the notifying parties recall that, without having definitively resolved the issue, the Commission indicated that a national dimension of the market could not be excluded due to the homogeneity of prices, consumer habits, and the presence in the market of numerous actors of at least national scope. In this regard, they present the competitive analysis at the level of the French market and, for the sake of reference and abundance, at the level of Paris-CDG and Paris-Orly airports respectively.</w:t>
      </w:r>
    </w:p>
    <w:p>
      <w:r>
        <w:t>55. However, in an economic study submitted subsequently, the notifying parties acknowledged that consumers at airport catering points were, to some extent, captive and that the market for commercial catering in airports was of local dimension. Referring to the Authority's previous decisional practice regarding commercial catering, they indicate in this study that "the distance consumers are willing to travel in an airport is relatively limited. The travel time of 10 minutes on foot mentioned in the decisional practice for large cities is therefore a maximum"51.</w:t>
      </w:r>
    </w:p>
    <w:p>
      <w:r>
        <w:t>56. This analysis would be justified by the low mobility of consumers (traveling with family, with luggage, and facing anxiety-inducing steps) and the circulation constraints within airports, particularly related to security checks and transport tickets52. This configuration would prevent consumers from arbitrating between all the catering points in the airport and would structurally limit competition. In this context, the parties conducted an analysis of the effects of the operation in "spaces within which consumers can freely arbitrate between catering points, without major difficulties, and by traveling a maximum distance of 10 minutes on foot between two catering points"53.</w:t>
      </w:r>
    </w:p>
    <w:p>
      <w:r>
        <w:t>57. Finally, the parties also argue that certain forms of catering such as those offered by airlines (in-flight catering or in lounges) would exert competitive pressure on commercial catering in airports, without being part of the relevant market.</w:t>
      </w:r>
    </w:p>
    <w:p>
      <w:r>
        <w:t>c) Position of the Authority</w:t>
        <w:br/>
        <w:t>58. The Authority considers that the analysis of the anti-competitive effects of the operation must be conducted at the level of each airport managed by ADP.</w:t>
      </w:r>
    </w:p>
    <w:p>
      <w:r>
        <w:t>59. Firstly, as confirmed notably by the Transport Regulatory Authority (hereinafter "ART") in its thematic study on cash systems in the airport sector54, airport users are captive and commercial activities, including catering, are not subject to external competitive pressure outside the airport. In particular, once the checks are passed, travelers are unable to eat outside the catering points present in their waiting areas. The majority of airports that responded to the questionnaire of January 28, 2022, indicated that their catering offer for passengers was not subject to competition from catering offers located outside the airport.</w:t>
      </w:r>
    </w:p>
    <w:p>
      <w:r>
        <w:t>60. Regarding the competitive pressure that would be exerted, according to the parties, by other forms of catering, the investigation clearly highlighted that these do not constitute an alternative for customers. Catering in lounges is only accessible to a limited number of customers or under very restrictive pricing conditions55. As for in-flight catering, it is not part of the parameters considered in determining the pricing policy of the catering offer in airports, as confirmed by catering operators56. Therefore, these forms of catering cannot be considered as exerting sufficient competitive pressure on commercial catering operators in airports to discipline the new entity.</w:t>
      </w:r>
    </w:p>
    <w:p>
      <w:r>
        <w:t>61. Secondly, it appears from the information provided by the brands during the investigation that they, or their franchisees, have a practice of differentiating their commercial policy based on the location, and notably the airport57. This point is also evident from the information communicated by the notifying parties, for example, a table referencing the changes in price indices of the Starbucks brand in 2022, which shows specific indices for Paris-Orly and Paris-CDG airports58.</w:t>
      </w:r>
    </w:p>
    <w:p>
      <w:r>
        <w:t>62. Furthermore, the majority of concession catering operators have stated that they follow a specific policy based on the site of implantation.</w:t>
      </w:r>
    </w:p>
    <w:p>
      <w:r>
        <w:t>63. Thus, Areas stated: "[o]perationally, it is therefore possible that, within the same brand, there are different prices for the same menu depending on the site in which it is located"54.</w:t>
      </w:r>
    </w:p>
    <w:p>
      <w:r>
        <w:rPr>
          <w:b/>
        </w:rPr>
        <w:t>[Pages 19–21]</w:t>
      </w:r>
    </w:p>
    <w:p>
      <w:r>
        <w:t xml:space="preserve">l'enseigne"59. The internal elements communicated by it demonstrate, indeed, a consideration of the specific situation of ADP's airports in the development of pricing60.  </w:t>
        <w:br/>
        <w:t xml:space="preserve">64. SSP also stated that certain brands planned pricing recommendations based on local areas, among which each of ADP's airports61.  </w:t>
        <w:br/>
        <w:t xml:space="preserve">65. It follows from all the elements presented above that the competitive conditions are specific to each airport, specifically concerning the Parisian airports operated by ADP.  </w:t>
        <w:br/>
        <w:t xml:space="preserve">66. On the other hand, the Authority believes that the notifying parties' analysis that there should be a more detailed analysis of the effects of the operation based on the passenger journey as presented in the economic study cited in paragraph 5562 should be dismissed.  </w:t>
        <w:br/>
        <w:t xml:space="preserve">67. Indeed, it emerges from the elements collected during the investigation that the operators present within ADP's airports do not define the pricing policy of their catering points at the terminal or area (public or reserved) level but for the entire airport where they have sales points. This is due, in particular, to the burden that entering different prices by product per site into the IT systems of the catering point managers would represent63.  </w:t>
        <w:br/>
        <w:t xml:space="preserve">68. The Authority notes that this observation is acknowledged by the parties. Thus, ADP stated regarding Epigo's pricing policy64: "[w]e aim for a single price for the same brand across all our airports. If we change policy according to terminals, it would be very poorly perceived." Similarly, Areas stated65: "[w]e look at the competition that exists in general in the airport, but competition is more exercised at the terminal level for small airports. For large airports, it is different. There are brands in several terminals, so the same price level. For CDG and Orly, we have an airport-based approach." Likewise, SSP indicated that regarding the development of their pricing policy "for a given brand, we have a uniform approach by platform. We do not differentiate according to the area where the sales point is located. There are operators who have a different approach. From an ethical standpoint, I do not think we can have a differentiated pricing policy once the customer has passed through security or not. For us, prices are the same by brand in the reserved area and in the public area or by terminal"66.  </w:t>
        <w:br/>
        <w:t xml:space="preserve">69. Given these elements, concerning the airports of Paris-CDG and Paris-Orly, it does not appear relevant to segment the geographical market for commercial catering at a finer level, particularly at the terminal level.  </w:t>
        <w:br/>
        <w:t xml:space="preserve">70. In light of the preceding developments, the relevant geographical markets consist of each of the airports managed by ADP concerned by the operation, namely Paris-CDG on the one hand, and Paris-Orly on the other.  </w:t>
        <w:br/>
        <w:t xml:space="preserve">C. CONCLUSION  </w:t>
        <w:br/>
        <w:t xml:space="preserve">71. The notified operation is likely to have effects on the concession catering market in France as well as on the commercial catering markets in the airports of Paris-CDG and Paris-Orly.  </w:t>
        <w:br/>
        <w:t xml:space="preserve">III. Competitive Analysis  </w:t>
        <w:br/>
        <w:t xml:space="preserve">A. ANALYSIS OF THE RELEVANT COUNTERFACTUAL SCENARIO AND EFFECTS ON THE DOWNSTREAM MARKET OF COMMERCIAL CATERING IN AIRPORTS  </w:t>
        <w:br/>
        <w:t xml:space="preserve">72. To assess the effects on competition of a concentration operation, the Authority compares the competitive conditions resulting from the transaction with those that would have prevailed in the absence of the operation ("counterfactual"). In this regard, the Authority takes into account the competitive conditions existing at the time of the concentration67. In this context, the Authority also considers plausible foreseeable developments of these competitive conditions. The Authority's guidelines on the control of concentrations specify that the Authority "must characterize [the competitive risks of an operation] based on a prospective analysis taking into account all relevant data and based on a plausible economic scenario. Indeed, only the situation prior to the operation is observable, and the probable effects of the concentration must be presumed. This analysis relies on the characteristics of the relevant market and the functioning of competition therein, as they exist at the time of the control but also taking into account foreseeable developments. When determining the plausible economic scenario it uses to assess the effects of a concentration operation, the Authority incorporates into its analysis the anticipated changes in market structure, when these are sufficiently certain"68.  </w:t>
        <w:br/>
        <w:t xml:space="preserve">73. In this case, the proposed operation occurs in a particular context, as ADP indicated that it has decided to eventually consolidate the leases of the catering points concerned by the operation within Extime, independently of the implementation of the operation69, which it has already begun to do, Extime having taken over the operation of the catering points whose leases have expired.  </w:t>
        <w:br/>
        <w:t xml:space="preserve">74. A thorough analysis is therefore necessary to determine the relevant counterfactual scenario. Two scenarios can be envisaged.  </w:t>
        <w:br/>
        <w:t xml:space="preserve">75. The first corresponds to the situation existing at the date of the operation, characterized by the presence of several operators70 in the airports of Paris-CDG and Paris-Orly.  </w:t>
        <w:br/>
        <w:t xml:space="preserve">76. The second, which is the one presented by the parties, corresponds to a situation in which the catering activity within the airports of Paris-CDG and Paris-Orly would be consolidated around a quasi-unique operator, namely Extime, which, in the absence of the operation, would remain a 100% subsidiary of ADP71.  </w:t>
        <w:br/>
        <w:t xml:space="preserve">77. The conclusions of the competitive analysis differ significantly depending on the counterfactual retained. Indeed, if the second scenario were retained, it would mean that in the absence of the operation, the entire catering activity would in any case be grouped under the aegis of a single operator. In this case, the operation would have no effect on the structure of competition, the only change being the nature of the control over this unique operator.  </w:t>
        <w:br/>
        <w:t xml:space="preserve">78. It is therefore necessary to identify the scenario that would be most likely to occur in the absence of the operation. To do this, the Authority analyzed the credibility of the scenario presented by the parties.  </w:t>
        <w:br/>
        <w:t xml:space="preserve">1. POSITION OF THE NOTIFYING PARTIES  </w:t>
        <w:br/>
        <w:t xml:space="preserve">79. To justify their counterfactual scenario in the absence of the operation, the notifying parties put forward the following elements.  </w:t>
        <w:br/>
        <w:t xml:space="preserve">a) ADP has the capacity to operate almost all catering services alone  </w:t>
        <w:br/>
        <w:t xml:space="preserve">80. Regarding legal capacity, the notifying parties recall that ADP has legal control over its commercial locations and can, in this context, decide on their operating modalities. Indeed, pursuant to Law No. 2005-357 of April 20, 2005, relating to airports (hereinafter "the law of April 20, 2005"), ADP owns the airport land and facilities in full ownership. It can thus decide to operate all or part of the surfaces itself or through one or more concessions and, within the framework of a concession,  </w:t>
        <w:br/>
        <w:t xml:space="preserve">69 See the project evaluation sheet validated in the commitments committee on June 22, 2023, titled "validation of the scenario to be retained in case of refusal of authorization by the Competition Authority of the Extime F&amp;B Paris operation."  </w:t>
        <w:br/>
        <w:t xml:space="preserve">70 Areas, Relay@ADP, Epigo, Extime, McDonald's in-house, Ladurée, and Carrefour.  </w:t>
        <w:br/>
        <w:t>71 The option of operation by a single third-party operator, theoretically conceivable, has been expressly ruled out by ADP, which stated in the hearing that "a concession with a single operator is not envisaged," specifying that "the range of possibilities for us is internalization or a historical concession scheme. However, the choice of the JV is a choice that has been long, we have taken several years to go for this choice. [...] We must not lose what we have built and what we intend to build in terms of operations, social progress" and also, regarding this choice, that "there is also a question of a fairly basic principle: we must be able to have control over an activity that represents 75% of our operating result."</w:t>
      </w:r>
    </w:p>
    <w:p>
      <w:r>
        <w:rPr>
          <w:b/>
        </w:rPr>
        <w:t>[Pages 22–24]</w:t>
      </w:r>
    </w:p>
    <w:p>
      <w:r>
        <w:t>with or without taking a stake. According to the parties, ADP has in any case decided to consolidate all catering points within a single concession as part of the Extime business, over which it currently holds exclusive control. The stake of SSP in Extime would thus only allow for a more efficient operation of this single concession.</w:t>
      </w:r>
    </w:p>
    <w:p>
      <w:r>
        <w:t>81. The notifying parties emphasize that ADP has already begun the internalization of the catering activity. They specify that, as a commercial location automatically returns under ADP's control upon the expiration of its lease contract, 29 sales points previously managed by other operators are currently operated by Extime, out of the 109 sales points that are expected to be operated by the deadline of 2032.</w:t>
      </w:r>
    </w:p>
    <w:p>
      <w:r>
        <w:t>82. Regarding technical capacity, ADP indicated during the session on June 27, 2023, that it has (i) implemented new IT and accounting tools and (ii) inaugurated a new logistics and production site for Extime at Paris-Orly, which will allow it to cope with the increased pace of production.</w:t>
      </w:r>
    </w:p>
    <w:p>
      <w:r>
        <w:t>b) ADP is incentivized to operate almost all catering services alone</w:t>
      </w:r>
    </w:p>
    <w:p>
      <w:r>
        <w:t>83. The parties argue that ADP will be incentivized to continue the consolidation of catering points under the aegis of Extime, regardless of the implementation of the operation, as this scenario (i) would be more profitable and efficient than a multi-operator scenario, particularly in a context of "virtual bankruptcy" of the concession catering and where (ii) it would allow ADP to ensure the preservation of service quality in catering, a primary objective for ADP.</w:t>
      </w:r>
    </w:p>
    <w:p>
      <w:r>
        <w:t>On the advantages of consolidating catering points in a context of alleged virtual bankruptcy of concession catering</w:t>
      </w:r>
    </w:p>
    <w:p>
      <w:r>
        <w:t>84. To justify the choice of consolidating commercial catering activity in airports, the notifying parties highlight the economic impact of the health crisis related to Covid-19, which has durably affected this sector.</w:t>
      </w:r>
    </w:p>
    <w:p>
      <w:r>
        <w:t>85. On the one hand, they emphasize that passenger traffic has not returned to pre-crisis levels, specifying in their observations to the report of the investigation services that the 2023 traffic at Paris CDG and Paris-Orly is expected to be between 85% and 95% of the 2019 traffic, which would only be reached between 2024 and 2026. According to the parties, this decrease in traffic affects the attendance of airports and thus the businesses located there.</w:t>
      </w:r>
    </w:p>
    <w:p>
      <w:r>
        <w:t>86. On the other hand, they point to the difficult financial situation of the existing operators due to debts accumulated during this period and the fact that this could lead to their exit from the market. In support of this argument, ADP presents a report from July 2020 that anticipated negative cumulative cash flows for catering operators between 2020 and 2027 (-€154 million), and even until 2031. The notifying parties thus conclude that this activity is sustainably loss-making and is in reality in "virtual bankruptcy." The fragmentation of operations among several operators would then, according to the parties, be "financially untenable" for the operators.</w:t>
      </w:r>
    </w:p>
    <w:p>
      <w:r>
        <w:t>87. From ADP's perspective, with a constant organization, the only lever of action would be to lower the fee rate, to "help operators to clean up their financial situation and return to profitability." However, such a situation would not be acceptable, as it would mean a decrease in revenue for ADP.</w:t>
      </w:r>
    </w:p>
    <w:p>
      <w:r>
        <w:t>88. In this context, the notifying parties consider, supported by internal financial simulations, that the return to profitability of the catering activity in Parisian airports depends on the consolidation of sales points under a single operator, which will allow for reduced operating costs (improvement of negotiating power with franchisors, optimization of purchasing costs, reduction of operating costs through the pooling of storage and production areas, etc.), and this without the need to lower fee rates.</w:t>
      </w:r>
    </w:p>
    <w:p>
      <w:r>
        <w:t>Internalization to improve service quality and thus the attractiveness of the commercial areas of airports to airlines and passengers</w:t>
      </w:r>
    </w:p>
    <w:p>
      <w:r>
        <w:t>89. The notifying parties further argue that insofar as (i) airlines represent the primary source of revenue for ADP and (ii) ADP is competing with its European counterparts such as the airports of Amsterdam, Frankfurt, London, and Madrid to attract passengers and airlines to its platforms, an improvement in the attractiveness of the commercial area of its airports, particularly its catering offer, would allow it to attract travelers and encourage airlines to maintain their connections with Paris airports, or even to strengthen them, instead of shifting them to a competing airport.</w:t>
      </w:r>
    </w:p>
    <w:p>
      <w:r>
        <w:t>90. However, according to the notifying parties, who have produced an economic study regarding the "bifacial nature of airport management," the attractiveness for passengers of ADP's commercial activities contributes to the attractiveness for airlines of Parisian airports. In this regard, the customer quality indicators resulting from the Airport Service Quality survey would be directly influenced by the quality of the catering offer in the broad sense (pricing and non-pricing). Therefore, the improvement of this offer, qualitatively or in terms of pricing, would contribute to the attractiveness of airports from the travelers' point of view (first side of the market) — for catering but more generally for all commercial activities including duty-free sales — and from the airlines' point of view (second side of the market), generating a profitable "volume effect" on both sides.</w:t>
      </w:r>
    </w:p>
    <w:p>
      <w:r>
        <w:t>91. The proposed consolidation of catering points under ADP's control would thus enhance the performance of ADP's catering offer and improve the attractiveness of its airports to airlines and travelers since it would allow ADP to "maintain control over the operations and service quality of its catering offer." It would also enable the internalization of network effects that may exist between ADP's commercial and aeronautical activities, which only operators controlled, exclusively or jointly, by ADP are incentivized to take into account.</w:t>
      </w:r>
    </w:p>
    <w:p>
      <w:r>
        <w:t>92. Finally, the parties indicate that this configuration represents the scenario most consistent with the "hospitality strategy" of "Extime," where Extime Food &amp; Beverage constitutes "the new link in the overall and transversal strategy of 'Extime,' focused on service quality."</w:t>
      </w:r>
    </w:p>
    <w:p>
      <w:r>
        <w:t>2. POSITION OF THE AUTHORITY</w:t>
      </w:r>
    </w:p>
    <w:p>
      <w:r>
        <w:t>93. As a preliminary point, the Authority notes that the current competitive situation prevailing within the catering points of the airports managed by ADP is characterized by the presence of several operators. However, within the framework of the activity authorization agreements between ADP and Extime, the latter has been entrusted with the management of all catering points in the airports of Paris-Orly and Paris-CDG. Given the durations of previously concluded agreements, Extime's monopoly will be fully realized during the year 2032.</w:t>
      </w:r>
    </w:p>
    <w:p>
      <w:r>
        <w:t>94. The Authority considers that, to determine the appropriate counterfactual scenario, it is necessary to verify whether the operation by a single operator controlled by ADP of all catering points appears, at the time the Authority is ruling, as the most plausible eventuality. The scenario of a single operator managed by a third party can only constitute a relevant counterfactual if it is supported by elements making it sufficiently plausible and credible.</w:t>
      </w:r>
    </w:p>
    <w:p>
      <w:r>
        <w:t>95. In this case, the Authority considers that the scenario put forward by the notifying parties is made credible by the demonstration, on the one hand, of ADP's capacity to consolidate and manage the catering points effectively.</w:t>
      </w:r>
    </w:p>
    <w:p>
      <w:r>
        <w:rPr>
          <w:b/>
        </w:rPr>
        <w:t>[Pages 25–27]</w:t>
      </w:r>
    </w:p>
    <w:p>
      <w:r>
        <w:t xml:space="preserve">effectively the catering activity and, on the other hand, its incentives to entrust a single operator, controlled by ADP, with the management of this activity.  </w:t>
        <w:br/>
        <w:t xml:space="preserve">a) On ADP's ability to operate almost all catering services alone  </w:t>
        <w:br/>
        <w:t xml:space="preserve">Legal capacity  </w:t>
        <w:br/>
        <w:t xml:space="preserve">96. The Authority notes that as the owner of the commercial locations, ADP indeed has the legal capacity to group and autonomously operate these spaces in a monopoly. Indeed, pursuant to Article 2 of the aforementioned law of April 20, 2005, "the public domain assets of the public establishment Aéroports de Paris and those of the public domain of the State [...] are assigned on that same date in full ownership to the company Aéroports de Paris."  </w:t>
        <w:br/>
        <w:t xml:space="preserve">97. Under these conditions, ADP can freely and unilaterally organize the configuration of its commercial spaces (for example, their number, perimeter, or purpose), as well as their operating modalities (for example, directly or through third-party operators and, where applicable, the number of such operators).  </w:t>
        <w:br/>
        <w:t xml:space="preserve">98. The Authority observes that ADP's choice to entrust the management of its commercial activities to a single operator over which it will exercise control has been made since 2011 in other sectors:  </w:t>
        <w:br/>
        <w:t xml:space="preserve">- travel retail with the joint venture Société de distribution aéroportuaire, renamed Extime Duty Free in 2022, co-controlled by ADP and Lagardère, for the operation of all its BuY Paris Duty Free stores, Fnac, and other mono-brand fashion and gastronomy stores located in the airports of Paris-CDG and Paris-Orly;  </w:t>
        <w:br/>
        <w:t xml:space="preserve">- travel essentials, with the joint venture Relay@ADP, co-controlled by ADP and Lagardère, for the operation of a set of retail outlets (notably tobacco, press/books, travel accessories, and takeaway food products) at Paris-CDG and Paris-Orly; and  </w:t>
        <w:br/>
        <w:t xml:space="preserve">- advertising with the joint venture Média Aéroport Performances, renamed Extime Media in 2023, co-controlled by ADP and JC Decaux, for the operation and marketing of all advertising devices installed at the airports managed by ADP in Île-de-France.  </w:t>
        <w:br/>
        <w:t xml:space="preserve">99. These three precedents allow the Authority to consider that, in the absence of the operation, the internalization of the entire catering activity via Extime Food &amp; Beverage appears to be a scenario consistent with ADP's overall "Extime" strategy, where an operator co-controlled by ADP operates the entirety of a commercial activity.  </w:t>
        <w:br/>
        <w:t xml:space="preserve">100. Furthermore, it should be noted that the continuation of the operation of all catering points by Extime, 100% controlled by ADP, was approved on June 15, 2023, by the commitments committee of the ADP group. Finally, ADP stated in the session that it was "unthinkable to remove Food &amp; Beverage from the Extime strategy."  </w:t>
        <w:br/>
        <w:t xml:space="preserve">Technical capacity  </w:t>
        <w:br/>
        <w:t xml:space="preserve">101. The Authority notes that ADP already has experience in managing catering points, whether in the context of a partnership with a concession catering operator, as is the case with Epigo, its joint subsidiary with SSP, or in the context of direct operation, as is the case with its exclusive subsidiary Extime.  </w:t>
        <w:br/>
        <w:t xml:space="preserve">102. It should be noted that ADP submitted a request for a waiver of the suspensive effect to the Authority on December 12, 2022, on the grounds that it did not have the IT and accounting tools necessary to adequately operate the catering points under its management; however, despite the refusal it received, ADP was still able to continue operating the sales points without resorting to third-party providers. Moreover, ADP stated in the session that it had succeeded in implementing the tools covering the needs that were the subject of the waiver request.  </w:t>
        <w:br/>
        <w:t xml:space="preserve">103. In addition to these new tools, ADP has established a managerial structure and new resources to cope with the significant level of activity related to the expansion of Extime. ADP notably stated in the session that it had inaugurated a new logistics and production site at Paris-Orly. It has also structured its supply chain and launched initiatives to optimize its purchases. Furthermore, the Authority notes that ADP is currently operating, via Extime, the 29 locations that have mechanically returned under its control.  </w:t>
        <w:br/>
        <w:t xml:space="preserve">104. Lastly, ADP has the option, if necessary, to call on third parties for certain service provisions useful for the operation of the catering points, such as access to purchasing or referencing centers, which would enhance Extime's capacity to operate these sales points.  </w:t>
        <w:br/>
        <w:t xml:space="preserve">105. Given these elements, the Authority considers that ADP has the legal and technical capacity to gather and operate the entire catering activity.  </w:t>
        <w:br/>
        <w:t xml:space="preserve">b) On ADP's incentives to consolidate and internalize the catering activity  </w:t>
        <w:br/>
        <w:t xml:space="preserve">106. Regarding the arguments put forward by the parties to justify ADP's interest in entrusting the management of all catering points to a single operator over which it would have control, the Authority believes that those relating to (i) the collapse of the concession catering activity (described as a virtual bankruptcy) and (ii) the preservation of its competitiveness against other airports do not appear relevant. On the other hand, it seems plausible that ADP, convinced that consolidating the catering activity around a single operator, exclusively or jointly controlled by ADP, presents advantages in terms of overall service quality control and economic performance, would pursue, in the event of non-realization of the operation, the operation by Extime of the 109 relevant catering points.  </w:t>
        <w:br/>
        <w:t xml:space="preserve">On the alleged virtual bankruptcy  </w:t>
        <w:br/>
        <w:t xml:space="preserve">107. Regarding passenger traffic that has not yet returned to pre-crisis levels, the Authority does not subscribe to the arguments of the notifying parties. Indeed, the latest financial release published by the ADP group regarding traffic for May 2023 indicates that traffic has nearly returned to pre-crisis levels: a very limited decrease of 3.8% for the two Paris airports and even an increase of 6.7% compared to 2019 traffic for Paris-Orly.  </w:t>
        <w:br/>
        <w:t xml:space="preserve">108. Furthermore, concerning the balance of the concession catering model, and without questioning the impact of the health crisis on the financial profitability of operators, the Authority notes that the structurally deficit nature of the cash flows of catering operators highlighted by ADP as of the current situation actually depends in part on the level of fees applied by ADP to the operations and is therefore also explained by ADP's intention to increase the fees by about 3 to 4 points compared to the levels actually observed in 2019.  </w:t>
        <w:br/>
        <w:t xml:space="preserve">109. While ADP cannot be criticized for wanting to increase its revenues, it remains that the alleged unsustainable situation of concession catering claimed by ADP is at least partly the result of ADP's own policy. The alleged virtual bankruptcy is therefore not an event whose occurrence is certain. In any case, the Authority notes that none of the operators surveyed in the context of the market test expressed a desire to exit this market despite their current financial difficulties.  </w:t>
        <w:br/>
        <w:t>110. Under these conditions, ADP's desire to consolidate all concession catering services is not justified by the prospect of the disappearance of the offer of these services.</w:t>
      </w:r>
    </w:p>
    <w:p>
      <w:r>
        <w:rPr>
          <w:b/>
        </w:rPr>
        <w:t>[Pages 28–30]</w:t>
      </w:r>
    </w:p>
    <w:p>
      <w:r>
        <w:t>On the absence of a link between the quality of catering services and the attractiveness of the airports managed by ADP</w:t>
        <w:br/>
        <w:t>111. The Authority considers that it is not established that improving the performance of ADP's catering offer would enhance the attractiveness of its platforms compared to other airports. It appears that passengers do not make trade-offs between Parisian airports and other airports based on the performance of the catering offer at the airports.</w:t>
        <w:br/>
        <w:t>112. Regarding passengers who wish to travel to Paris first, the investigation showed that they do not choose between Paris-CDG and Paris-Orly and other airports.</w:t>
        <w:br/>
        <w:t>113. Regarding the choice of airlines, Air France indicated that: “[a]n American or Asian airline that lands in Paris does so because it targets the Parisian or French market, which has a natural attractiveness. For hubs like Doha or Dubai, attractiveness is built, and it is not the market that attracts the airlines. So we need to see if the airport is based on a natural market or if it is on a market that has been constructed. Parisian airports benefit from a natural attractiveness, linked to the importance of the Parisian market.”102</w:t>
        <w:br/>
        <w:t>114. Representatives of Emirates stated: “[t]he Paris destination is an integral part of the Emirates network. It is inconceivable not to serve Paris CDG, which corresponds to the demand of travelers and our clients.”103</w:t>
        <w:br/>
        <w:t>115. As for transit passengers, several elements must be mentioned. First, according to the information gathered during the investigation, they have only a limited weight for Parisian airports. ADP indicated during its hearing that connecting traffic accounted for about 30% of its traffic104. In 2019, this figure rose to 41% at Paris-CDG105. Air France specified that it only has “very few” connections at Paris-Orly. In contrast, connections account for about 50% of its customers at Paris-CDG106.</w:t>
        <w:br/>
        <w:t>116. Furthermore, and primarily, it appears that transit customers attach almost no importance to the performance of the catering offer when choosing connecting airports.</w:t>
        <w:br/>
        <w:t>117. First, according to ADP107, the overall service quality of an airport (boarding lounge comfort, cleanliness of the premises, etc.) ranks behind the connectivity of that airport108 and the ticket price in the criteria for transit passengers' choices. When questioned during the investigation, Air France stated that “catering services are not a selection criterion for the customer.”109 The responses from airlines to the market test show that increases or decreases in catering prices within ADP's airports would have no influence on their commercial policy. Since airlines deploy their activities based on the demand of their customers, if the criteria of price and quality of the catering offer are not valued by them, it is because the latter attach little importance to it in choosing their connecting location.</w:t>
        <w:br/>
        <w:t>118. These findings are corroborated by the responses from the audit organization Skytrax110 with which ADP has entered into a service contract. In its response to a request from the investigation services, Skytrax confirmed that prices and the quality of catering services are not taken into account in assessing the attractiveness of airports111.</w:t>
        <w:br/>
        <w:t>119. Furthermore, the specific service quality related to catering, in both its pricing and non-pricing dimensions, is only one element, and moreover a relatively unimportant one, in passengers' perception of the overall service quality of airports: while passengers do highlight, according to the information provided by ADP, “boarding lounge comfort” and “cleanliness of the premises”112 as the two most important criteria, these elements do not directly refer to catering services.</w:t>
        <w:br/>
        <w:t>120. Thus, the primary selection criterion for passengers is essentially the ticket price, which will, in most cases, be the main expense related to their trip, while catering expenses represent only a very marginal item.</w:t>
        <w:br/>
        <w:t>121. The absence of influence of the performance of ADP's catering offer in improving the attractiveness of its airports is also not challenged by the economic literature cited by the parties regarding the bifacial nature of airport management. According to the cited articles, this bifacial nature would be explained, first, by the existence of externalities generated by airlines on businesses, with passengers valuing airports where airlines offer a large number of destinations and frequent flights. This would result in traffic growth for the airport, benefiting the operators of catering points. Moreover, while they also mention the existence of positive externalities generated by the commercial activities of the airport in a broad sense benefiting airlines, the empirical studies presented by the parties have actually focused on the effect of the “average area of the commercial zone” and the average level of “daily parking fees” on passenger demand for aeronautical services. Catering services are not specifically studied.</w:t>
        <w:br/>
        <w:t>122. Thus, the literature highlighting the bifacial nature of an airport emphasizes the existence of externalities primarily generated by airlines to the benefit of passengers and, consequently, catering, with passengers valuing airports where airlines offer a large number of destinations and frequent flights. While it indeed allows for the conclusion that the existence or importance of a commercial offer composed of shops, duty-free shops, and catering services within an airport can be valued by passengers and thus by airlines, it says nothing about the elasticity of passenger flow to the price and quality of this commercial offer113 and all the more so to the price and quality of the catering offer.</w:t>
        <w:br/>
        <w:t>123. Therefore, the Authority considers that ADP's incentive to improve its competitive positioning against other European hubs through better performance in terms of commercial catering offers at its platforms is not established.</w:t>
        <w:br/>
        <w:t>On ADP's willingness to ensure users a global quality of service</w:t>
        <w:br/>
        <w:t>124. As a preliminary point, the Authority notes that the specifications resulting from Decree No. 2005-828 of July 20, 2005, impose obligations on ADP to improve and control the quality of service at its Parisian platforms114. Furthermore, it emerges from the investigation that ADP has, in fact, demonstrated a constant and reiterated willingness to improve the overall quality of service within its infrastructures.</w:t>
        <w:br/>
        <w:t>125. This policy has been reflected in the gradual implementation of several strategies and initiatives aimed at improving the overall quality of its services, in both its pricing and non-pricing dimensions, such as:</w:t>
        <w:br/>
        <w:t>(i) Improving its infrastructures: ADP has made investments to modernize and develop its infrastructures and spaces and has implemented quality control and performance of its services115 (including catering services116).</w:t>
        <w:br/>
        <w:t>(ii) Collaboration with its partners: ADP works closely with airlines to improve the quality of service within its platforms. Interactions with airlines occur in several frameworks: the economic advisory committee on one hand, where customer management presents its quality of service results to the airlines, and operational bodies within the platforms on the other hand, where regular meetings regarding quality of service are organized117.</w:t>
        <w:br/>
        <w:t>(iii) Implementation of a price ceiling: ADP has implemented a price ceiling in the contracts concluded with operators to moderate the prices charged in catering points. In this case, catering points must adhere to a price ceiling of a maximum of [Confidential] % deviation per item compared to the average prices charged for the same item in three catering points of the same type.</w:t>
      </w:r>
    </w:p>
    <w:p>
      <w:r>
        <w:rPr>
          <w:b/>
        </w:rPr>
        <w:t>[Pages 31–33]</w:t>
      </w:r>
    </w:p>
    <w:p>
      <w:r>
        <w:t xml:space="preserve">sign in the city center, located in a "tourist area" and chosen by the franchisor118.  </w:t>
        <w:br/>
        <w:t xml:space="preserve">(iv) The measurement of customer satisfaction and the conduct of audits by third-party experts: ADP uses ASQ/ACI indicators and the Skytrax survey to evaluate its performance and identify areas needing improvement. These surveys assess passenger satisfaction levels regarding various aspects of their airport experience, such as check-in, security, immigration, commercial services, and cleanliness. Based on this, a ranking of participating international airports is established. The Skytrax ranking also includes audit services accompanied by recommendations, allowing airports to target their improvement areas.  </w:t>
        <w:br/>
        <w:t xml:space="preserve">126. Despite the absence of a structural link between the quality of catering services in its pricing and non-pricing dimensions and the attractiveness of airport platforms, it should be noted that ADP considers airport catering to be an important element of overall satisfaction, even though catering services do not constitute a major airport choice criterion for either airlines or travelers.  </w:t>
        <w:br/>
        <w:t xml:space="preserve">127. In this regard, it emerges from the investigation that following a report from the Court of Auditors119 highlighting the poor value for money of catering in its airports, ADP has undertaken the development of improvement axes120. Furthermore, it is observed that discussions regarding catering services can take place between airlines and ADP121.  </w:t>
        <w:br/>
        <w:t xml:space="preserve">128. Moreover, the Authority notes that ADP commissioned three audits from Skytrax for its Paris platforms in 2019, 2021, and 2022, thus demonstrating the importance placed on service quality. However, the surveys conducted by Skytrax place significant importance on catering in the assessment of overall passenger satisfaction122. Additionally, the presentations prepared for the Skytrax 2023 audit communicated by the parties to the Authority also demonstrate ADP's willingness to comply with Skytrax's recommendations123.  </w:t>
        <w:br/>
        <w:t xml:space="preserve">129. In light of these elements, the Authority considers that ADP's objective of continuously improving the quality of services offered to passengers at its airport platforms is evident. This importance placed by ADP on overall service quality is also recognized by industry operators. Lagardère stated during the hearing regarding ADP: "they are not just in a financial logic. They are in a logic of service, of quality. Thus, ADP, at Charles de Gaulle, has set out to become the world's leading airport in terms of service quality."124  </w:t>
        <w:br/>
        <w:t xml:space="preserve">130. Under these conditions, since maintaining a high level of overall satisfaction for passengers is of significant importance to ADP, the Authority agrees with the parties' argument that controlling the quality of catering service offerings, in line with its stated objectives, could involve, on the one hand, the management by a single operator of all catering points and, on the other hand, the persistence of ADP's control over this operator. This conclusion is clearly supported by the internal elements communicated by ADP, particularly:  </w:t>
        <w:br/>
        <w:t xml:space="preserve">- from the information document of the social and economic committee dated March 9, 2021125: "[n]evertheless, ADP also considers that it must be present in the capital of this future globalized actor, to ensure the quality of operations, the relevance of the brand portfolio, and the pricing policy, in connection with its overall strategy on commerce and hospitality activities";  </w:t>
        <w:br/>
        <w:t xml:space="preserve">- from the final minutes of the social and economic committee dated March 19, 2021126: "[a]nd of course, when we decide to put all our eggs in one basket, which is this global catering company, being certain that the operations will align with the project we wish to develop is something that is totally decisive. This justifies, in our view, the fact that we are shareholders of this company."  </w:t>
        <w:br/>
        <w:t xml:space="preserve">131. It follows from the above that the attention paid internally, and expressed publicly, to the overall quality of services offered within its infrastructures contributes to ADP's incentives to opt for direct management of catering points through its subsidiary Extime rather than resorting to multiple distinct operators.  </w:t>
        <w:br/>
        <w:t xml:space="preserve">On financial incentives  </w:t>
        <w:br/>
        <w:t xml:space="preserve">132. First, the Authority notes that, according to the internal documents provided by ADP, it considered, prior to the joint venture project, that concentrating catering points with a single operator was an economically beneficial operation. This is particularly evident from the minutes of the social and economic committee meeting dated March 19, 2021127. The consolidation would allow, according to ADP, for better amortization of structural costs, optimization of purchasing conditions, and improvement of commercial relations with partner brands.  </w:t>
        <w:br/>
        <w:t xml:space="preserve">133. When questioned on these points during the session, the parties provided a note in deliberation regarding the analysis of the economic profitability of the catering activity based on different management scenarios128 for the catering points. It emerges from this document that  </w:t>
        <w:br/>
        <w:t xml:space="preserve">124 See the hearing minutes of Lagardère dated February 14, 2023, vote 15 848.  </w:t>
        <w:br/>
        <w:t xml:space="preserve">125 Reference 4 407.  </w:t>
        <w:br/>
        <w:t xml:space="preserve">126 References 4 502 to 4 503.  </w:t>
        <w:br/>
        <w:t xml:space="preserve">127 References 4500 to 4501  </w:t>
        <w:br/>
        <w:t xml:space="preserve">128 Latest version in the analysis note submitted on July 10, 2023; the parties analyze the economic profitability of the catering activity through three business plans built around distinct scenarios: management by the joint venture ("Scenario 1"), direct management by ADP ("Scenario 2"), and management by multiple operators ("Scenario 3"). According to the results of this analysis, "Scenario 1" would be the most interesting for ADP. "Scenario 2" presents less favorable results for ADP  </w:t>
        <w:br/>
        <w:t>33</w:t>
      </w:r>
    </w:p>
    <w:p>
      <w:r>
        <w:t xml:space="preserve">the options involving the consolidation of the catering activity with a single operator, exclusively or jointly controlled by ADP, present economic advantages for ADP that exceed those involving management by multiple operators.  </w:t>
        <w:br/>
        <w:t xml:space="preserve">134. On this point, the Authority observes that the elements provided are not sufficiently substantiated to verify with adequate certainty the estimated cost levels in the different scenarios and thus to judge their relevance and robustness. However, some developments are credible qualitatively, such as the fact that operating catering points in a monopoly allows for the optimization of certain logistical costs or the mass purchasing of Extime. The Authority also notes, as it emerges from the minutes of the ADP commitments committee meeting dated June 15, 2023, that ADP relied on these elements to adopt the decision to continue, in the event of non-realization of the operation, the operation by Extime, a wholly-owned subsidiary of ADP, of the 109 catering points concerned. It can therefore be reasonably accepted that, from its perspective, the scheme of consolidation around an internal operator appears more viable for ADP than returning to management of the catering points by multiple operators.  </w:t>
        <w:br/>
        <w:t xml:space="preserve">c) Conclusion  </w:t>
        <w:br/>
        <w:t xml:space="preserve">135. In light of the above, it appears that in the absence of the operation, the most likely scenario is that of ADP alone, via Extime, taking over the management of almost all catering points.  </w:t>
        <w:br/>
        <w:t xml:space="preserve">136. First, the Authority notes that ADP has not only the legal capacity but also the technical means and necessary experience to ensure this management.  </w:t>
        <w:br/>
        <w:t xml:space="preserve">137. Second, ADP's incentives to entrust a single operator over which it can exercise control are plausible and established by a set of consistent elements.  </w:t>
        <w:br/>
        <w:t xml:space="preserve">138. Therefore, the Authority considers that the relevant counterfactual is one in which the operation of the 109 catering points concerned will be ensured by a single operator controlled by ADP. Under these conditions, the notified operation would not result in a transition from an oligopolistic situation to a monopolistic situation since, in the absence of the operation, the catering points present within the airports of Paris-CDG and Paris-Orly would, in any case, be operated by a single operator, Extime, by 2032. Furthermore, the fact that Extime is wholly controlled by ADP or jointly with SSP does not alter the incentives of the subsidiary since it will have to, regardless of the scenario chosen, take into account ADP's interests. Therefore, the operation does not have negative horizontal effects on competition.  </w:t>
        <w:br/>
        <w:t xml:space="preserve">139. It follows that the notified operation has no impact on the competitive parameters at work in the downstream market for commercial catering at airports.  </w:t>
        <w:br/>
        <w:t xml:space="preserve">but a viable operation despite the expected high fee levels. Conversely, only a reduction in fees, economically undesirable for ADP, would allow "Scenario 3" to no longer be deficit, thus ranking it last among the possible choices.  </w:t>
        <w:br/>
        <w:t>33</w:t>
      </w:r>
    </w:p>
    <w:p>
      <w:r>
        <w:rPr>
          <w:b/>
        </w:rPr>
        <w:t>[Pages 34–36]</w:t>
      </w:r>
    </w:p>
    <w:p>
      <w:r>
        <w:t>B. ANALYSIS OF VERTICAL EFFECTS ON THE UPSTREAM MARKETS OF CATERING CONCESSIONS</w:t>
        <w:br/>
        <w:t>140. As indicated in the Authority's guidelines, a vertical concentration can restrict competition by making access to the markets in which the new entity will operate more difficult, potentially excluding competitors or penalizing them through an increase in their costs129. However, the Authority considers it unlikely that a company with a market share of less than 30% in a given market could lock in an upstream or downstream market.</w:t>
        <w:br/>
        <w:t>141. In this case, ADP, as the manager of its airport infrastructures, is present in the upstream market of catering concessions as a demander, while SSP is active as a supplier.</w:t>
        <w:br/>
        <w:t>142. It is therefore necessary to assess the risks of locking access to customers for SSP's competing operators (1). Similarly, the operation is likely to limit the availability of catering concession services for other airport operators in France (2).</w:t>
        <w:br/>
        <w:t>1. ON THE EXISTENCE OF A RISK OF LOCKING ACCESS TO CUSTOMERS</w:t>
        <w:br/>
        <w:t>143. It is necessary to determine whether the notified operation is likely to limit access to catering concession points within French airports for SSP's competitors.</w:t>
        <w:br/>
        <w:t>144. As a preliminary point, according to the information provided by the notifying parties, ADP's market share in terms of the number of sales points is approximately [0-5]% in the overall upstream market of catering concessions at the national level and approximately [5-10]% in a French market limited to the transport sector. It is [40-50]% in a national market limited to airports130.</w:t>
        <w:br/>
        <w:t>145. Firstly, it appears that, in accordance with the Public Procurement Code, ADP can freely choose to use its own means or to resort to a concession contract to meet its needs131. As previously noted, the notified operation thus has no influence on ADP's ability to modify the size of the upstream market for concessions in the Paris-CDG and Paris-Orly airports by deciding to internalize all or part of the catering activity in its airports.</w:t>
        <w:br/>
        <w:t>146. Secondly, the market share of the new entity in the upstream market of catering concessions in airports, which corresponds to the finest segmentation, is [40-50]%, so that there is, outside of ADP, significant demand in the market that will remain accessible to SSP's competitors. Furthermore, it emerges from the elements gathered during the investigation that being the operator selected by ADP in the context of this joint structure creation operation will not confer a significant competitive advantage to SSP in this market, allowing it to be systematically the best in the calls for tenders launched by other airports. The calls for tenders launched by ADP do not indeed present any particular specifications for the suppliers. The lack of a crucial nature of ADP's Parisian airports for catering concession operators is evidenced by the fact that only SSP and Areas submitted bids for the tender allowing a stake in Extime alongside ADP. If winning such a tender were essential for operators in the sector, it is very likely that Lagardère and Autogrill, both of whom were aware of the tender conditions, would have applied.</w:t>
        <w:br/>
        <w:t>147. Moreover, the investigation showed that there was no advantage for the outgoing operator when renewing tenders, particularly since the grantors can modify their content at the expiration of contracts. When questioned on this point during the investigation, Areas emphasized that "being the outgoing operator represents an advantage in preparing the tender but is not necessarily an advantage vis-à-vis the grantor [...] it is very rare to respond to a tender identical to the previous one"132. Under these conditions, the operation will not influence the tenders launched by ADP during the renewal of the Extime tender and by third-party grantors, since the tenders allow all market operators to submit bids without a major competitive advantage being granted to the outgoing operator.</w:t>
        <w:br/>
        <w:t>148. Finally, the operation is not likely to change ADP's incentives to lock access to concessions in favor of SSP, as ADP is compensated by the operators to whom it grants concessions through fees corresponding to a percentage of their turnover and dividends as a shareholder of Extime. ADP thus has an economic interest in entrusting the operation of its commercial spaces to the operators it deems most efficient and best able to offer the most attractive offers.</w:t>
        <w:br/>
        <w:t>149. Given all these elements, the operation is not likely to create an anticompetitive lock-in to the detriment of SSP's competitors.</w:t>
        <w:br/>
        <w:t>2. ON THE EXISTENCE OF A RISK OF LIMITING ACCESS TO CATERING CONCESSION SERVICES FOR OTHER FRENCH AIRPORTS</w:t>
        <w:br/>
        <w:t>150. It is necessary to determine whether the operation is likely to deprive, in whole or in part, French airports other than those operated by ADP of operators likely to offer them catering concession services.</w:t>
        <w:br/>
        <w:t>151. Firstly, regarding SSP's incentives to bid in other airports, the Authority agrees with the argument that they will not be modified due to the operation. SSP has a natural economic interest in continuing to bid for other tenders where it could benefit from all the profits made. Its economic interest in bidding for other tenders also stems from the fact that concessions are temporary. Bidding for other markets thus allows it to secure new contracts. Furthermore, as previously stated, and even assuming that the quality of the catering offer could constitute a parameter of competition between airports, since other French airports are not competing with ADP to attract airlines, ADP would have no incentive to prevent SSP from expanding its activity in other locations. Finally, the investigation does not indicate that the operation will lead to a reduction in SSP's capacity to offer its services to other platforms.</w:t>
        <w:br/>
        <w:t>152. Secondly, despite the operation, third-party airports will be able to have operators likely to bid for the tenders they are intended to organize, even if SSP decides not to apply. Indeed, in addition to SSP, other operators are present in the market, notably Areas and Lagardère. However, as previously indicated, being the operator that operates, alongside ADP, the catering points at the Paris-CDG and Paris-Orly airports does not confer a significant competitive advantage and is therefore not likely to prevent other operators from entering this market. Moreover, other French airports will be able to establish partnerships with operators active in catering concessions in other transport locations. It is particularly evident from the elements presented in points 24 and following that Autogrill France, although no longer active in airports since the sale of its assets to SSP in 2017, remains a credible competitor in the airport catering concession segment. It has notably expressed its interest, recently, in the Extime tender and in the one organized by Marseille Provence airport in 2023 concerning the operation of eleven catering points in terminal 1 of that airport.</w:t>
        <w:br/>
        <w:t>153. Finally, it is necessary to analyze to what extent the operation is likely to impact the ability of SSP and Extime's competitors to win tenders from other airport managers, particularly by depriving them of the ability to establish contractual relationships with commercial catering brands, necessary to develop competitive offers. Indeed, while the notifying parties argue that the joint venture "is not intended to develop elsewhere in France"133, the Authority notes that the possibility for it to develop its activities outside the scope of only the airports managed by ADP cannot be excluded. Its statutes indeed stipulate that: "the company aims, both in France and abroad: the management of a traditional and fast-food restaurant area as well as any activity related to catering; the sale on-site or to take away of alcoholic and non-alcoholic beverages; all participations of any nature in any company created or to be created, that may relate to the corporate purpose, including through the creation of new companies, partial asset contributions or subscriptions of securities, mergers, or joint ventures, and the management of these participations; and more generally all operations, of an industrial, commercial, or financial nature, for its own account or for the account of third parties, directly or indirectly related to the aforementioned purpose and to any other similar or related purposes"134.</w:t>
        <w:br/>
        <w:t>154. The internal documents of ADP provided by the notifying parties also indicate that "Extime Food &amp; Beverage could become, within the framework of the Hospitality Franchise project, the group company certified by the Franchise in Catering, and be led to operate globally, with any interested franchisee"135.</w:t>
        <w:br/>
        <w:t>155. In this context, to the extent that Extime will be in a near-monopoly position at the Parisian airports following the operation, it is necessary to question the capacity of the company to...</w:t>
      </w:r>
    </w:p>
    <w:p>
      <w:r>
        <w:rPr>
          <w:b/>
        </w:rPr>
        <w:t>[Pages 37–39]</w:t>
      </w:r>
    </w:p>
    <w:p>
      <w:r>
        <w:t>the municipality could rely on this position in its relationship with the brands, particularly during the negotiation of franchise contracts. In this regard, McDonald’s indicated that regarding its exclusivity policy, it anticipates "being more constrained with Extime in a monopoly position at Parisian airports, especially if ADP intends to extend its brand across the entire 'hospitality' range at other airports, in France or abroad." It is therefore necessary to determine to what extent Extime could be in a position to negotiate exclusivities with brands that would prevent other operators from positioning themselves at other airports.</w:t>
      </w:r>
    </w:p>
    <w:p>
      <w:r>
        <w:t>156. However, it appears that almost all the brands surveyed as part of the market test wish to maintain their autonomy and flexibility and do not have a policy of entering into exclusivity contracts. Moreover, the sector is primarily structured around well-known brands, and the majority of the surveyed brands indicated that, in their view, the operation would not affect their activity, specifying in particular that there are a large number of sites and operators in the relevant markets. Burger King thus indicated that the potential consequences of the operation on the development of its activities would be marginal. It added that: "[t]he essence of [its] current and future activity lies outside concessions, which are a market of image, notoriety [...]".</w:t>
      </w:r>
    </w:p>
    <w:p>
      <w:r>
        <w:t>157. In this context, the operation is not intended to modify the competitive parameters of the contracts binding concession catering operators to the brands, particularly concerning the granting of exclusivities.</w:t>
      </w:r>
    </w:p>
    <w:p>
      <w:r>
        <w:t>158. Finally, the airports surveyed as part of the investigation did not express any particular concerns regarding the proposed operation. They notably specified that there were enough operators (whether groups or independent brands) to satisfy the allocation of lots during their consultations.</w:t>
      </w:r>
    </w:p>
    <w:p>
      <w:r>
        <w:t>159. Given all these elements, any risk of harm to competition resulting from the operation related to the fact that French airports other than ADP find themselves deprived, in whole or in part, of concession catering services can be ruled out.</w:t>
      </w:r>
    </w:p>
    <w:p>
      <w:r>
        <w:t>160. The operation therefore does not raise any vertical competition issues.</w:t>
      </w:r>
    </w:p>
    <w:p>
      <w:r>
        <w:t>C. CONCLUSION</w:t>
        <w:br/>
        <w:t>161. At the end of its analysis, the Authority considers that the operation is not likely to hinder competition in the markets affected by the operation.</w:t>
      </w:r>
    </w:p>
    <w:p>
      <w:r>
        <w:t>162. Regarding the markets for commercial catering at airports, the Authority has concluded that the concentration project would not result in a change in the competitive structure insofar as, in the absence of the operation, Extime would also have been solely responsible for all catering points. Furthermore, the fact that Extime is exclusively or jointly controlled by ADP has no impact on the competitive structure in this market.</w:t>
      </w:r>
    </w:p>
    <w:p>
      <w:r>
        <w:t>163. Concerning the airport concession catering market, the investigation established the absence of a risk of locking competitors out of access to customers for SSP. Similarly, any risk of locking SSP's service offerings to other French airports has been ruled out.</w:t>
      </w:r>
    </w:p>
    <w:p>
      <w:r>
        <w:t>DECIDES</w:t>
        <w:br/>
        <w:t>Single Article: The operation notified under number 21-234 is authorized.</w:t>
        <w:br/>
        <w:t>Deliberated on the oral report of Ms. Margaux Sage-Passant, Mr. Pierre Larcher, Mr. Nicolas Lluch, rapporteurs, and the intervention of Mr. Étienne Chantrel, deputy general rapporteur, by Mr. Benoît Cœuré, president, Ms. Irène Luc, Mr. Henri Piffaut, Ms. Fabienne Siredey-Garnier, and Mr. Thibaud Vergé, vice-presidents, Ms. Valérie Bros, Ms. Julie Burguburu, Mr. Jérôme Pouyet, and Ms. Catherine Prieto, members.</w:t>
        <w:br/>
        <w:t>The session secretary, The vice-president,</w:t>
        <w:br/>
        <w:t>Caroline Orsel 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