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https://www.autoritedelaconcurrence.fr/fr/decision/relative-la-demande-de-mesures-conservatoires-presentee-par-la-societe-anonyme-mengele</w:t>
      </w:r>
    </w:p>
    <w:p>
      <w:r>
        <w:t>Pages translated : 3</w:t>
      </w:r>
    </w:p>
    <w:p/>
    <w:p>
      <w:r>
        <w:rPr>
          <w:b/>
        </w:rPr>
        <w:t>[Pages 1–3]</w:t>
      </w:r>
    </w:p>
    <w:p>
      <w:r>
        <w:t xml:space="preserve">FRENCH REPUBLIC  </w:t>
        <w:br/>
        <w:t xml:space="preserve">Decision No. 95-MC-04 of March 8, 1995  </w:t>
        <w:br/>
        <w:t xml:space="preserve">concerning the request for protective measures submitted by  </w:t>
        <w:br/>
        <w:t xml:space="preserve">the public limited company Mengele France  </w:t>
        <w:br/>
        <w:t xml:space="preserve">The Competition Council (permanent commission)  </w:t>
        <w:br/>
        <w:t xml:space="preserve">Considering the letter registered on January 9, 1995 under numbers F 735 and M 153, by which the company Mengele France referred to the Competition Council practices of the Interprofessional Service for the Evaluation of Used Equipment (Simo), which it considers anti-competitive and requested the issuance of protective measures;  </w:t>
        <w:br/>
        <w:t xml:space="preserve">Considering the ordinance No. 86-1243 of December 1, 1986 as amended, concerning the freedom of prices and competition and the decree No. 86-1309 of December 29, 1986 as amended, taken for its application;  </w:t>
        <w:br/>
        <w:t xml:space="preserve">Considering the observations presented by the unions Sygma, Sedima, S.E.C.I.M.A. and the Government Commissioner;  </w:t>
        <w:br/>
        <w:t xml:space="preserve">Considering the other documents in the file;  </w:t>
        <w:br/>
        <w:t xml:space="preserve">The rapporteur, the general rapporteur, the Government Commissioner, and the representatives of the unions Sygma, Sedima, S.E.C.I.M.A. and Simo heard;  </w:t>
        <w:br/>
        <w:t xml:space="preserve">Considering that the Interprofessional Service for the Evaluation of Used Equipment (Simo), a service lacking autonomous legal personality dependent on the General Union of Tractor and Agricultural Machinery Manufacturers (Sygma), the Union of International Trade Companies for Agricultural Equipment (S.E.C.I.M.A.) and the National Union of Service and Distribution Companies for Agricultural Machinery (Sedima), establishes a price list which it qualifies as official for used agricultural equipment; that concerning self-propelled forage harvesters, the price list for the year 1994 includes the following sections: the brand and type, the engine and its power, the row headers and the price in thousands of francs of the machine as resulting from the price list for the year in question; for the years 1990, 1991, and 1992 the price list includes the prices of new machines;  </w:t>
        <w:br/>
        <w:t>Considering that the company Mengele France argues in its written observations that Simo sets each year, 'on the basis of fanciful criteria, in any case devoid of any objective element,' the depreciation rates to be applied to the selling price of agricultural equipment that will be used to calculate the prices of used equipment; that these practices, which would have had the effect of distorting competition and limiting access to the market for used agricultural equipment, would be prohibited by the provisions of Article 7 and, subsidiarily, Article 8 of the ordinance of December 1, 1986;</w:t>
      </w:r>
    </w:p>
    <w:p>
      <w:r>
        <w:t xml:space="preserve">Considering that the company Mengele France further argues that due to the downgrading of some of its machines, notably its self-propelled forage harvesters, it would suffer serious and irreparable harm upon the publication and distribution of the price lists established by Simo and consequently requests the council to take the following protective measures, based on Article 12 of the ordinance of December 1, 1986;  </w:t>
        <w:br/>
        <w:t xml:space="preserve">1. Order the precautionary seizure under sequestration of the 'Official Simo Price List' bulletins wherever they may be found, particularly at the headquarters of Simo;  </w:t>
        <w:br/>
        <w:t xml:space="preserve">2. Order, under such penalty as may be determined, the prohibition of any dissemination and distribution of the 'Official Simo Price List' bulletin for 1994;  </w:t>
        <w:br/>
        <w:t xml:space="preserve">3. By application of Article 13, first paragraph, of the ordinance of December 1, 1986, order and instruct Simo to establish within fifteen days from the decision to be made, a correction of the Mengele France price list for self-propelled forage harvesters for the years 1991, 1992, 1993, and 1994 at price level 1;  </w:t>
        <w:br/>
        <w:t xml:space="preserve">4. Order that the correction be disseminated, published, and sent to all professional distributors, importers, and manufacturers in the market for used and new equipment and be published in five newspapers or professional journals of the applicant's choice;  </w:t>
        <w:br/>
        <w:t xml:space="preserve">5. Order the publication of the decision to be made in the Official Bulletin of the Competition Council and in any publication deemed appropriate as well as the posting in the premises of Simo and the insertion in the 'Official Simo Price List' for 1995;  </w:t>
        <w:br/>
        <w:t xml:space="preserve">6. Order and instruct that the decision to be made be included in Simo's activity report for the current fiscal year;  </w:t>
        <w:br/>
        <w:t xml:space="preserve">7. Order that all costs of dissemination, publication, and posting of the correction as well as those resulting from the injunctions shall be borne solely by the required party Simo;  </w:t>
        <w:br/>
        <w:t xml:space="preserve">8. Set, already in case of violation of the injunctions to be made, the financial penalties within the limit of 10,000,000 F by application of Article 14 of the ordinance of December 1, 1986;  </w:t>
        <w:br/>
        <w:t xml:space="preserve">9. Order the notification, in accordance with the law, of the decision to be made.  </w:t>
        <w:br/>
        <w:t xml:space="preserve">Considering that, at the current stage of the procedure and subject to the examination of the case on its merits, it cannot be excluded that the practices denounced may fall within the scope of Articles 7 and 8 of the ordinance of December 1, 1986;  </w:t>
        <w:br/>
        <w:t xml:space="preserve">Considering that the application of the provisions of Article 12 of the ordinance of December 1, 1986 is conditional upon the finding of behaviors that may be targeted by Articles 7 and 8 of the ordinance of December 1, 1986 and which must be terminated without delay to prevent or cease a serious and immediate disturbance to the general economy, to that of the affected sector, to the interest of consumers, or to the seizing company;  </w:t>
        <w:br/>
        <w:t xml:space="preserve">Considering that while the company Mengele France argues that the practices it denounces would cause it serious and immediate harm, it appears from the elements produced that its sales of self-propelled forage harvesters increased from seven units as of June 30, 1993 to thirty-three units as of June 30, 1994; that its turnover increased between 1992 and 1993; that moreover, while it claims that it grants higher discounts on new equipment than those given by its competitors, it provides no evidence to support its claim and does not demonstrate that granting these discounts would jeopardize the continuation of its operations;  </w:t>
        <w:br/>
        <w:t xml:space="preserve">Considering, furthermore, that it is not established that the practices denounced would pose a serious and immediate threat to the general economy and the concerned economic sector;  </w:t>
        <w:br/>
        <w:t xml:space="preserve">Considering consequently that the request for protective measures submitted by the company Mengele France can only be rejected,  </w:t>
        <w:br/>
        <w:t xml:space="preserve">Decides:  </w:t>
        <w:br/>
        <w:t xml:space="preserve">Sole Article. - The request for protective measures registered under number M 153 is rejected.  </w:t>
        <w:br/>
        <w:t xml:space="preserve">Deliberated, on the oral report of Ms. Simone de Mallmann, by Mr. Barbeau, president, Mr. Cortesse, vice-president, and Mr. Rocca, member, designated in place of Mr. Jenny, prevented.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