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https://www.autoritedelaconcurrence.fr/fr/decision-de-controle-des-concentrations/relative-la-prise-de-controle-conjoint-de-la-societe-201</w:t>
      </w:r>
    </w:p>
    <w:p>
      <w:r>
        <w:t>Pages translated : 2</w:t>
      </w:r>
    </w:p>
    <w:p/>
    <w:p>
      <w:r>
        <w:rPr>
          <w:b/>
        </w:rPr>
        <w:t>[Pages 1–2]</w:t>
      </w:r>
    </w:p>
    <w:p>
      <w:r>
        <w:t xml:space="preserve">FRENCH REPUBLIC  </w:t>
        <w:br/>
        <w:t xml:space="preserve">Decision No. 23-DCC-67 of April 12, 2023  </w:t>
        <w:br/>
        <w:t xml:space="preserve">regarding the joint control acquisition of the company Melaury by the  </w:t>
        <w:br/>
        <w:t xml:space="preserve">companies Thelmia and ITM Entreprises  </w:t>
        <w:br/>
        <w:t xml:space="preserve">The Competition Authority,  </w:t>
        <w:br/>
        <w:t xml:space="preserve">Having regard to the complete notification file sent to the mergers department on March 24, 2023,  </w:t>
        <w:br/>
        <w:t xml:space="preserve">concerning the joint control acquisition of the company Melaury by the companies Thelmia and  </w:t>
        <w:br/>
        <w:t xml:space="preserve">ITM Entreprises, formalized by a share transfer agreement dated February 23,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Thelmia and  </w:t>
        <w:br/>
        <w:t xml:space="preserve">ITM Entreprises of the company Melaury, which operates a retail business primarily in food of the supermarket type with a surface area of 2,016 m² located in Brignoles (83).  </w:t>
        <w:br/>
        <w:t xml:space="preserve">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