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https://www.autoritedelaconcurrence.fr/fr/decision-de-controle-des-concentrations/relative-la-prise-de-controle-conjoint-de-la-societe-207</w:t>
      </w:r>
    </w:p>
    <w:p>
      <w:r>
        <w:t>Pages translated : 2</w:t>
      </w:r>
    </w:p>
    <w:p/>
    <w:p>
      <w:r>
        <w:rPr>
          <w:b/>
        </w:rPr>
        <w:t>[Pages 1–2]</w:t>
      </w:r>
    </w:p>
    <w:p>
      <w:r>
        <w:t xml:space="preserve">FRENCH REPUBLIC  </w:t>
        <w:br/>
        <w:t xml:space="preserve">Decision No. 23-DCC-112 of June 12, 2023  </w:t>
        <w:br/>
        <w:t xml:space="preserve">regarding the joint control acquisition of the company Ephigea by the  </w:t>
        <w:br/>
        <w:t xml:space="preserve">Gifi group and the company IRD Invest  </w:t>
        <w:br/>
        <w:t xml:space="preserve">The Competition Authority,  </w:t>
        <w:br/>
        <w:t xml:space="preserve">Having regard to the complete notification file submitted to the mergers department on May 24, 2023, concerning the joint control acquisition of the company Ephigea by the company Groupe Philippe Ginestet, a subsidiary of the Gifi group, and the company IRD Invest, via the newly created company Cent-Six, and formalized by a unilateral purchase promise dated April 18,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Gifi group and the company IRD Invest of the company Ephigea, active in the sector of the distribution of women's clothing and accessories.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 Correction of a material error.</w:t>
      </w:r>
    </w:p>
    <w:p>
      <w:r>
        <w:t xml:space="preserve">DECIDES  </w:t>
        <w:br/>
        <w:t xml:space="preserve">Sole Article: The operation notified under number 23-120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