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https://www.autoritedelaconcurrence.fr/fr/decision-de-controle-des-concentrations/relative-la-prise-de-controle-conjoint-de-la-societe-227</w:t>
      </w:r>
    </w:p>
    <w:p>
      <w:r>
        <w:t>Pages translated : 2</w:t>
      </w:r>
    </w:p>
    <w:p/>
    <w:p>
      <w:r>
        <w:rPr>
          <w:b/>
        </w:rPr>
        <w:t>[Pages 1–2]</w:t>
      </w:r>
    </w:p>
    <w:p>
      <w:r>
        <w:t>FRENCH REPUBLIC</w:t>
        <w:br/>
        <w:t>Decision No. 24-DCC-65 of April 12, 2024</w:t>
        <w:br/>
        <w:t>regarding the joint control acquisition of the company Sodibes by the</w:t>
        <w:br/>
        <w:t>companies Doumax and ITM Entreprises</w:t>
        <w:br/>
        <w:t>The Competition Authority,</w:t>
        <w:br/>
        <w:t>Having regard to the complete notification file submitted to the mergers department on March 25, 2024,</w:t>
        <w:br/>
        <w:t>concerning the acquisition of the company Sodibes by the companies Doumax and ITM Entreprises,</w:t>
        <w:br/>
        <w:t>formalized by the signing of a share transfer agreement on March 1, 2024.</w:t>
        <w:br/>
        <w:t>Having regard to Book IV of the Commercial Code relating to the freedom of prices and competition, and</w:t>
        <w:br/>
        <w:t>notably its Articles L. 430-1 to L. 430-7;</w:t>
        <w:br/>
        <w:t>Adopts the following decision:</w:t>
        <w:br/>
        <w:t>1. The notified operation consists of the joint control acquisition by the companies Doumax and ITM</w:t>
        <w:br/>
        <w:t>Entreprises of the company Sodibes, which operates a food distribution business of supermarket type with a surface area of 2,013 m² in Bessan (34).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24-082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