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https://www.autoritedelaconcurrence.fr/fr/decision-de-controle-des-concentrations/relative-la-prise-de-controle-conjoint-de-la-societe-77</w:t>
      </w:r>
    </w:p>
    <w:p>
      <w:r>
        <w:t>Pages translated : 17</w:t>
      </w:r>
    </w:p>
    <w:p/>
    <w:p>
      <w:r>
        <w:rPr>
          <w:b/>
        </w:rPr>
        <w:t>[Pages 1–3]</w:t>
      </w:r>
    </w:p>
    <w:p>
      <w:r>
        <w:t xml:space="preserve">FRENCH REPUBLIC  </w:t>
        <w:br/>
        <w:t xml:space="preserve">Decision No. 15-DCC-76 of June 30, 2015  </w:t>
        <w:br/>
        <w:t>regarding the joint control of the company Allopneus by the Michelin group and the company Hevea</w:t>
      </w:r>
    </w:p>
    <w:p>
      <w:r>
        <w:t xml:space="preserve">The Autorité de la concurrence,  </w:t>
        <w:br/>
        <w:t xml:space="preserve">Having regard to the notification file submitted in full to the merger service on May 27, 2015, regarding the joint control of the company Allopneus SAS by the company Compagnie Générale des Établissements Michelin and the company Hevea SA, formalized by an acquisition contract dated April 13, 2015;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Adopts the following decision:</w:t>
      </w:r>
    </w:p>
    <w:p>
      <w:r>
        <w:t xml:space="preserve">I. The concerned companies and the operation  </w:t>
        <w:br/>
        <w:t>1. The company Spika, a 100% subsidiary of the parent company of the Michelin group, Compagnie Générale des Établissements Michelin, is a holding company that does not engage in any operational activity. Michelin is primarily active in the upstream stage of tire production. Since the acquisition of the Ihle group in 2014, Michelin is also active in the wholesale distribution of new replacement tires for passenger vehicles and vans. Michelin is also present downstream, in the retail distribution of replacement tires. It notably holds integrated distribution networks in Europe (Euromaster) and the United States (TCi) and operates franchise networks, grouping independent companies, in other geographical areas. Michelin thus has 3,800 integrated or franchised points of sale in 29 countries. In France, the Euromaster network consists of 378 integrated points of sale and 54 affiliated independent points of sale. In addition to sales at physical points of sale, Michelin also distributes tires online, on the Euromaster website as well as on "Popgom," the website of Tyredating, a specialized subsidiary of Michelin active in fourteen European countries.</w:t>
      </w:r>
    </w:p>
    <w:p>
      <w:r>
        <w:t>2. The company Hevea SA (hereinafter "Hevea") is the holding company of the Blaise family controlled by Mr. Didier Blaise. Hevea and the Blaise associates control the company Allopneus SAS (hereinafter "Allopneus"), a company specialized in the retail sale of tires online. Allopneus has also been engaged, albeit marginally since 2013, in the wholesale distribution of tires through its subsidiary Rautor. Hevea also holds the companies LogForYou SAS and CallForYou SA, which engage in logistics and call center activities, as well as the company Roadzila, which provides tire retailers with an online service for comparing prices charged by wholesalers and connecting them with those wholesalers.</w:t>
      </w:r>
    </w:p>
    <w:p>
      <w:r>
        <w:t>3. Under the acquisition contract dated April 13, 2015, Michelin, through the company Spika, has committed to acquiring 40% of the shares of Allopneus, currently held by Hevea, Mr. Didier Blaise, and Mrs. Laurence Blaise. The acquisition contract stipulates that at the date of completion of the operation, Michelin and Hevea will enter into a shareholders' agreement under which the adoption of certain strategic decisions relating to Allopneus's commercial policy is subject to the prior agreement of Michelin. [Confidential]. The board of directors of Allopneus will be composed of [confidential]. It will make its decisions by simple majority, except for "important decisions," the adoption of which will be subject to the favorable vote of at least one representative of Michelin.</w:t>
      </w:r>
    </w:p>
    <w:p>
      <w:r>
        <w:t>4. Among the important decisions for which Michelin will thus have a veto right are those relating to the adoption of the annual budget and the three-year strategic plan. Michelin's rights in the governance of Allopneus are limited to the possibility of exercising a veto right over certain strategic decisions of the joint company, and Michelin will not be able to determine the current operational management of the joint company.</w:t>
      </w:r>
    </w:p>
    <w:p>
      <w:r>
        <w:t>5. Furthermore, prior to the completion of the operation, all the capital and voting rights of the companies LogForYou SAS, CallForYou SA, and Roadzila, currently held by Hevea, will be transferred to the company Allopneus.</w:t>
      </w:r>
    </w:p>
    <w:p>
      <w:r>
        <w:t>6. As it results in the joint control of Allopneus by Michelin alongside Hevea, the notified operation constitutes a concentration within the meaning of Article L. 430-1 of the Commercial Code.</w:t>
      </w:r>
    </w:p>
    <w:p>
      <w:r>
        <w:t>7. The concerned companies together achieve a total worldwide turnover excluding tax of more than 150 million euros (Michelin: 19.5 billion for the fiscal year ending December 31, 2014; Hevea: […] for the same fiscal year). Each achieves a turnover in France exceeding 50 million euros (Michelin: 1.9 billion for the fiscal year ending December 31, 2014; Hevea: […]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8. Michelin and Allopneus are simultaneously active in the downstream markets of the distribution of new replacement tires and automotive spare parts and accessories.</w:t>
      </w:r>
    </w:p>
    <w:p>
      <w:r>
        <w:t>They both also engage in the wholesale distribution of new replacement tires. Michelin is additionally active in the upstream markets of manufacturing and marketing new replacement tires as well as in the downstream market of providing vehicle maintenance and repair services.</w:t>
      </w:r>
    </w:p>
    <w:p>
      <w:r>
        <w:t xml:space="preserve">A. UPSTREAM MARKETS OF MANUFACTURING AND MARKETING TIRES  </w:t>
        <w:br/>
        <w:t xml:space="preserve">a) Product markets  </w:t>
        <w:br/>
        <w:t>9. Decision-making practice1 has considered that the tire manufacturing market can be subdivided based on the categories of vehicles concerned: (i) passenger cars and light trucks, (ii) trucks and buses, (iii) agricultural machinery, (iv) construction and civil engineering machinery, (v) non-motorized two-wheelers, and (vi) motorized two-wheelers.</w:t>
      </w:r>
    </w:p>
    <w:p>
      <w:r>
        <w:t xml:space="preserve">b) Geographic markets  </w:t>
        <w:br/>
        <w:t>10. Decision-making practice2 considers, while leaving the question open, that these markets are rather national in scope.</w:t>
      </w:r>
    </w:p>
    <w:p>
      <w:r>
        <w:t>11. The notifying parties believe that these markets are at least of European dimension, particularly given the homogeneity of market shares of most major manufacturers from one European country to another (excluding, however, their country of origin), the products, the conditions of sale, and the existence of common regulation at the European level, as well as low transport costs in Europe and the significance of imports. This viewpoint is shared by almost all respondents to the market test.</w:t>
      </w:r>
    </w:p>
    <w:p>
      <w:r>
        <w:t>12. In this case, there is no need to rule on the exact delimitation of the upstream geographic markets, as the conclusions of the competitive analysis remain unchanged regardless of the segmentation considered.</w:t>
      </w:r>
    </w:p>
    <w:p>
      <w:r>
        <w:t xml:space="preserve">B. MARKETS FOR WHOLESALE DISTRIBUTION OF NEW REPLACEMENT TIRES  </w:t>
        <w:br/>
        <w:t xml:space="preserve">a) Product market  </w:t>
        <w:br/>
        <w:t xml:space="preserve">13. In its decision-making practice, the Autorité de la concurrence has considered, while leaving the question open, defining an intermediate market for the wholesale distribution of tires, distinct from the upstream market of manufacturing and the downstream market of distribution.  </w:t>
        <w:br/>
        <w:t xml:space="preserve">1 See in particular the decisions of the European Commission No. COMP/M.1470 Goodyear/Sumitomo of July 23, 1999; No. COMP/M.3081 Michelin/Viborg of March 7, 2003; No. COMP/M.4516 Continental/Matador of June 8, 2007; and the decisions of the Autorité de la concurrence No. 10-DCC-149 of October 26, 2010, regarding the joint control of the company TyreDating by the Manufacture Française des Pneumatiques Michelin and Atiro Holding, No. 14-DCC-90 of June 23, 2014, regarding the exclusive control of the companies MPI and Repneu by Continental Holding France, and No. 14-DCC-169 of November 17, 2014, regarding the exclusive control of the company Ihle Holding AG by the company Michelin Finanz Gesellschaft für Beteiligungen AG &amp; OGH.  </w:t>
        <w:br/>
        <w:t>2 See in particular the decisions of the European Commission No. COMP/M.3081 and No. COMP/M.4516 and the decisions of the Autorité de la concurrence No. 14-DCC-90 and No. 14-DCC-169 mentioned above.</w:t>
      </w:r>
    </w:p>
    <w:p>
      <w:r>
        <w:rPr>
          <w:b/>
        </w:rPr>
        <w:t>[Pages 4–6]</w:t>
      </w:r>
    </w:p>
    <w:p>
      <w:r>
        <w:t>due to the significant number of wholesalers purchasing tires from manufacturers in order to resell them to retailers3. The Authority also considered that it was appropriate to segment this market by type of vehicle.</w:t>
      </w:r>
    </w:p>
    <w:p>
      <w:r>
        <w:t>14. However, the question of the exact definition of this market can be left open insofar as, regardless of the definition adopted, the Operation does not raise any competition concerns.</w:t>
      </w:r>
    </w:p>
    <w:p>
      <w:r>
        <w:t>b) Geographic markets</w:t>
      </w:r>
    </w:p>
    <w:p>
      <w:r>
        <w:t>15. In its previous decision-making practice, the Authority left the exact definition of the geographic market open and conducted its competitive analysis at the national level4. The Commission also left the question of the exact definition of the geographic market open while conducting its competitive analysis at the European and national levels5.</w:t>
      </w:r>
    </w:p>
    <w:p>
      <w:r>
        <w:t>16. In this case, the parties consider that the intermediate market for the wholesale distribution of new replacement tires is of European dimension. Indeed, many wholesalers operate on a European scale, particularly due to the revolution represented by the rise of dematerialized intermediation platforms such as 07ZR, Gettygo, Pneuwyz, or Tyre24. These platforms act as marketplaces connecting, on the demand side, tire retailers and, on the supply side, most wholesalers in Europe who display the references they have in stock and the prices they offer. They have profoundly impacted the supply of retailers, particularly the smallest among them, by providing them with access in just a few clicks, as is the case with 07ZR, to the stocks of over 150 European wholesalers, covering a selection of more than 15 million tires spread across over 70,000 references from all brands, deliverable individually.</w:t>
      </w:r>
    </w:p>
    <w:p>
      <w:r>
        <w:t>17. Platforms like 07ZR have taken on a significant role in the supply of retailers in just a few years. The parties estimate that approximately 12% of replacement tires sold in the French retail distribution market were purchased through such platforms.</w:t>
      </w:r>
    </w:p>
    <w:p>
      <w:r>
        <w:t>18. These platforms would thus have contributed to a geographical extension of the wholesale distribution market at the European level.</w:t>
      </w:r>
    </w:p>
    <w:p>
      <w:r>
        <w:t>19. The geographic definition of the market for the wholesale distribution of new replacement tires can nevertheless be left open insofar as, regardless of the definitions adopted, the operation does not raise any competition concerns.</w:t>
      </w:r>
    </w:p>
    <w:p>
      <w:r>
        <w:t>3 Decisions of the Authority n° 10-DCC-149 and n° 14-DCC-169 cited above.</w:t>
      </w:r>
    </w:p>
    <w:p>
      <w:r>
        <w:t>4 See in particular the decisions of the Authority n° 14-DCC-169 and n° 10-DCC-149 cited above.</w:t>
      </w:r>
    </w:p>
    <w:p>
      <w:r>
        <w:t>5 See in particular the decision of the European Commission n° COMP/M.6063 cited above.</w:t>
      </w:r>
    </w:p>
    <w:p>
      <w:r>
        <w:t>C. DOWNSTREAM MARKETS OF DISTRIBUTION</w:t>
      </w:r>
    </w:p>
    <w:p>
      <w:r>
        <w:t>1. TIRES</w:t>
      </w:r>
    </w:p>
    <w:p>
      <w:r>
        <w:t>a) Product markets</w:t>
      </w:r>
    </w:p>
    <w:p>
      <w:r>
        <w:t>20. Regarding the distribution of tires, decision-making practice6 distinguishes between the supply of original equipment tires (also known as "first fit") and that of replacement tires. Indeed, although these products are identical, they are not intended for the same customers, nor distributed through the same channels. Original equipment tires correspond to the tires placed on new vehicles, generally sold directly by producers to automobile manufacturers. In contrast, replacement tires concern purchases made by vehicle users from intermediaries.</w:t>
      </w:r>
    </w:p>
    <w:p>
      <w:r>
        <w:t>21. Furthermore, decision-making practice7 has considered that new replacement tires and "retreaded" tires constitute two distinct markets. Indeed, replacement tires are not necessarily new: when the casings of used tires are still in good condition, it is possible to equip them with a new tread, a process known as "retreading." The retreading market thus presents itself as a "post-sale" service market in relation to the market for new tires. In practice, the needs for retreading concern almost exclusively tires for heavy vehicles. Retreading can be carried out by the tire manufacturers themselves, but also by a large number of specialized companies.</w:t>
      </w:r>
    </w:p>
    <w:p>
      <w:r>
        <w:t>22. Allopneus is not present in the original equipment tire market and has abandoned its marginal activity of selling retreaded tires, so only new replacement tires are concerned by the proposed operation.</w:t>
      </w:r>
    </w:p>
    <w:p>
      <w:r>
        <w:t>23. Within the replacement tires, decision-making practice distinguishes several markets according to the types of vehicles ((i) passenger cars and vans, (ii) trucks and buses, (iii) agricultural machinery, (iv) construction and civil engineering machinery, (v) non-motorized two-wheelers, and (vi) motorized two-wheelers), tires, and modes of distribution. Thus, for example, the distribution of tires for passenger vehicles and vans can occur via (i) the channel of specialist dealers (such as Euromaster, Vulco, First Stop, Point S, Profil Plus, or Eurotyre), (ii) the channel of auto centers (such as Norauto, Feu Vert, Speedy), and (iii) the channel of dealers and automotive garages. The market test confirmed these segmentations and the substitutability of these different channels for the purchase of tires.</w:t>
      </w:r>
    </w:p>
    <w:p>
      <w:r>
        <w:t>24. Alongside these traditional channels, online sales are developing, either through the websites of traditional distributors or through pure players, who are only active online, such as Allopneus, 1001pneus, or 123pneus. These sites allow consumers to purchase their tire models online and have them delivered directly to an authorized mounting location (garage, auto center, etc.).</w:t>
      </w:r>
    </w:p>
    <w:p>
      <w:r>
        <w:t>6 See in particular the decisions of the European Commission n° COMP/M.1470 and n° COMP/M.4516 and the decisions of the Authority n° 14-DCC-90 and n° 14-DCC-169 cited above.</w:t>
      </w:r>
    </w:p>
    <w:p>
      <w:r>
        <w:t>7 See in particular the decisions of the European Commission n° COMP/M.4516, cited above, and n° COMP/M.4564 Bridgestone/Bandag of May 29, 2007; see also the decision of the Authority n° 11-DCC-75 of May 25, 2011, regarding the joint control of Alençon Pneus by Continental Holding France and the Société Normande de Développement et de Financement.</w:t>
      </w:r>
    </w:p>
    <w:p>
      <w:r>
        <w:t>25. The parties consider that online distribution and traditional distribution are perfectly substitutable from the demand perspective, as the tires offered online and those sold in traditional distribution are identical and easily comparable. Moreover, they emphasize that the websites and physical points of sale target the same clientele of end users of tires, whether individuals or professionals, and the prices offered online are similar to those offered by certain traditional distributors.</w:t>
      </w:r>
    </w:p>
    <w:p>
      <w:r>
        <w:t>26. According to the notifying parties, these two distribution channels are also substitutable from the supply perspective. All major traditional networks now have their own online distribution sites and place online sales at the center of their development strategy. For example, the Mobivia group has just announced that it will consolidate all its internet activity under the Norauto brand, abandoning its pure player brand Oxyo Pneus.</w:t>
      </w:r>
    </w:p>
    <w:p>
      <w:r>
        <w:t>27. The vast majority of respondents to the market test (manufacturers, pure players, and traditional distributors) confirm the relevance of a single market for the retail sale of tires including physical points of sale and online sales. They highlight the identity of the product sold and the increasing convergence of prices between physical and online channels, particularly due to traditional networks that practice prices close to (if not identical) in their different distribution channels. They also confirm the existence of strong competitive pressure exerted by online sales on in-store distribution, particularly with the development of online comparators.</w:t>
      </w:r>
    </w:p>
    <w:p>
      <w:r>
        <w:t>28. The market test further highlights that, unlike most everyday consumer products, most customers must go to a physical store to have the tires they purchased online mounted on their vehicles. This constraint significantly reduces the specificity, from the demand perspective, of online purchases compared to those made in traditional distribution networks, especially since tires purchased online are often mounted at large partner chains. Furthermore, even outside of any mounting partnership, the market test indicates that physical distributors are now inclined to mount tires purchased from competing websites of their brands.</w:t>
      </w:r>
    </w:p>
    <w:p>
      <w:r>
        <w:t>29. However, the distribution of replacement tires through online sales remains minor and would not exceed 13% of the overall market in 2014 according to the parties. Similarly, the clientele of the two segments, traditional and online, only partially overlaps, with only 22% of customers at the national level considering purchasing their tires online according to a study submitted to the file during the investigation.</w:t>
      </w:r>
    </w:p>
    <w:p>
      <w:r>
        <w:t>30. In any case, the question of the exact delineation of the retail tire market can be left open, as the conclusions of the competitive analysis remain unchanged regardless of the definition adopted.</w:t>
      </w:r>
    </w:p>
    <w:p>
      <w:r>
        <w:t>b) Geographic markets</w:t>
      </w:r>
    </w:p>
    <w:p>
      <w:r>
        <w:t>31. Decision-making practice8, while leaving the question open, has considered that the markets for the distribution of replacement tires have a national dimension.</w:t>
      </w:r>
    </w:p>
    <w:p>
      <w:r>
        <w:t>8 See in particular the decisions of the European Commission n° COMP/M.3081 and COMP/M.4516 cited above and the decision of the Authority n° 14-DCC-169 cited above.</w:t>
      </w:r>
    </w:p>
    <w:p>
      <w:r>
        <w:rPr>
          <w:b/>
        </w:rPr>
        <w:t>[Pages 7–9]</w:t>
      </w:r>
    </w:p>
    <w:p>
      <w:r>
        <w:t>32. The parties consider that the markets for the retail distribution of new replacement tires are national in scope insofar as competition in these markets occurs particularly between traditional distribution brands with a dense network across the national territory, and that online sales would have reinforced the homogeneity of competitive conditions at the national level.</w:t>
      </w:r>
    </w:p>
    <w:p>
      <w:r>
        <w:t>33. However, the mere observation of a uniform supply across the national territory does not demonstrate the existence of competitive conditions throughout the territory. Thus, the distribution by department of tire sales for passenger vehicles and vans by Allopneus is significantly heterogeneous. Various correlation factors examined during the investigation show that the heterogeneity of the distribution of online sales cannot be explained solely by differences in population (size; urbanization). While the observed differences could partly be explained by differentiated purchasing habits for tires according to departments, it cannot be excluded that these data also indicate that the competitive pressure exerted by online sales across the national territory does not present the degree of homogeneity that the parties assume.</w:t>
      </w:r>
    </w:p>
    <w:p>
      <w:r>
        <w:t>34. Furthermore, other markets with similar functioning, such as the distribution of spare parts and automotive accessories and vehicle maintenance and repair services, are analyzed at the local level due to the actual distances traveled by consumers. A local dimension of the markets cannot therefore be excluded.</w:t>
      </w:r>
    </w:p>
    <w:p>
      <w:r>
        <w:t>35. In the context of the market test, several distributors have thus distinguished the sale of tires from tire mounting. The sale of tires would be national for them due to the influence of national brands and the development of online sales. In contrast, tire mounting would be local, with the proximity criterion for this service being an essential parameter for customer choice and, consequently, for competitive interactions between different operators.</w:t>
      </w:r>
    </w:p>
    <w:p>
      <w:r>
        <w:t>36. In any case, the question of the exact delimitation of the geographic market can be left open, as the conclusions of the competitive analysis remain unchanged regardless of the definition adopted.</w:t>
      </w:r>
    </w:p>
    <w:p>
      <w:r>
        <w:t>2. SPARE PARTS AND AUTOMOTIVE ACCESSORIES, AND VEHICLE MAINTENANCE AND REPAIR SERVICES</w:t>
      </w:r>
    </w:p>
    <w:p>
      <w:r>
        <w:t>a) Product market</w:t>
      </w:r>
    </w:p>
    <w:p>
      <w:r>
        <w:t>37. In the automotive distribution sector, decision-making practice distinguishes in particular: (i) the distribution of spare parts and automotive accessories and (ii) the distribution of vehicle maintenance and repair services.</w:t>
      </w:r>
    </w:p>
    <w:p>
      <w:r>
        <w:t>38. Michelin and Allopneus are simultaneously active in the market for the distribution of spare parts and automotive accessories. Allopneus indeed sells a limited number of accessories: rims, snow chains and socks, valves, maintenance and repair products, and license plates. Michelin, through Euromaster and marginally through Michelin Travel Partner, also sells parts and accessories.</w:t>
      </w:r>
    </w:p>
    <w:p>
      <w:r>
        <w:t>39. In contrast, Allopneus is not active in the market for the provision of vehicle maintenance and repair services.</w:t>
      </w:r>
    </w:p>
    <w:p>
      <w:r>
        <w:t>40. There is no need to challenge this delimitation in the context of the present transaction.</w:t>
      </w:r>
    </w:p>
    <w:p>
      <w:r>
        <w:t>b) Geographic market</w:t>
      </w:r>
    </w:p>
    <w:p>
      <w:r>
        <w:t>41. Decision-making practice adopts a local definition of these markets, with the analysis generally conducted at the departmental level.</w:t>
      </w:r>
    </w:p>
    <w:p>
      <w:r>
        <w:t>42. In any case, the question of the exact delimitation of this market can remain open as the conclusions of the competitive analysis remain identical regardless of the geographic definition adopted.</w:t>
      </w:r>
    </w:p>
    <w:p>
      <w:r>
        <w:t>III. Competitive analysis</w:t>
      </w:r>
    </w:p>
    <w:p>
      <w:r>
        <w:t>43. Michelin and Allopneus are simultaneously active in the downstream markets for the distribution of new replacement tires (for passenger vehicles/vans; motorized two-wheelers, trucks/buses; agricultural machinery) and for spare parts and automotive accessories. While Michelin is active both in physical retail outlets and online, Allopneus is only active online. They also both engage in the wholesale distribution of new replacement tires for passenger vehicles/vans and agricultural machinery (A). Michelin is additionally active in the upstream markets of manufacturing and marketing new replacement tires. The transaction therefore results in a vertical strengthening whose competitive effect will be examined (B).</w:t>
      </w:r>
    </w:p>
    <w:p>
      <w:r>
        <w:t>A. HORIZONTAL EFFECTS</w:t>
      </w:r>
    </w:p>
    <w:p>
      <w:r>
        <w:t>1. MARKETS FOR WHOLESALE DISTRIBUTION OF NEW REPLACEMENT TIRES</w:t>
      </w:r>
    </w:p>
    <w:p>
      <w:r>
        <w:t>44. The parties each have a wholesale distribution activity for replacement tires for passenger vehicles/vans and agricultural machinery.</w:t>
      </w:r>
    </w:p>
    <w:p>
      <w:r>
        <w:t>45. In this market, regardless of the segmentation adopted, the combined market shares of Michelin and Allopneus do not exceed [10-20]%, with the concentration resulting in an increment of [0-5]%. The parties will thus continue to face competition from numerous players following the transaction.</w:t>
      </w:r>
    </w:p>
    <w:p>
      <w:r>
        <w:t>46. Consequently, the transaction is not likely to harm competition through horizontal effects in the wholesale distribution markets for replacement tires for passenger vehicles/vans and agricultural machinery.</w:t>
      </w:r>
    </w:p>
    <w:p>
      <w:r>
        <w:t>2. DOWNSTREAM MARKETS FOR THE DISTRIBUTION OF REPLACEMENT TIRES</w:t>
      </w:r>
    </w:p>
    <w:p>
      <w:r>
        <w:t>47. Both groups are simultaneously active in the downstream market for the distribution of replacement tires.</w:t>
      </w:r>
    </w:p>
    <w:p>
      <w:r>
        <w:t>48. In France, Michelin has 378 integrated retail outlets and 54 independent outlets affiliated with Euromaster. In addition to in-store sales, Michelin also distributes tires for passenger vehicles and vans online, on the Euromaster website as well as on "Popgom" (www.popgom.fr for France), the website of its subsidiary Tyredating.</w:t>
      </w:r>
    </w:p>
    <w:p>
      <w:r>
        <w:t>49. The Euromaster website lists eleven tire brands. The mounting service is only offered at Euromaster centers. Tyredating, for its part, offers more than 30 different tire brands. It has a premium positioning online. It focuses its offer on high-end tires ("Tier 1" or "first line") by offering a more limited number of entry-level tires ("Tier 3" or "third line"). Furthermore, for the mounting of tires sold on its site, Tyredating has restricted its partnerships to about a thousand tire professionals.</w:t>
      </w:r>
    </w:p>
    <w:p>
      <w:r>
        <w:t>50. Allopneus specializes in the retail sale of tires online. This company offers nearly 20,000 references and more than 70 tire brands. Allopneus primarily sells tires for passenger vehicles and vans, with some sales for motorcycles and quads, and marginally for trucks and agricultural machinery.</w:t>
      </w:r>
    </w:p>
    <w:p>
      <w:r>
        <w:t>51. The tires sold on the Allopneus website are delivered to the delivery point chosen by the customer either from Allopneus's logistics platform or by wholesalers to whom Allopneus passes on its orders. Customers can thus choose between a delivery associated with a mounting service, either at a partner center or at home (via franchisees providing a mobile mounting service), or a simple delivery without a mounting service. It emerges from the investigation that the majority of Allopneus's customers opt for a mounting service performed by a professional (approved or not by Allopneus), and that only a marginal portion of the clientele performs the mounting themselves.</w:t>
      </w:r>
    </w:p>
    <w:p>
      <w:r>
        <w:t>a) Distribution of replacement tires in physical retail outlets and online</w:t>
      </w:r>
    </w:p>
    <w:p>
      <w:r>
        <w:t>52. In the overall national market for the distribution of replacement tires for passenger vehicles and vans, estimated in 2014 by the parties at […] tires, Michelin has a market share of [5-10]% and Allopneus has a market share of [5-10]%, resulting in a combined market share of [10-20]%. The parties will continue to face numerous strong competitors and a significant competitive fringe. Indeed, many distribution brands cover the national territory with a dense network of 33,184 tire retail outlets.</w:t>
      </w:r>
    </w:p>
    <w:p>
      <w:r>
        <w:t>53. Thus, for example, according to the best estimates of the parties, the Mobivia group (brands Norauto and Midas) would hold a market share of approximately [10-20]%, Feu Vert a market share of approximately [5-10]%, and Point S a market share of approximately [0-5]%.</w:t>
      </w:r>
    </w:p>
    <w:p>
      <w:r>
        <w:t>54. In the national market for the distribution of replacement tires for motorized two-wheelers, estimated by the parties at […] tires in 2014, the combined market share of the</w:t>
      </w:r>
    </w:p>
    <w:p>
      <w:r>
        <w:rPr>
          <w:b/>
        </w:rPr>
        <w:t>[Pages 10–12]</w:t>
      </w:r>
    </w:p>
    <w:p>
      <w:r>
        <w:t>54. In the national market for the distribution of replacement tires for motorized two-wheelers, estimated by the parties at […] tires in 2014, the combined market share of the parties is [5-10]%, with the operation resulting in an increment of [0-5]%. Following the concentration, the parties will still face numerous competitors (such as Dafy Moto, Yamaha, Honda).</w:t>
      </w:r>
    </w:p>
    <w:p>
      <w:r>
        <w:t>55. In the national market for the distribution of replacement tires for trucks and buses, estimated in 2014 at approximately […] tires, Michelin has a market share of [20-30]% and Allopneus has a market share of [0-5]%, resulting in a combined market share of [20-30]%. The parties face the presence of many competitors such as Profil+ ([20-30]% market share), Point S ([5-10]%), or Vulco ([5-10]%).</w:t>
        <w:br/>
        <w:t xml:space="preserve"> </w:t>
        <w:br/>
        <w:t>56. In the national market for the distribution of replacement tires for agricultural machinery, estimated in 2014 at […] tires, Michelin has a market share of [10-20]% and Allopneus has [5-10]%, resulting in a combined market share of [20-30]%. The parties face several competitors including Profil+ ([10-20]% market share), Point S ([10-20]%), or BestDrive ([5-10]%).</w:t>
        <w:br/>
        <w:t xml:space="preserve"> </w:t>
        <w:br/>
        <w:t>57. Furthermore, the notified operation concerns only 432 of the 33,184 tire distribution points recorded in France (across all distribution channels)11. Some competitors have networks in France that are larger than those of the parties, such as the Mobivia group (over 700 points of sale), Speedy (over 450 points of sale), or Point S (450 points of sale). More than 28,000 garages and dealers are present throughout France.</w:t>
        <w:br/>
        <w:t xml:space="preserve"> </w:t>
        <w:br/>
        <w:t>58. Moreover, almost all respondents to the market test emphasize the particular role played by Allopneus in competitive dynamics, describing its pricing policy as aggressive. Allopneus' behavior has thus contributed to encouraging other competitors (both online and offline) to be more competitive. However, this behavior is not unique to Allopneus. The notifying parties believe that the pure players 1001pneus and Centrale Pneus implement a more aggressive pricing policy than that of Allopneus, positioning themselves as true discounters. The vast majority of respondents to the market test, while noting Allopneus' notoriety and its favorable perception by consumers, also confirm that Allopneus is not the most aggressive pure player in the market in terms of pricing.</w:t>
        <w:br/>
        <w:t xml:space="preserve"> </w:t>
        <w:br/>
        <w:t>59. Given the number of players present, the significant asymmetries between different market operators (in terms of market shares or business models), and the entry possibilities evidenced by the recent and sustainable emergence of new players12, the disappearance of competitive interaction between Michelin and Allopneus is not likely to harm competition.</w:t>
        <w:br/>
        <w:t xml:space="preserve"> </w:t>
        <w:br/>
        <w:t>60. Consequently, the operation is not likely to harm competition through horizontal effects in the overall market for the distribution to end users of replacement tires.</w:t>
      </w:r>
    </w:p>
    <w:p>
      <w:r>
        <w:t>b) Distribution of replacement tires online</w:t>
      </w:r>
    </w:p>
    <w:p>
      <w:r>
        <w:t>61. Both parties are only active online in the sale of new replacement tires for passenger vehicles and vans.</w:t>
      </w:r>
    </w:p>
    <w:p>
      <w:r>
        <w:t>62. Allopneus is the market leader with a market share in volume estimated by the parties at [40-50]%, a position three times larger than that of its next largest competitor, namely 123pneus ([10-20]% market share). The next competitor is 1001pneus, with [5-10]% of the market.</w:t>
      </w:r>
    </w:p>
    <w:p>
      <w:r>
        <w:t>63. In contrast, Michelin has a limited market share of [0-5]%. The combined market share of the parties will therefore amount to [40-50]% following the transaction.</w:t>
      </w:r>
    </w:p>
    <w:p>
      <w:r>
        <w:t>64. As recalled by the guidelines of the Autorité de la concurrence on merger control, it is unlikely that a transaction will raise horizontal competition concerns when the Herfindahl-Hirschman Index ("HHI") following the transaction is between 1,000 and 2,000 and the delta is less than 250, or when the HHI following the transaction is above 2,000 and the delta is less than 150.</w:t>
      </w:r>
    </w:p>
    <w:p>
      <w:r>
        <w:t>65. In this case, after the transaction, the HHI will be above 2,000 with an increment of […] such that the risks cannot be excluded outright, although the increment in market share resulting from the transaction is limited.</w:t>
      </w:r>
    </w:p>
    <w:p>
      <w:r>
        <w:t>Analysis of competitive interactions in the market</w:t>
      </w:r>
    </w:p>
    <w:p>
      <w:r>
        <w:t>66. Several of Allopneus' online competitors are backed by significant groups in the tire distribution sector. 123pneus is part of the German group Delticom, the European leader in online tire sales, currently present in 42 countries, with total revenue reaching 505.5 million euros in 201313. Pneusonline belongs to the Swiss group of the same name, which sells tires online in 12 European countries. As for Oxyo Pneus, launched in 2011, it is backed by the Mobivia group, a leader in the retail distribution of replacement tires for passenger vehicles and vans, which holds, among others, two major traditional distribution brands in France (Norauto and Midas).</w:t>
      </w:r>
    </w:p>
    <w:p>
      <w:r>
        <w:t>67. 1001pneus is an independent player launched in 2009, which reached the third position in volume in the online distribution market in just five years.</w:t>
      </w:r>
    </w:p>
    <w:p>
      <w:r>
        <w:t>68. In addition to the presence of pure players, it should be noted that the main national traditional networks are now also selling online, which multiplies the number of active competitors.</w:t>
      </w:r>
    </w:p>
    <w:p>
      <w:r>
        <w:t>69. Furthermore, regardless of the market definition retained, sales in physical retail outlets are likely to exert some competitive pressure on online sales. Indeed, price is the primary criterion for consumers choosing to purchase tires online. A 2013 Google study provided by the parties shows that price is cited as the decisive purchasing criterion for online tires by 70% of surveyed customers. The market test as well as an internal study by Michelin (2014) confirm that price is the primary criterion motivating consumers to buy their tires online.</w:t>
      </w:r>
    </w:p>
    <w:p>
      <w:r>
        <w:t>70. Finally, as mentioned above, the price differentiation between online sales and physical stores is currently limited. Thus, any significant price increase by Allopneus could lead to a shift of consumers towards physical retail outlets.</w:t>
      </w:r>
    </w:p>
    <w:p>
      <w:r>
        <w:t>Competitive proximity and incentives for price increases</w:t>
      </w:r>
    </w:p>
    <w:p>
      <w:r>
        <w:t>71. According to the parties, the Tyredating and Euromaster websites are not close competitors of Allopneus. Allopneus offers a wider range of entry-level tires, while Tyredating and Euromaster have a more "premium" positioning. Respondents to the market test confirm that the parties have different commercial positions.</w:t>
      </w:r>
    </w:p>
    <w:p>
      <w:r>
        <w:t>72. Moreover, as detailed above, given the number of players present in the market, the asymmetries between operators, and the entry possibilities, the disappearance of competitive interaction between Michelin and Allopneus is not likely to harm competition in the segment of online distribution of replacement tires.</w:t>
      </w:r>
    </w:p>
    <w:p>
      <w:r>
        <w:t>73. Furthermore, it should be noted that the present operation consists of the joint control of Allopneus by Michelin, at a level of 40% of the capital. Consequently, any potential customer shifts from Euromaster or Tyredating to Allopneus in the event of a price increase by Michelin online would only benefit the latter to the extent of 40% of the profit increase generated by the additional sales made by Allopneus. The joint and minority nature of Michelin's stake in Allopneus thus tends to reduce its incentives to raise prices. Similarly, the co-shareholder of Allopneus, holding no stake in Michelin or its subsidiaries, would not benefit from any potential volume shifts from Allopneus to Euromaster/Tyredating in the event of a price increase by Allopneus. The concentration should therefore not incentivize the latter to raise its prices.</w:t>
      </w:r>
    </w:p>
    <w:p>
      <w:r>
        <w:t>74. The absence of significant incentives to raise prices is further confirmed by the GUPPI (Gross Upward Pricing Pressure Index) indices, which allow for the calculation of the level of price increases that would be profitable for the parties to a concentration14. The GUPPI test thus measures the incentive of one of the parties to the transaction to raise its prices, given that part of the lost sales as a result will now be recovered by the other party. The calculation of the index therefore requires knowledge of the customer shift rates in the event of price increases between the relevant products (or "diversion ratios"), variable cost margin rates, and the prices and volumes of the parties.</w:t>
      </w:r>
    </w:p>
    <w:p>
      <w:r>
        <w:t>75. The parties have produced an economic study presenting GUPPI calculations to measure Michelin's incentive to raise prices charged online by Tyredating and Euromaster following the transaction, on the one hand, and that of Allopneus on the other.</w:t>
      </w:r>
    </w:p>
    <w:p>
      <w:r>
        <w:t>76. The calculations were performed solely on the online distribution market. They are based on conservative assumptions of margin rates, averaged at a level higher than the rates actually observed for the parties. Furthermore, in the absence of more precise data, the diversion ratios were calculated pro rata to market shares (i.e., the volumes lost by Popgom and Euromaster.fr are assumed to shift to Allopneus in proportion to its market share in online distribution). However, these diversion ratios are likely overestimated as they do not take into account the low competitive proximity between the parties. These calculations were finally made considering the partial nature of the integration for the GUPPI calculations from Michelin to Allopneus, according to the principles already established in the decision-making practice of the Authority15.</w:t>
      </w:r>
    </w:p>
    <w:p>
      <w:r>
        <w:rPr>
          <w:b/>
        </w:rPr>
        <w:t>[Pages 13–15]</w:t>
      </w:r>
    </w:p>
    <w:p>
      <w:r>
        <w:t>market des concurrents en ligne.</w:t>
      </w:r>
    </w:p>
    <w:p>
      <w:r>
        <w:t>99. En outre, les distributeurs en ligne ont accès à un large éventail de fournisseurs de pneumatiques, ce qui leur permet de diversifier leur offre et de ne pas dépendre exclusivement de Michelin. Cela réduit la probabilité qu'un verrouillage des ventes en ligne ait un impact significatif sur la concurrence.</w:t>
      </w:r>
    </w:p>
    <w:p>
      <w:r>
        <w:t>100. Par conséquent, il est peu probable qu'une stratégie de verrouillage des intrants pour les distributeurs en ligne soit mise en œuvre avec succès, et même si elle l'était, elle n'aurait pas d'effets significatifs sur le marché.</w:t>
      </w:r>
    </w:p>
    <w:p>
      <w:r>
        <w:t>3. CONCLUSION SUR LES EFFETS VERTICAUX</w:t>
        <w:br/>
        <w:t>101. En résumé, l'analyse des effets verticaux de l'opération montre qu'il est peu probable que celle-ci entraîne un verrouillage significatif de l'accès à la clientèle ou des intrants, tant sur les marchés amont que sur les marchés aval. Les parts de marché des parties sont inférieures aux seuils critiques, et les distributeurs concurrents disposent de débouchés alternatifs significatifs.</w:t>
      </w:r>
    </w:p>
    <w:p>
      <w:r>
        <w:t>102. Par conséquent, l'opération ne soulève pas de préoccupations en matière de concurrence sur les marchés concernés.</w:t>
      </w:r>
    </w:p>
    <w:p>
      <w:r>
        <w:rPr>
          <w:b/>
        </w:rPr>
        <w:t>[Pages 16–17]</w:t>
      </w:r>
    </w:p>
    <w:p>
      <w:r>
        <w:t>market share that Michelin tires have suffered since 2006, having decreased from 50 to [30-40]% in the market for new replacement tires for passenger vehicles and vans in the French market17.</w:t>
      </w:r>
    </w:p>
    <w:p>
      <w:r>
        <w:t>99. Secondly, a refusal to supply Michelin tires to Allopneus' competitors is difficult to implement. These competitors could easily circumvent this refusal by purchasing Michelin tires from the numerous wholesalers competing with the parties, aided by the rise of dematerialized intermediation platforms.</w:t>
      </w:r>
    </w:p>
    <w:p>
      <w:r>
        <w:t>100. Thirdly, very few pure players source directly from Michelin to date. Any potential refusals to supply would thus only affect operators sourcing directly from Michelin, namely the pure players Oxyo Pneus and 123pneus, and traditional distributors selling their tires both online and through physical distribution. However, this refusal-to-supply strategy would prove particularly unprofitable for Michelin. Indeed, these various operators are significant players in the tire distribution market. For example, Oxyo Pneus is part of the Mobivia group, currently the leader in the French retail distribution market for tires for passenger vehicles and vans, while 123pneus is part of the Delticom group, the largest European player in online tire sales. As these operators all have significant distribution activities outside of French territory, any potential refusals to supply could prove particularly costly for Michelin.</w:t>
      </w:r>
    </w:p>
    <w:p>
      <w:r>
        <w:t>101. The Michelin group would also have little interest in locking online distributors sourcing from wholesalers. Such a locking strategy could involve Michelin raising its selling prices to wholesalers, in order to penalize the pure players sourcing through this channel. However, the parties estimate that more than 67% of sales by French wholesalers are not directed towards pure players, which means that such price increases, which would apply to all Michelin tires sold by wholesalers, would result in higher prices for tires intended for other outlets that represent the vast majority of wholesalers' sales.</w:t>
      </w:r>
    </w:p>
    <w:p>
      <w:r>
        <w:t>102. A final form of input locking could consist of granting exclusivities, at least temporarily, to Allopneus on new references of Michelin tires, [confidential]. Limiting these pre-launches to Allopneus, or even to Euromaster and Tyredating, could risk leading to a significant drop in sales of the reference in question during the exclusivity period. Indeed, for the exclusivity granted to Allopneus to be effective, Michelin would be compelled to refrain from selling the concerned products to wholesalers, who are likely to supply other online distributors, thus depriving the supplier of very significant outlets. However, these costs could be limited in the case of temporary exclusivities intended to benefit Allopneus by increasing its notoriety and image at the expense of its competitors, with, in the long term, an increase in the volumes sold by this distributor.</w:t>
      </w:r>
    </w:p>
    <w:p>
      <w:r>
        <w:t>103. However, it appears from the elements in the file that Allopneus currently offers more than […] models of tires, so that the addition of an exclusive model to its offer would not be likely to substantially impact the choice of distributor made by consumers. Furthermore, in the current state of the market, there is no "flagship" tire model whose volumes or notoriety would be such that a practice of exclusivity, especially temporary, would be likely to lead to a significant exclusion effect on competing distributors. The tire model produced by Michelin that is sold the most by Allopneus thus currently represents less than […]% of Allopneus' sales, regardless of the vehicle category. Michelin produces a more limited number of models (less than […]) but its best-selling tire model in France represents a substantial proportion of its sales volumes (greater than […]% for each vehicle category). While a practice of exclusivity concerning the main models produced by Michelin would not be able to lead to an exclusion effect, it could, however, lead to substantial volume losses for the supplier.</w:t>
      </w:r>
    </w:p>
    <w:p>
      <w:r>
        <w:t>104. Finally, regardless of the locking strategy considered, Michelin's incentive to lock access to its tires is also limited in that it appears from the elements in the file that the margins achieved by the supplier in the upstream markets are higher than those achieved by distributors in the downstream markets and that, according to the notifying parties, its factories are structurally in a situation of overcapacity. Michelin would also bear the entirety of the lost earnings resulting from the decrease in its tire sales in the upstream market but would only benefit from the gains resulting from an increase in Allopneus' sales to the extent of its minority stake in that company.</w:t>
      </w:r>
    </w:p>
    <w:p>
      <w:r>
        <w:t>105. Consequently, Michelin will not be incentivized to lock access to its tires for the online distributors competing with Allopneus in a manner that would produce significant effects on the downstream markets for tire distribution.</w:t>
      </w:r>
    </w:p>
    <w:p>
      <w:r>
        <w:t>106. The notified operation is therefore not likely to harm competition through vertical effects.</w:t>
      </w:r>
    </w:p>
    <w:p>
      <w:r>
        <w:t>DECIDES</w:t>
      </w:r>
    </w:p>
    <w:p>
      <w:r>
        <w:t>Sole Article: The operation notified under number 15-036 is authorized.</w:t>
      </w:r>
    </w:p>
    <w:p>
      <w:r>
        <w:t>The President,</w:t>
        <w:br/>
        <w:t>Bruno Lasserre</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