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https://www.autoritedelaconcurrence.fr/fr/decision-de-controle-des-concentrations/relative-la-prise-de-controle-conjoint-de-la-societe-87</w:t>
      </w:r>
    </w:p>
    <w:p>
      <w:r>
        <w:t>Pages translated : 2</w:t>
      </w:r>
    </w:p>
    <w:p/>
    <w:p>
      <w:r>
        <w:rPr>
          <w:b/>
        </w:rPr>
        <w:t>[Pages 1–2]</w:t>
      </w:r>
    </w:p>
    <w:p>
      <w:r>
        <w:t xml:space="preserve">FRENCH REPUBLIC  </w:t>
        <w:br/>
        <w:t xml:space="preserve">Decision No. 17-DCC-161 of October 4, 2017  </w:t>
        <w:br/>
        <w:t xml:space="preserve">regarding the joint control acquisition of the company Lodiloire by the  </w:t>
        <w:br/>
        <w:t xml:space="preserve">companies ITM Entreprises and Almathoria  </w:t>
        <w:br/>
        <w:t xml:space="preserve">The Competition Authority,  </w:t>
        <w:br/>
        <w:t xml:space="preserve">Having regard to the complete notification file sent to the mergers department on September 1, 2017, concerning the joint control acquisition of the company Lodiloire by the companies ITM Entreprises and Almathoria, formalized by a share transfer agreement dated August 29, 2017;  </w:t>
        <w:br/>
        <w:t xml:space="preserve">Having regard to Book IV of the Commercial Code relating to the freedom of prices and competition, and in particular its Articles L. 430-1 to L. 430-7;  </w:t>
        <w:br/>
        <w:t xml:space="preserve">Having regard to the additional elements provided by the notifying party;  </w:t>
        <w:br/>
        <w:t xml:space="preserve">Adopts the following decision:  </w:t>
        <w:br/>
        <w:t xml:space="preserve">1. The notified operation consists of the acquisition by the companies ITM Entreprises and Almathoria of joint control of the company Lodiloire, which operates a predominantly food retail outlet with an area of 2,090 m² under the Intermarché brand in the city of Nevers (58).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17-187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