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https://www.autoritedelaconcurrence.fr/fr/decision-de-controle-des-concentrations/relative-la-prise-de-controle-conjoint-de-la-societe-avion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15-DCC-150 of November 17, 2015</w:t>
        <w:br/>
        <w:t>regarding the joint control acquisition of the company Avion by the company</w:t>
        <w:br/>
        <w:t>Kounie alongside ITM Entreprises</w:t>
        <w:br/>
        <w:t>The Competition Authority,</w:t>
        <w:br/>
        <w:t>Having regard to the complete notification file sent to the mergers department on October 21, 2015</w:t>
        <w:br/>
        <w:t>concerning the joint control acquisition of the company Avion by the company Kounie, alongside</w:t>
        <w:br/>
        <w:t>ITM Entreprises, formalized by a share transfer agreement dated</w:t>
        <w:br/>
        <w:t>September 30, 2015;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company Avion, which operates</w:t>
        <w:br/>
        <w:t>a business of distribution predominantly in food, under the brand Intermarché,</w:t>
        <w:br/>
        <w:t>in the city of Baillargues (34), by ITM Entreprises and the company Kounie, which itself operates</w:t>
        <w:br/>
        <w:t>a retail point of sale predominantly in food under the brand Intermarché in the city of Jacou (34). This operation constitutes a concentration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thresholds for control related to retail mentioned in point II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</w:t>
        <w:br/>
        <w:t>competition in the relevant markets.</w:t>
      </w:r>
    </w:p>
    <w:p>
      <w:r>
        <w:t>DECIDES</w:t>
        <w:br/>
        <w:t>Sole Article: The operation notified under number 15-181 is authorized.</w:t>
        <w:br/>
        <w:t>The President,</w:t>
        <w:br/>
        <w:t>Bruno Lasserre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