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https://www.autoritedelaconcurrence.fr/fr/decision-de-controle-des-concentrations/relative-la-prise-de-controle-conjoint-de-la-societe-cedugo</w:t>
      </w:r>
    </w:p>
    <w:p>
      <w:r>
        <w:t>Pages translated : 2</w:t>
      </w:r>
    </w:p>
    <w:p/>
    <w:p>
      <w:r>
        <w:rPr>
          <w:b/>
        </w:rPr>
        <w:t>[Pages 1–2]</w:t>
      </w:r>
    </w:p>
    <w:p>
      <w:r>
        <w:t>FRENCH REPUBLIC</w:t>
        <w:br/>
        <w:t>Decision No. 14-DCC-96 of July 1, 2014</w:t>
        <w:br/>
        <w:t>regarding the joint control acquisition of the company Cedugo</w:t>
        <w:br/>
        <w:t>by the company Tigaby alongside the company ITM Entreprises</w:t>
        <w:br/>
        <w:t>The Competition Authority,</w:t>
        <w:br/>
        <w:t>Having regard to the complete notification file sent to the mergers department on June 4, 2014,</w:t>
        <w:br/>
        <w:t>concerning the joint control acquisition of the company Cedugo by the company Tigaby alongside</w:t>
        <w:br/>
        <w:t>the company ITM Entreprises and formalized by a letter of intent dated May 30, 2014;</w:t>
        <w:br/>
        <w:t>Having regard to Book IV of the Commercial Code relating to the freedom of prices and competition, and</w:t>
        <w:br/>
        <w:t>notably its Articles L. 430-1 to L. 430-7;</w:t>
        <w:br/>
        <w:t>Adopts the following decision:</w:t>
        <w:br/>
        <w:t>1. The notified operation consists of the joint control acquisition of the company Cedugo, which</w:t>
        <w:br/>
        <w:t>operates a distribution business primarily focused on food under the Intermarché brand in the city of Amnéville (57), by the company ITM Entreprises and the company Tigaby. It constitutes a concentration operation within the meaning of Article L. 430-1 of the Commercial Code. Given the revenues generated by the companies involved,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14-096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