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https://www.autoritedelaconcurrence.fr/fr/decision-de-controle-des-concentrations/relative-la-prise-de-controle-conjoint-de-la-societe-ducamy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11-DCC-162 of November 16, 2011  </w:t>
        <w:br/>
        <w:t xml:space="preserve">regarding the joint control acquisition of the company Ducamy by the  </w:t>
        <w:br/>
        <w:t xml:space="preserve">company ITM Entreprises and the Nogueira consortium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26, 2011, concerning the joint acquisition of the company Ducamy by the company ITM  </w:t>
        <w:br/>
        <w:t xml:space="preserve">Entreprises and the Nogueira consortium;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ITM Entreprises and  </w:t>
        <w:br/>
        <w:t xml:space="preserve">the Nogueira consortium of the company Ducamy operating a predominantly food distribution business,  </w:t>
        <w:br/>
        <w:t xml:space="preserve">under the Intermarché brand, with a surface area of 2,995 m² and located in the city of Revel (31). It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11-0200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