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https://www.autoritedelaconcurrence.fr/fr/decision-de-controle-des-concentrations/relative-la-prise-de-controle-conjoint-de-la-societe-gse</w:t>
      </w:r>
    </w:p>
    <w:p>
      <w:r>
        <w:t>Pages translated : 6</w:t>
      </w:r>
    </w:p>
    <w:p/>
    <w:p>
      <w:r>
        <w:rPr>
          <w:b/>
        </w:rPr>
        <w:t>[Pages 1–3]</w:t>
      </w:r>
    </w:p>
    <w:p>
      <w:r>
        <w:t xml:space="preserve">FRENCH REPUBLIC  </w:t>
        <w:br/>
        <w:t xml:space="preserve">Decision No. 18-DCC-155 of September 20, 2018  </w:t>
        <w:br/>
        <w:t xml:space="preserve">regarding the joint control of the company GSE Integration  </w:t>
        <w:br/>
        <w:t>by the companies Terreal and Groupe Solution Energie</w:t>
      </w:r>
    </w:p>
    <w:p>
      <w:r>
        <w:t xml:space="preserve">The Competition Authority,  </w:t>
        <w:br/>
        <w:t xml:space="preserve">Having regard to the notification file submitted in full to the merger control service on August 16, 2018, regarding the joint control of the company GSE Integration by the companies Terreal and Groupe Solution Energie, formalized by a transfer agreement signed on June 27, 2018;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Terreal is active notably in the sector of ceramic materials. It is owned by [Confidential], which heads the Terreal group. The Terreal group is active in the manufacture of bricks, tiles, and other ceramic construction products, as well as photovoltaic systems.  </w:t>
        <w:br/>
        <w:t xml:space="preserve">2. Groupe Solution Energie (hereinafter "GSE") heads the GSE group, active in the marketing and installation of photovoltaic systems and associated equipment. GSE wholly owns the company GSE Integration (hereinafter "GSEI"), which engages in the design and marketing of photovoltaic systems and associated equipment for businesses1.  </w:t>
        <w:br/>
        <w:t xml:space="preserve">3. The notified operation consists of the transfer to Terreal, by GSE, of 51% of the share capital of GSEI. However, under the terms of the proposed shareholders' agreement to be concluded between Terreal and GSE, neither GSE nor Terreal would be able to adopt strategic decisions alone. Decisions, particularly those concerning [Confidential], will be made by the board of directors by qualified majority. [Confidential]. As it therefore results in the joint control of GSEI by GSE and Terreal, the operation constitutes a concentration within the meaning of Article L. 430-1 of the Commercial Code.  </w:t>
        <w:br/>
        <w:t>4. The companies concerned together achieve a total worldwide turnover excluding taxes of more than 150 million euros (Terreal: [&gt;150] million euros for the fiscal year ending December 31, 2017; GSE: [&gt;50] million euros for the same fiscal year). Each of these companies has achieved a turnover in France exceeding 50 million euros (Terreal: [&gt;150] million euros for the fiscal year ending December 31, 2017; GSE: [&gt;50] million euros for the same fiscal year). Given these turnovers, the operation does not fall under the competence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5. The activities of the parties overlap in the market for photovoltaic systems. Furthermore, Terreal is also present in the related market of the production and marketing of roofing materials.</w:t>
      </w:r>
    </w:p>
    <w:p>
      <w:r>
        <w:t xml:space="preserve">A. THE MARKET FOR PHOTOVOLTAIC SYSTEMS  </w:t>
        <w:br/>
        <w:t xml:space="preserve">1. PRODUCT MARKET  </w:t>
        <w:br/>
        <w:t xml:space="preserve">6. Photovoltaic technology consists of converting solar energy into usable energy and generating electricity from light. A photovoltaic system is composed of photovoltaic cells, electronic components that produce electricity when exposed to light. There are different technologies for producing photovoltaic cells. The assembly of photovoltaic cells, connected together and encapsulated between glass plates, constitutes photovoltaic modules (or solar panels). The modules are themselves connected to other components (inverters, charge controllers, batteries, etc.) to form photovoltaic energy systems. These systems are sold to installers, distributors, local authorities, or end consumers. Providers of integrated solutions, known as "turnkey," generally offer the installation of photovoltaic systems at their client's premises, accompanied by related services (design, operation and maintenance, financing solutions, preparation of administrative procedures).  </w:t>
        <w:br/>
        <w:t xml:space="preserve">7. The decision-making practice of national2 and European3 competition authorities has considered that terrestrial photovoltaics can be distinguished from orbital solar cells. It has also considered, without however deciding the question, to retain the following market segmentations within terrestrial photovoltaics: (i) photovoltaic cells; (ii) photovoltaic modules; and (iii) integrated photovoltaic systems, insofar as the consumers of cells, modules, and integrated photovoltaic systems are generally not the same and the companies active in this sector are variously integrated into these different activities4.  </w:t>
        <w:br/>
        <w:t xml:space="preserve">8. The parties argue that it would be appropriate to distinguish, within the market for integrated photovoltaic systems, a segment related to solar thermal and thermodynamic systems. Indeed, they consider that this activity aims at the use of the heat produced by photovoltaic panels for heating or for the production of domestic hot water from the thermodynamic balloon.  </w:t>
        <w:br/>
        <w:t>9. In this case, the question of the exact delimitation of these markets can be left open insofar as, regardless of the delimitation retained, the conditions of the competitive analysis remain unchanged.</w:t>
      </w:r>
    </w:p>
    <w:p>
      <w:r>
        <w:t xml:space="preserve">2. GEOGRAPHIC MARKET  </w:t>
        <w:br/>
        <w:t xml:space="preserve">10. The decision-making practice of national and European competition authorities5 has considered that the markets for photovoltaic cells and modules are of global dimension.  </w:t>
        <w:br/>
        <w:t xml:space="preserve">11. However, it has considered that the market for integrated photovoltaic systems could have a national dimension as market conditions vary greatly from one State to another, particularly due to public aid schemes related to the installation of photovoltaic systems. Regarding a potential segment related to solar thermal and thermodynamic systems, the parties believe that, by analogy with the market for integrated photovoltaic systems, the market is of national dimension.  </w:t>
        <w:br/>
        <w:t>12. In this case, the analysis will therefore be conducted at the national level.</w:t>
      </w:r>
    </w:p>
    <w:p>
      <w:r>
        <w:t xml:space="preserve">B. THE MARKET FOR ROOFING MATERIALS  </w:t>
        <w:br/>
        <w:t xml:space="preserve">1. PRODUCT MARKET  </w:t>
        <w:br/>
        <w:t xml:space="preserve">13. As recalled by national decision-making practice6, the manufacturing and design processes of production units for different types of roofing materials differ significantly. Indeed, the use of tiles or other types of roofing materials, such as slate or zinc, depends on regional traditions and the size of the buildings to be covered. Thus, in regions such as eastern France, where tiles are traditionally used for individual housing, manufacturers, as well as users (traders and builders), consider that clay tiles and concrete tiles are substitutable, the  </w:t>
        <w:br/>
        <w:t xml:space="preserve">4 National decision-making practice has also considered, in decision No. 12-DCC-51 mentioned above, complementary or alternative segmentations such as: (i) a potential distinct market for "wafers" (products designed from silicon that is part of the composition of first-generation photovoltaic cells); (ii) a potential market including photovoltaic modules and systems; and (iii) a potential distinct market for "turnkey" integrated photovoltaic systems that can itself be segmented according to the type of clients, professionals or individuals.  </w:t>
        <w:br/>
        <w:t xml:space="preserve">5 Decisions No. 12-DCC-51, M.2367 and M.2712, mentioned above.  </w:t>
        <w:br/>
        <w:t>6 Opinion No. 99-A-09 of the Competition Council of June 1, 1999, regarding the acquisition by the companies Koramic and Wienerberger of the companies Migeon SA and Bisch SNC from Keramic Holding AG Laufen.</w:t>
      </w:r>
    </w:p>
    <w:p>
      <w:r>
        <w:rPr>
          <w:b/>
        </w:rPr>
        <w:t>[Pages 4–6]</w:t>
      </w:r>
    </w:p>
    <w:p>
      <w:r>
        <w:t>more favorable price of the concrete tile compensating for the better wear resistance of the clay tile. Although there are technical differences between these two types of tiles, they do not influence the choice of homeowners.</w:t>
      </w:r>
    </w:p>
    <w:p>
      <w:r>
        <w:t>14. There is no need to challenge this product market definition on the occasion of the present operation.</w:t>
      </w:r>
    </w:p>
    <w:p>
      <w:r>
        <w:t>15. In this case, Terreal is active in the production and marketing of tiles.</w:t>
      </w:r>
    </w:p>
    <w:p>
      <w:r>
        <w:t>2. GEOGRAPHIC MARKETS</w:t>
      </w:r>
    </w:p>
    <w:p>
      <w:r>
        <w:t>16. The parties argue that the geographic market for roofing materials would be of national scope.</w:t>
      </w:r>
    </w:p>
    <w:p>
      <w:r>
        <w:t>17. However, it emerges from national decision-making practice that this market could be of regional7 or subnational8 scope.</w:t>
      </w:r>
    </w:p>
    <w:p>
      <w:r>
        <w:t>18. In this case, the question of the exact delimitation of the geographic market can be left open insofar as, regardless of the assumption retained, the conclusions of the competitive analysis remain unchanged.</w:t>
      </w:r>
    </w:p>
    <w:p>
      <w:r>
        <w:t>III. Competitive Analysis</w:t>
      </w:r>
    </w:p>
    <w:p>
      <w:r>
        <w:t>A. ANALYSIS OF HORIZONTAL EFFECTS</w:t>
      </w:r>
    </w:p>
    <w:p>
      <w:r>
        <w:t>19. In the French market for integrated photovoltaic systems, the notifying party estimates that the market shares of GSEI and Terreal are respectively [10-20]% and [0-5]%, resulting in a combined market share of [10-20]%.</w:t>
      </w:r>
    </w:p>
    <w:p>
      <w:r>
        <w:t>20. In a potential segment of solar thermal and thermodynamic systems, the parties estimate that their combined market shares are below 10%.</w:t>
      </w:r>
    </w:p>
    <w:p>
      <w:r>
        <w:t>21. In any case, regardless of the delimitation considered, the operation is not likely to harm competition through horizontal effects, given the limited market shares of the parties in these markets.</w:t>
      </w:r>
    </w:p>
    <w:p>
      <w:r>
        <w:t>B. ANALYSIS OF CONGLOMERATE EFFECTS</w:t>
      </w:r>
    </w:p>
    <w:p>
      <w:r>
        <w:t>22. A concentration may have conglomerate effects when the new entity extends or strengthens its presence in markets that are related to other markets where it holds market power. Certain conglomerate concentrations can indeed produce restrictive effects on competition when they allow for the technical or commercial tying of the sales of the new entity's products in a way that locks the market and excludes competitors.</w:t>
      </w:r>
    </w:p>
    <w:p>
      <w:r>
        <w:t>23. However, the guidelines of the Competition Authority indicate that it is unlikely that a concentration will pose a risk of conglomerate effect if the new entity does not benefit from a strong position in a market from which it can leverage an effect and refer, in this regard, to a threshold of 30% market share for the assessment of this market position.</w:t>
      </w:r>
    </w:p>
    <w:p>
      <w:r>
        <w:t>24. In this case, Terreal and GSEI are notably present in the market for integrated photovoltaic systems, which may have connections with the market for the production and marketing of tiles where Terreal is also present. Terreal holds sometimes significant positions as a tile producer in the regions of Basse-Normandie ([50-60]%), Languedoc-Roussillon ([50-60]%), Pays-de-la-Loire ([60-50]%), and Poitou-Charentes ([60-50]%).</w:t>
      </w:r>
    </w:p>
    <w:p>
      <w:r>
        <w:t>25. However, given the low market share held by GSEI in the market for integrated photovoltaic systems, below 15%, its integration within Terreal is not likely to significantly reduce competition in the markets concerned through conglomerate effects.</w:t>
      </w:r>
    </w:p>
    <w:p>
      <w:r>
        <w:t>26. First, Terreal's competitors in the markets for the manufacture and marketing of tiles have many alternatives to offer, in addition to their products, photovoltaic systems. The operation is therefore not likely to exclude Terreal's competitors in the markets where it already holds significant positions.</w:t>
      </w:r>
    </w:p>
    <w:p>
      <w:r>
        <w:t>27. Second, Terreal is already, prior to the operation, concurrently active in the markets for the production and marketing of tiles and integrated photovoltaic systems. Terreal's presence in these two markets does not therefore result from the operation, which only strengthens it in a limited way in the photovoltaic systems markets.</w:t>
      </w:r>
    </w:p>
    <w:p>
      <w:r>
        <w:t>28. Third, the parties argue that the operation is not likely to encourage Terreal to offer tied sales between tiles and integrated photovoltaic systems, as Terreal currently does not offer tied or bundled sales.</w:t>
      </w:r>
    </w:p>
    <w:p>
      <w:r>
        <w:t>29. Finally, the Authority notes that the new entity is not the only one concurrently active in these related markets since the Imerys group produces and markets tiles and integrated photovoltaic systems.</w:t>
      </w:r>
    </w:p>
    <w:p>
      <w:r>
        <w:t>30. This analysis remains unchanged, even if the Authority were to distinguish a potential market for solar thermal and thermodynamic systems.</w:t>
      </w:r>
    </w:p>
    <w:p>
      <w:r>
        <w:t>31. Therefore, in light of all the above, the operation is not likely to harm competition through conglomerate effects.</w:t>
      </w:r>
    </w:p>
    <w:p>
      <w:r>
        <w:t>DECIDES</w:t>
      </w:r>
    </w:p>
    <w:p>
      <w:r>
        <w:t>Article unique: The operation notified under number 18-099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