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https://www.autoritedelaconcurrence.fr/fr/decision-de-controle-des-concentrations/relative-la-prise-de-controle-conjoint-de-la-societe-gyma</w:t>
      </w:r>
    </w:p>
    <w:p>
      <w:r>
        <w:t>Pages translated : 9</w:t>
      </w:r>
    </w:p>
    <w:p/>
    <w:p>
      <w:r>
        <w:rPr>
          <w:b/>
        </w:rPr>
        <w:t>[Pages 1–3]</w:t>
      </w:r>
    </w:p>
    <w:p>
      <w:r>
        <w:t xml:space="preserve">FRENCH REPUBLIC  </w:t>
        <w:br/>
        <w:t xml:space="preserve">Decision No. 11-DCC-84 of May 26, 2011  </w:t>
        <w:br/>
        <w:t>regarding the joint control of Gyma France and its subsidiaries by Liberfy and Idia Participations</w:t>
      </w:r>
    </w:p>
    <w:p>
      <w:r>
        <w:t xml:space="preserve">The Competition Authority,  </w:t>
        <w:br/>
        <w:t xml:space="preserve">Having regard to the notification file accompanied by a request for exemption, sent to the merger service on February 14, 2011, and declared complete on April 22, 2011, regarding the joint control of the Gyma group by Liberfy and Idia Participations, carried out in accordance with a framework agreement dated February 21, 2011;  </w:t>
        <w:br/>
        <w:t xml:space="preserve">Having regard to Book IV of the Commercial Code relating to the freedom of prices and competition, and in particular its Articles L. 430-1 to L. 430-10;  </w:t>
        <w:br/>
        <w:t xml:space="preserve">Having regard to the supplementary elements transmitted by the parties during the investigation;  </w:t>
        <w:br/>
        <w:t>Adopts the following decision:</w:t>
      </w:r>
    </w:p>
    <w:p>
      <w:r>
        <w:t xml:space="preserve">I. The concerned companies and the operation  </w:t>
        <w:br/>
        <w:t xml:space="preserve">1. The Gyma group is active in the manufacturing and marketing sector for the out-of-home catering industry and the agri-food industry of sauces, condiments, herbs, spices, spreads, and tea. The Gyma group consists of companies established in France, Portugal, Spain, Belgium, Germany, and Poland, all controlled by Eurogroup, a company itself controlled by Mr. X. Eurogroup thus controls Gyma Deutschland, which manufactures and markets the products of the Gyma group in Germany, as well as Gyma France, which markets the products of the Gyma group in France. Gyma France controls Trans Euro Team, which provides logistical services to the companies of the Gyma group, and Gyma Industrie, which manufactures the products of the Gyma group marketed in France.  </w:t>
        <w:br/>
        <w:t xml:space="preserve">2. Idia Participations is a simplified joint-stock company whose activity consists of taking equity stakes in companies. It is controlled by Crédit Agricole Capital Investissement &amp; Finance, which is itself controlled by Crédit Agricole SA, the holding company of the Crédit Agricole group. Idia Participations holds stakes and controls companies active in the agriculture and agri-food sectors. The Crédit Agricole group does not control any company active in the sectors where the Gyma group is present.  </w:t>
        <w:br/>
        <w:t xml:space="preserve">3. Liberfy is a Luxembourg law company, controlled by Mr. Y, whose activity consists of taking equity stakes in companies. It controls the company Togo, a holding company notably controlling Comexo, active in the manufacturing and marketing of sauces and condiments. The other subsidiaries of Liberfy specialize in the distribution of electronic products to the general public and in the distribution of electronic products to professional clients.  </w:t>
        <w:br/>
        <w:t xml:space="preserve">4. Gymco is a holding company created for the purposes of the operation by the Liberfy group and Idia Participations, on which these two companies exercise joint control.  </w:t>
        <w:br/>
        <w:t xml:space="preserve">5. The operation is carried out by the execution of an agreement signed by the parties on February 21, 2011, consisting of the acquisition of joint control of Gyma France and its subsidiaries by Idia Participations and Liberfy, via Gymco. Consequently, this operation constitutes a concentration within the meaning of Article L. 430-1 of the Commercial Code.  </w:t>
        <w:br/>
        <w:t>6. The concerned companies together achieve a total worldwide turnover of more than 150 million euros (Crédit Agricole group: 90.2 billion euros for the fiscal year ending December 31, 2009; Liberfy group: […] million euros for the same fiscal year; and Gyma group: 66.2 million euros for the same fiscal year). The Crédit Agricole group, the Liberfy group, and the companies of the Gyma group involved in the operation each achieve, in France, a turnover exceeding 50 million euros (Crédit Agricole group: 69.4 billion euros for the fiscal year ending December 31, 2009; Liberfy group: […] million euros for the same fiscal year; and Gyma group: 50 million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7. The parties to the operation are simultaneously active in the manufacturing and marketing sector of sauces intended for professional clients.</w:t>
      </w:r>
    </w:p>
    <w:p>
      <w:r>
        <w:t xml:space="preserve">A. PRODUCT MARKETS  </w:t>
        <w:br/>
        <w:t xml:space="preserve">8. Decision-making practice considers that the markets for the marketing of sauces can be segmented based on their characteristics, and in particular based on the taste and physical properties of the different types of sauces, which designate them for different uses. Decision-making practice has therefore distinguished the markets:  </w:t>
        <w:br/>
        <w:t xml:space="preserve">i. of hot sauces, which include pasta or meat sauces (notably bolognese and pesto) and sauces for meat and fish used as toppings for a dish;  </w:t>
        <w:br/>
        <w:t xml:space="preserve">ii. cold sauces, among which the markets for mustard, tomato ketchup, non-emulsified red sauces, mayonnaise, and salad dressings are considered distinct. Among salad dressings, decision-making practice has considered a distinction between the markets for vinaigrette sauces and cream-based sauces.  </w:t>
        <w:br/>
        <w:t xml:space="preserve">9. The notifying parties contested this segmentation by arguing that the markets for cold sauces (excluding ketchup and mustard, which require prior cooking before emulsification) should be segmented between mayonnaise on one hand, and all other cold sauces marketed by professionals under the term "dressing" (non-emulsified red sauces, emulsified white sauces, and salad sauces), on the other hand. However, non-emulsified red sauces, non-emulsified white sauces, and salad sauces have different taste and physical properties, which designate them for different uses by consumers, so there is no reason to challenge the segmentation retained by decision-making practice.  </w:t>
        <w:br/>
        <w:t xml:space="preserve">10. Decision-making practice also considers that segmentation based on the distribution channel is relevant due to differences in prices, packaging formats, marketing methods, and market players (suppliers and clients) concerning sauces intended for retail, out-of-home catering ("RHF"), and the agri-food industry ("IAA").  </w:t>
        <w:br/>
        <w:t xml:space="preserve">11. Regarding the marketing of sauces via the RHF channel, decision-making practice has also considered a finer segmentation between sauces intended to be used by kitchen staff (hereinafter, "in back room"), packaged in buckets or other large containers, and sauces intended to be used by clients of RHF establishments (hereinafter, "in dining room"), packaged in bottles, small cups, or individual sachets.  </w:t>
        <w:br/>
        <w:t xml:space="preserve">12. The parties contested the validity of this last segmentation on the grounds that products marketed for RHF could be indistinctly used by clients "in dining room" or "in back room," with products packaged in buckets being able to be incorporated by clients into small dispensers, used in dining room by clients of catering companies.  </w:t>
        <w:br/>
        <w:t xml:space="preserve">13. In this case, the question of the exact delimitation of the markets for the marketing of sauces intended for the RHF channel can be left open, as the conclusions of the competitive analysis remain unchanged.  </w:t>
        <w:br/>
        <w:t>14. In this case, the parties are simultaneously present in the markets for products intended for RHF: mayonnaise (in dining room and back room), emulsified white sauces (in back room)</w:t>
      </w:r>
    </w:p>
    <w:p>
      <w:r>
        <w:rPr>
          <w:b/>
        </w:rPr>
        <w:t>[Pages 4–6]</w:t>
      </w:r>
    </w:p>
    <w:p>
      <w:r>
        <w:t>salle), vinaigrette sauces (in the dining area and back room), and mustard (in the dining area). The parties are also active in markets for products intended for the agri-food industry: mayonnaise, emulsified sauces, and vinaigrette sauces.</w:t>
      </w:r>
    </w:p>
    <w:p>
      <w:r>
        <w:t>B. GEOGRAPHIC MARKETS</w:t>
      </w:r>
    </w:p>
    <w:p>
      <w:r>
        <w:t>15. Decision-making practice considers that the markets for the manufacture and marketing of sauces, regardless of the distribution channel, are national in scope. This delineation is justified by consumer preferences, tastes, and eating habits, differences in product prices, and market shares held by the main operators in different Member States. There is no reason to challenge this delineation.</w:t>
      </w:r>
    </w:p>
    <w:p>
      <w:r>
        <w:t>II. Competitive Analysis</w:t>
      </w:r>
    </w:p>
    <w:p>
      <w:r>
        <w:t>A. ANALYSIS OF UNILATERAL EFFECTS</w:t>
      </w:r>
    </w:p>
    <w:p>
      <w:r>
        <w:t>1. MARKETS FOR SAUCES INTENDED FOR THE HORECA SECTOR</w:t>
      </w:r>
    </w:p>
    <w:p>
      <w:r>
        <w:t>a) Mayonnaise</w:t>
      </w:r>
    </w:p>
    <w:p>
      <w:r>
        <w:t>16. The sales of the parties in the French market for mayonnaise intended for HORECA7 represent [10-20]% of the market in value. Specifically regarding the segment of mayonnaise intended for the back room, the market share of the parties amounts to [20-30]%8. Finally, the new entity will hold a share of [10-20]% in the market for mayonnaise in HORECA presented to consumers "in the dining area."</w:t>
      </w:r>
    </w:p>
    <w:p>
      <w:r>
        <w:t>17. In these markets, the parties will continue to face competition from significant suppliers such as the international group Develey, whose market share of mayonnaise in HORECA is estimated by the parties to be between 15 and 20%, as well as Unilever and Lesieur (between 10 and 15%, respectively), or national competitors such as Ilou Soreal (between 10 and 15%) or La Case aux épices (approximately 5%).</w:t>
      </w:r>
    </w:p>
    <w:p>
      <w:r>
        <w:t>b) Other cold emulsified white sauces</w:t>
      </w:r>
    </w:p>
    <w:p>
      <w:r>
        <w:t>6 See the decision of the European Commission of March 8, 2000, M.1802 cited above, as well as decision 10-DCC-35 of the Competition Authority cited above.</w:t>
      </w:r>
    </w:p>
    <w:p>
      <w:r>
        <w:t>7 The parties estimated the size of the French market for the marketing of mayonnaise intended for HORECA to be 72.5 million euros.</w:t>
      </w:r>
    </w:p>
    <w:p>
      <w:r>
        <w:t>8 The parties estimated the size of the market for mayonnaise marketed for HORECA and used in cooking or "back room" to be 44.5 million euros in 2010.</w:t>
      </w:r>
    </w:p>
    <w:p>
      <w:r>
        <w:t>18. The activities of the parties in the French market for the marketing of cold emulsified white sauces, other than mayonnaise, intended for HORECA9 represent [20-30]% of the market in value. Their activities only overlap in the area of emulsified white sauces intended for HORECA in the back room, a segment on which the parties will hold a market share of [10-20]%.</w:t>
      </w:r>
    </w:p>
    <w:p>
      <w:r>
        <w:t>19. In these markets, the new entity will face competition from Lesieur, whose market share is estimated to be between 15 and 20%, and from Unilever and Soreal Ilou, each holding a market share estimated to be between 10 and 15%.</w:t>
      </w:r>
    </w:p>
    <w:p>
      <w:r>
        <w:t>c) Salad sauces</w:t>
      </w:r>
    </w:p>
    <w:p>
      <w:r>
        <w:t>20. In the market for salad sauces intended for HORECA10, the notifying parties estimated their market shares as follows:</w:t>
      </w:r>
    </w:p>
    <w:p>
      <w:r>
        <w:t>Markets concerned Gyma Comexo Total</w:t>
        <w:br/>
        <w:t>Salad sauces intended for</w:t>
        <w:br/>
        <w:t>[10-20]% [0-5]% [20-30]%</w:t>
        <w:br/>
        <w:t>HORECA used "in dining area"11</w:t>
        <w:br/>
        <w:t>Salad sauces intended for</w:t>
        <w:br/>
        <w:t>[5-10]% [0-5]% [5-10]%</w:t>
        <w:br/>
        <w:t>HORECA used "in back room"12</w:t>
        <w:br/>
        <w:t>Total salad sauces intended</w:t>
        <w:br/>
        <w:t>[5-10]% [0-5]% [5-10]%</w:t>
        <w:br/>
        <w:t>for HORECA13</w:t>
      </w:r>
    </w:p>
    <w:p>
      <w:r>
        <w:t>21. By distinguishing vinaigrette from salad sauces containing cream, the activities of the parties only overlap in the market for vinaigrette sauces intended for HORECA, on which the parties estimate their market shares as follows:</w:t>
      </w:r>
    </w:p>
    <w:p>
      <w:r>
        <w:t>9 The parties estimated the size of the French market for the marketing of cold emulsified white sauces, other than mayonnaise, intended for HORECA to be 29 million euros in 2010.</w:t>
      </w:r>
    </w:p>
    <w:p>
      <w:r>
        <w:t>10 The parties estimated the size of the market for salad sauces intended for HORECA to be 60 million euros. They estimated the size of the markets for salad sauces used in the dining area to be 22 million euros and for salad sauces used in the back room to be 38.2 million euros in 2010.</w:t>
      </w:r>
    </w:p>
    <w:p>
      <w:r>
        <w:t>11 The parties estimated the size of the French market for salad sauces intended for HORECA, used "in dining area," to be 22 million euros in 2010.</w:t>
      </w:r>
    </w:p>
    <w:p>
      <w:r>
        <w:t>12 The parties estimated the size of the French market for salad sauces intended for HORECA, used "in back room," to be 38.2 million euros in 2010.</w:t>
      </w:r>
    </w:p>
    <w:p>
      <w:r>
        <w:t>13 The parties estimated the size of the French market for salad sauces intended for HORECA to be 60.2 million euros in 2010.</w:t>
      </w:r>
    </w:p>
    <w:p>
      <w:r>
        <w:t>Markets concerned Gyma Comexo Total</w:t>
        <w:br/>
        <w:t>Vinaigrette sauces intended for</w:t>
        <w:br/>
        <w:t>[10-20]% [5-10]% [10-20]%</w:t>
        <w:br/>
        <w:t>HORECA used "in dining area"14</w:t>
        <w:br/>
        <w:t>Vinaigrette sauces intended for</w:t>
        <w:br/>
        <w:t>[10-20]% [0-5]% [10-20]%</w:t>
        <w:br/>
        <w:t>HORECA used "in back room"15</w:t>
        <w:br/>
        <w:t>Total vinaigrette sauces intended</w:t>
        <w:br/>
        <w:t>[10-20]% [0-5]% [10-20]%</w:t>
        <w:br/>
        <w:t>for HORECA16</w:t>
      </w:r>
    </w:p>
    <w:p>
      <w:r>
        <w:t>22. The parties will continue to face competition from several major groups such as Unilever, which holds an estimated market share of vinaigrette of about 10 to 15%, Lesieur (about 10%) or Soreal Ilou (about 10%).</w:t>
      </w:r>
    </w:p>
    <w:p>
      <w:r>
        <w:t>d) Mustard</w:t>
      </w:r>
    </w:p>
    <w:p>
      <w:r>
        <w:t>23. In the market for the commercialization of mustard intended for HORECA17, the new entity will hold a market share of [10-20]%. The parties are only present in the segment of the commercialization of mustard in HORECA intended for use "in the dining area," in which they represent [10-20]% of the market. The new entity will continue to face competition in this segment from groups such as Develey and Unilever, each holding an estimated market share of about 20%.</w:t>
      </w:r>
    </w:p>
    <w:p>
      <w:r>
        <w:t>* * *</w:t>
      </w:r>
    </w:p>
    <w:p>
      <w:r>
        <w:t>24. It follows from the above that the operation is not likely to affect competition in the markets for cold sauces intended for HORECA.</w:t>
      </w:r>
    </w:p>
    <w:p>
      <w:r>
        <w:t>2. MARKETS FOR COLD SAUCES INTENDED FOR THE AGRO-FOOD INDUSTRY</w:t>
      </w:r>
    </w:p>
    <w:p>
      <w:r>
        <w:t>a) Mayonnaise and other cold emulsified white sauces</w:t>
      </w:r>
    </w:p>
    <w:p>
      <w:r>
        <w:t>25. In the markets for mayonnaise and other emulsified white sauces intended for the agri-food industry, the parties emphasized their difficulties in estimating the size of the relevant markets. Unlike retail sauce sales, the parties note that little statistical data is available for these markets. The parties also point out that these customers have the capacity to produce the sauces they use in their products themselves, and thus can significantly vary the size of the markets for sauce supply to the agri-food industry. Finally, the parties believe that the relevant markets are subject to cyclical variations depending on the price of raw materials used to produce oil, which would complicate the estimation of their size in value. In fact, the estimates provided by</w:t>
      </w:r>
    </w:p>
    <w:p>
      <w:r>
        <w:t>14 The parties estimated the size of the market for vinaigrette sauces intended for HORECA and used "in dining area" to be 12 million euros in 2010.</w:t>
      </w:r>
    </w:p>
    <w:p>
      <w:r>
        <w:t>15 The parties estimated the size of the market for vinaigrette sauces intended for HORECA and used "in back room" to be 18.9 million euros in 2010.</w:t>
      </w:r>
    </w:p>
    <w:p>
      <w:r>
        <w:t>16 The parties estimated the size of the market for vinaigrette sauces intended for HORECA to be 30.2 million euros in 2010.</w:t>
      </w:r>
    </w:p>
    <w:p>
      <w:r>
        <w:t>17 The parties estimated the size of the French market for mustard sold for HORECA to be 7.5 million euros in 2010.</w:t>
      </w:r>
    </w:p>
    <w:p>
      <w:r>
        <w:rPr>
          <w:b/>
        </w:rPr>
        <w:t>[Pages 7–9]</w:t>
      </w:r>
    </w:p>
    <w:p>
      <w:r>
        <w:t xml:space="preserve">the various market players are significantly different, with the figures provided by the parties being the lowest. They range between 11 and 35 million euros for mayonnaise and between 4.5 and 10 million euros for emulsified white sauces.  </w:t>
        <w:br/>
        <w:t xml:space="preserve">26. In any case, the operation is not likely to raise competition risks in terms of horizontal effects, regardless of the estimate retained. Indeed, based on the parties' estimates, the most unfavorable hypothesis, the market shares are as follows:  </w:t>
        <w:br/>
        <w:t xml:space="preserve">Shares of Shares of Shares of  </w:t>
        <w:br/>
        <w:t xml:space="preserve">Markets concerned market of market of market of the  </w:t>
        <w:br/>
        <w:t xml:space="preserve">Gyma Comexo new entity  </w:t>
        <w:br/>
        <w:t xml:space="preserve">Mayonnaise sauces intended for the IAA18 [5-10]% [20-30]% [30-40]%  </w:t>
        <w:br/>
        <w:t xml:space="preserve">Other emulsified white sauces intended for  </w:t>
        <w:br/>
        <w:t xml:space="preserve">[10-20]% [20-30]% [30-40]%  </w:t>
        <w:br/>
        <w:t xml:space="preserve">the IAA19  </w:t>
        <w:br/>
        <w:t xml:space="preserve">27. In the market for the sale of mayonnaise to the agri-food industry, the new entity will face competition from Soreal Ilou, which, based on the parties' estimates, holds a market share of approximately [10-20]%, and from La Case aux Epices and Saveurs et Sauces, which each hold a market share of approximately 10%.  </w:t>
        <w:br/>
        <w:t xml:space="preserve">28. In the market for the sale of emulsified white sauces, the new entity will face competition from Soreal Ilou, which, based on the parties' estimates, holds a market share of approximately [30-40]%, and from La Case aux Epices, which holds a market share of approximately 20%.  </w:t>
        <w:br/>
        <w:t xml:space="preserve">29. Furthermore, the parties argue that there are no significant barriers to entry in the markets for the commercialization of mayonnaise or other emulsified white sauces for the IAA. The market test confirmed this assertion. The same machines (emulsifiers) can be used to produce all sauces containing oil, which limits the investment required to produce a wide range of products and facilitates the amortization of the purchase of the machines. Moreover, a packaging line can be set up or modified in a few weeks. Finally, a significant portion of the volumes sold to the agri-food industry is marketed in bulk packaging (buckets, cans, containers), which requires the establishment of less costly packaging lines than those for smaller packaging. Consequently, manufacturers of sauces intended for retail and HORECA have the capacity to easily enter the markets for mayonnaise or emulsified white sauces intended for the IAA.  </w:t>
        <w:br/>
        <w:t xml:space="preserve">30. In light of the above elements, the operation is not likely to affect competition in the markets for the commercialization of mayonnaise and emulsified cold white sauces sold to the IAA.  </w:t>
        <w:br/>
        <w:t xml:space="preserve">18 The parties estimated the size of the French market for mayonnaise sauce intended for the IAA at 11 million euros.  </w:t>
        <w:br/>
        <w:t xml:space="preserve">19 The parties estimated the size of the French market for emulsified white sauces intended for the agri-food industry at 4.5 million euros.  </w:t>
        <w:br/>
        <w:t xml:space="preserve">b) Salad sauces  </w:t>
        <w:br/>
        <w:t xml:space="preserve">31. In the market for the commercialization of salad sauces intended for the agri-food industry20, the new entity will hold a market share of [10-20]%.  </w:t>
        <w:br/>
        <w:t xml:space="preserve">32. In the event of a narrower market segmentation based on the distinction between vinaigrette sauces and salad sauces containing cream, the parties' activities only overlap in the market for vinaigrette sauces, where their combined market share amounts to [10-20]%21. In this market, the new entity will face competition from significant competitors such as Soreal Ilou and Sauces et créations, which each hold a market share of approximately 20%.  </w:t>
        <w:br/>
        <w:t xml:space="preserve">33. In light of these elements, the operation is not likely to affect competition in the market for salad sauces sold to clients in the agri-food industry.  </w:t>
        <w:br/>
        <w:t xml:space="preserve">B. ANALYSIS OF CONGLOMERATE EFFECTS  </w:t>
        <w:br/>
        <w:t xml:space="preserve">34. Following the operation, the new entity including Gyma and Comexo will have a strengthened position and an expanded product range in the markets for mayonnaise sauces, emulsified white sauces, vinaigrette sauces, and mustard intended for HORECA, and in the markets for mayonnaise sauces, emulsified white sauces, and vinaigrette sauces intended for the agri-food industry.  </w:t>
        <w:br/>
        <w:t xml:space="preserve">35. The parties have complementary product ranges, with Gyma being more focused on standard products and Comexo being more focused on custom-made products22.  </w:t>
        <w:br/>
        <w:t xml:space="preserve">36. However, the new entity will not hold a market share exceeding 25% in any of the markets for sauces intended for HORECA. In the markets for sauces intended for the IAA, the market shares as estimated by the parties are larger, but the new entity will still face competitors whose product range is comparable to that of the parties, such as Soreal Ilou.  </w:t>
        <w:br/>
        <w:t xml:space="preserve">37. Regarding HORECA, the clients of the new entity are major catering groups such as […], […] or […], or significant wholesalers (notably Pomona and Transgourmet), who have negotiating power and purchasing strength that must be taken into account in this analysis. The same applies to the agri-food industry. In both sectors, suppliers are regularly put in competition, generally within the framework of annual tenders, or even sub-annual ones, to pass on the significant fluctuations in raw material prices. In a context characterized by low barriers to entry, the new entity will not have the capacity to lock in these markets.  </w:t>
        <w:br/>
        <w:t xml:space="preserve">20 The parties estimated the size of the French market for salad sauces intended for the IAA at 6 million euros.  </w:t>
        <w:br/>
        <w:t xml:space="preserve">21 The parties estimated the size of the French market for vinaigrette sauces sold to the agri-food industry at 5 million euros.  </w:t>
        <w:br/>
        <w:t xml:space="preserve">22 Custom-made products are products manufactured by a sauce supplier according to specifications or according to a recipe defined by the HORECA or IAA client or in collaboration with said client.  </w:t>
        <w:br/>
        <w:t xml:space="preserve">38. Consequently, the operation is not likely to affect competition through conglomerate effects.  </w:t>
        <w:br/>
        <w:t xml:space="preserve">DECIDES  </w:t>
        <w:br/>
        <w:t xml:space="preserve">Sole Article: the operation notified under number 11-0025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