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https://www.autoritedelaconcurrence.fr/fr/decision-de-controle-des-concentrations/relative-la-prise-de-controle-conjoint-de-la-societe-totana</w:t>
      </w:r>
    </w:p>
    <w:p>
      <w:r>
        <w:t>Pages translated : 2</w:t>
      </w:r>
    </w:p>
    <w:p/>
    <w:p>
      <w:r>
        <w:rPr>
          <w:b/>
        </w:rPr>
        <w:t>[Pages 1–2]</w:t>
      </w:r>
    </w:p>
    <w:p>
      <w:r>
        <w:t xml:space="preserve">FRENCH REPUBLIC  </w:t>
        <w:br/>
        <w:t xml:space="preserve">Decision No. 16-DCC-152 of October 12, 2016  </w:t>
        <w:br/>
        <w:t xml:space="preserve">regarding the joint control acquisition of the company Totana by the  </w:t>
        <w:br/>
        <w:t xml:space="preserve">companies Jourdain and ITM Entreprises  </w:t>
        <w:br/>
        <w:t xml:space="preserve">The Competition Authority,  </w:t>
        <w:br/>
        <w:t xml:space="preserve">Having regard to the complete notification file submitted to the mergers department on September 15, 2016, concerning the joint control acquisition of the company Totana by the companies Jourdain and ITM Entreprises, formalized by a memorandum of understanding dated July 11, 2016;  </w:t>
        <w:br/>
        <w:t xml:space="preserve">Having regard to Book IV of the Commercial Code relating to the freedom of prices and competition, and in particular its Articles L. 430-1 to L. 430-7 and R. 461-1;  </w:t>
        <w:br/>
        <w:t xml:space="preserve">Adopts the following decision:  </w:t>
        <w:br/>
        <w:t xml:space="preserve">1. The notified operation consists of the joint control acquisition of the company Totana, operating a retail sales outlet with a predominant food focus under the Intermarché brand in the city of Balma (31), by the companies Jourdain and ITM Entreprises.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16-177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