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https://www.autoritedelaconcurrence.fr/fr/decision-de-controle-des-concentrations/relative-la-prise-de-controle-conjoint-des-societes-33</w:t>
      </w:r>
    </w:p>
    <w:p>
      <w:r>
        <w:t>Pages translated : 2</w:t>
      </w:r>
    </w:p>
    <w:p/>
    <w:p>
      <w:r>
        <w:rPr>
          <w:b/>
        </w:rPr>
        <w:t>[Pages 1–2]</w:t>
      </w:r>
    </w:p>
    <w:p>
      <w:r>
        <w:t xml:space="preserve">FRENCH REPUBLIC  </w:t>
        <w:br/>
        <w:t xml:space="preserve">Decision No. 25-DCC-276 of November 18, 2025  </w:t>
        <w:br/>
        <w:t xml:space="preserve">regarding the joint control acquisition of companies Greece 97 and  </w:t>
        <w:br/>
        <w:t xml:space="preserve">Greece 89 by the company Projema  </w:t>
        <w:br/>
        <w:t xml:space="preserve">alongside the company ITM Entreprises  </w:t>
        <w:br/>
        <w:t xml:space="preserve">The Competition Authority,  </w:t>
        <w:br/>
        <w:t xml:space="preserve">Having regard to the complete notification file submitted to the mergers department on October 20, 2025,  </w:t>
        <w:br/>
        <w:t xml:space="preserve">concerning the joint control acquisition of companies Greece 97 and Greece 89 by the company Projema  </w:t>
        <w:br/>
        <w:t xml:space="preserve">alongside the company ITM Entreprises, formalized by an acquisition promise signed on  </w:t>
        <w:br/>
        <w:t xml:space="preserve">October 16,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Projema of almost all of the  </w:t>
        <w:br/>
        <w:t xml:space="preserve">capital of companies Greece 97 and Greece 89, with ITM Entreprises retaining a preferred share. The company Greece 97 operates a retail business primarily focused on food with a surface area of 1,595 m², under the brand Intermarché (formerly Casino), located in Donnemarie-Dontilly (77). The company Greece 89 operates a service station, ancillary to the business of company Greece 97 at the same site. The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25-285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