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https://www.autoritedelaconcurrence.fr/fr/decision-de-controle-des-concentrations/relative-la-prise-de-controle-conjoint-des-societes-4</w:t>
      </w:r>
    </w:p>
    <w:p>
      <w:r>
        <w:t>Pages translated : 2</w:t>
      </w:r>
    </w:p>
    <w:p/>
    <w:p>
      <w:r>
        <w:rPr>
          <w:b/>
        </w:rPr>
        <w:t>[Pages 1–2]</w:t>
      </w:r>
    </w:p>
    <w:p>
      <w:r>
        <w:t xml:space="preserve">FRENCH REPUBLIC  </w:t>
        <w:br/>
        <w:t xml:space="preserve">Decision No. 18-DCC-73 of May 16, 2018  </w:t>
        <w:br/>
        <w:t xml:space="preserve">regarding the joint control acquisition of Franclem SAS and Elven Station SAS by ITM Entreprises SAS and the Nocera group  </w:t>
        <w:br/>
        <w:t xml:space="preserve">The Competition Authority,  </w:t>
        <w:br/>
        <w:t xml:space="preserve">Having regard to the complete notification file submitted to the mergers department on April 6, 2018, concerning the joint control acquisition of Franclem SAS and Elven Station SAS by ITM Entreprises SAS and the Nocera group, formalized by a share transfer agreement dated March 1, 2018;  </w:t>
        <w:br/>
        <w:t xml:space="preserve">Having regard to Book IV of the Commercial Code relating to the freedom of prices and competition, and in particular its Articles L. 430-1 to L. 430-7;  </w:t>
        <w:br/>
        <w:t xml:space="preserve">Having regard to the additional information provided by the parties during the investigation;  </w:t>
        <w:br/>
        <w:t xml:space="preserve">Adopts the following decision:  </w:t>
        <w:br/>
        <w:t xml:space="preserve">1. The notified operation consists of the joint control acquisition by ITM Entreprises SAS and the Nocera group of Franclem SAS, which operates a predominantly food retail outlet of hypermarket type with a surface area of 2,904 m² under the Intermarché brand located in Elven (56), and of Elven Station SAS, which operates a service station located in Elven (56).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18-069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