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https://www.autoritedelaconcurrence.fr/fr/decision-de-controle-des-concentrations/relative-la-prise-de-controle-conjoint-dun-magasin-de-8</w:t>
      </w:r>
    </w:p>
    <w:p>
      <w:r>
        <w:t>Pages translated : 2</w:t>
      </w:r>
    </w:p>
    <w:p/>
    <w:p>
      <w:r>
        <w:rPr>
          <w:b/>
        </w:rPr>
        <w:t>[Pages 1–2]</w:t>
      </w:r>
    </w:p>
    <w:p>
      <w:r>
        <w:t xml:space="preserve">FRENCH REPUBLIC  </w:t>
        <w:br/>
        <w:t xml:space="preserve">Decision No. 19-DCC-69 of April 17, 2019  </w:t>
        <w:br/>
        <w:t>concerning the joint control acquisition of a retail store with a food focus by the Planes group alongside the Carrefour group</w:t>
      </w:r>
    </w:p>
    <w:p>
      <w:r>
        <w:t>The Competition Authority,</w:t>
      </w:r>
    </w:p>
    <w:p>
      <w:r>
        <w:t>Having regard to the complete notification file sent to the mergers department on March 13, 2019, concerning the joint control acquisition of a food-focused retail outlet in Port Vendres (66) by the Planes and Carrefour groups through the creation of a joint venture, and formalized by a memorandum of understanding signed on February 27, 2019;</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joint control acquisition by the Carrefour and Planes groups of a food-focused supermarket outlet, with a surface area of 930 m², under the Carrefour brand and located in Port Vendres (66). It constitutes a concentration operation within the meaning of Article L. 430-1 of the Commercial Code. Given the turnover generated by the companies involved,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19-072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