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https://www.autoritedelaconcurrence.fr/fr/decision-de-controle-des-concentrations/relative-la-prise-de-controle-conjoint-par-les-societes-tdk</w:t>
      </w:r>
    </w:p>
    <w:p>
      <w:r>
        <w:t>Pages translated : 2</w:t>
      </w:r>
    </w:p>
    <w:p/>
    <w:p>
      <w:r>
        <w:rPr>
          <w:b/>
        </w:rPr>
        <w:t>[Pages 1–2]</w:t>
      </w:r>
    </w:p>
    <w:p>
      <w:r>
        <w:t xml:space="preserve">FRENCH REPUBLIC  </w:t>
        <w:br/>
        <w:t xml:space="preserve">Decision No. 20-DCC-67 of May 7, 2020  </w:t>
        <w:br/>
        <w:t xml:space="preserve">regarding the joint control acquisition by the companies TDK Finances and  </w:t>
        <w:br/>
        <w:t xml:space="preserve">ITM Entreprises of a retail store with a predominant food focus  </w:t>
        <w:br/>
        <w:t xml:space="preserve">The Competition Authority,  </w:t>
        <w:br/>
        <w:t xml:space="preserve">Having regard to the complete notification file sent to the mergers department on April 1, 2020  </w:t>
        <w:br/>
        <w:t xml:space="preserve">concerning the joint control acquisition by the companies TDK Finances and ITM Entreprises of a  </w:t>
        <w:br/>
        <w:t xml:space="preserve">retail store with a predominant food focus, formalized by a promise of sale of business assets dated March 12, 2020, and a letter of intent concluded between  </w:t>
        <w:br/>
        <w:t xml:space="preserve">TDK Finances and ITM Entreprises dated April 27, 2020;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parties during the investigation;  </w:t>
        <w:br/>
        <w:t xml:space="preserve">Adopts the following decision:  </w:t>
        <w:br/>
        <w:t xml:space="preserve">1. The notified operation consists of the joint control acquisition by the companies TDK Finances and  </w:t>
        <w:br/>
        <w:t xml:space="preserve">ITM Entreprises of a retail store with a predominant food focus operated under the Netto brand, with  </w:t>
        <w:br/>
        <w:t xml:space="preserve">an area of 700 m² and located in Mauguio (34).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20-063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