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https://www.autoritedelaconcurrence.fr/fr/decision-de-controle-des-concentrations/relative-la-prise-de-controle-exclusif-dallopneus-par</w:t>
      </w:r>
    </w:p>
    <w:p>
      <w:r>
        <w:t>Pages translated : 28</w:t>
      </w:r>
    </w:p>
    <w:p/>
    <w:p>
      <w:r>
        <w:rPr>
          <w:b/>
        </w:rPr>
        <w:t>[Pages 1–3]</w:t>
      </w:r>
    </w:p>
    <w:p>
      <w:r>
        <w:t xml:space="preserve">FRENCH REPUBLIC  </w:t>
        <w:br/>
        <w:t xml:space="preserve">Decision No. 21-DCC-268 of December 28, 2021  </w:t>
        <w:br/>
        <w:t>regarding the exclusive control of Allopneus by Michelin</w:t>
      </w:r>
    </w:p>
    <w:p>
      <w:r>
        <w:t xml:space="preserve">The Competition Authority,  </w:t>
        <w:br/>
        <w:t xml:space="preserve">Having regard to the notification file submitted in full to the merger service on November 24, 2021, regarding the exclusive control of Allopneus by Michelin, formalized by a purchase promise dated July 30, 2021;  </w:t>
        <w:br/>
        <w:t xml:space="preserve">Having regard to Book IV of the Commercial Code relating to the freedom of prices and competition, and in particular its Articles L. 430-1 to L. 430-7;  </w:t>
        <w:br/>
        <w:t xml:space="preserve">Having regard to Decision No. M.10429 of the European Commission of October 21, 2021, following the reasoned submission presented by Michelin in accordance with Article 4, paragraph 4 of Regulation No. 139/2004 regarding the referral of the case to France and Article 57 of the Agreement on the European Economic Area;  </w:t>
        <w:br/>
        <w:t xml:space="preserve">Having regard to the additional elements submitted by the notifying party during the investigation;  </w:t>
        <w:br/>
        <w:t xml:space="preserve">Having regard to the other documents in the file;  </w:t>
        <w:br/>
        <w:t>Adopts the following decision:</w:t>
      </w:r>
    </w:p>
    <w:p>
      <w:r>
        <w:t xml:space="preserve">DECISION NO. 21-DCC-268 OF DECEMBER 28, 2021 REGARDING THE EXCLUSIVE CONTROL OF ALLOPNEUS BY MICHELIN .................................................................................. 1  </w:t>
        <w:br/>
        <w:t xml:space="preserve">I. THE COMPANIES CONCERNED AND THE OPERATION ........................................................... 6  </w:t>
        <w:br/>
        <w:t xml:space="preserve">A. The companies concerned .......................................................................................... 6  </w:t>
        <w:br/>
        <w:t xml:space="preserve">B. The operation ................................................................................................................... 6  </w:t>
        <w:br/>
        <w:t xml:space="preserve">II. DELIMITATION OF THE RELEVANT MARKETS ...................................................................... 7  </w:t>
        <w:br/>
        <w:t xml:space="preserve">A. The upstream markets for the manufacturing and marketing of replacement tires .................................................................................................................. 7  </w:t>
        <w:br/>
        <w:t xml:space="preserve">1. The product markets ............................................................................................. 7  </w:t>
        <w:br/>
        <w:t xml:space="preserve">2. The geographical markets........................................................................................ 8  </w:t>
        <w:br/>
        <w:t xml:space="preserve">B. The wholesale markets for new replacement tires .................................................. 8  </w:t>
        <w:br/>
        <w:t xml:space="preserve">1. The product markets ............................................................................................. 8  </w:t>
        <w:br/>
        <w:t xml:space="preserve">2. The geographical markets........................................................................................ 8  </w:t>
        <w:br/>
        <w:t xml:space="preserve">C. The downstream markets for the distribution of replacement tires ...................... 9  </w:t>
        <w:br/>
        <w:t xml:space="preserve">1. The product markets ............................................................................................. 9  </w:t>
        <w:br/>
        <w:t xml:space="preserve">a. The distribution of new replacement tires .......................................................... 9  </w:t>
        <w:br/>
        <w:t xml:space="preserve">b. The distribution of retreaded tires .................................................................... 11  </w:t>
        <w:br/>
        <w:t xml:space="preserve">2. The geographical markets...................................................................................... 11  </w:t>
        <w:br/>
        <w:t xml:space="preserve">D. The downstream markets for the distribution of spare parts and automotive accessories ......................................................................................................................... 12  </w:t>
        <w:br/>
        <w:t xml:space="preserve">1. The product markets ........................................................................................... 12  </w:t>
        <w:br/>
        <w:t xml:space="preserve">2. The geographical markets...................................................................................... 12  </w:t>
        <w:br/>
        <w:t xml:space="preserve">III. COMPETITIVE ANALYSIS ..................................................................................... 12  </w:t>
        <w:br/>
        <w:t xml:space="preserve">A. The effects of the transition from joint control of Allopneus to its exclusive control by Michelin ........................................................................................................................ 13  </w:t>
        <w:br/>
        <w:t xml:space="preserve">B. The horizontal effects ................................................................................................ 14  </w:t>
        <w:br/>
        <w:t xml:space="preserve">1. Wholesale markets for new replacement tires .................................................... 14  </w:t>
        <w:br/>
        <w:t xml:space="preserve">2. Downstream markets for the distribution of replacement tires .......................... 14  </w:t>
        <w:br/>
        <w:t xml:space="preserve">a. Distribution of new replacement tires in physical sales points and online ..................................................................................................................... 15  </w:t>
        <w:br/>
        <w:t xml:space="preserve">b. Distribution of new replacement tires on the internet ...................................... 16  </w:t>
        <w:br/>
        <w:t xml:space="preserve">c. Downstream market for retreading .................................................................... 17  </w:t>
        <w:br/>
        <w:t xml:space="preserve">3. Downstream markets for the distribution of spare parts and automotive accessories .................................................................................................................. 18  </w:t>
        <w:br/>
        <w:t xml:space="preserve">C. The vertical effects ..................................................................................................... 18  </w:t>
        <w:br/>
        <w:t xml:space="preserve">1. Vertical effects with the downstream markets for distribution including physical sales points and online sales .................................................................................. 19  </w:t>
        <w:br/>
        <w:t xml:space="preserve">2. Vertical effects with the downstream markets for online distribution ................. 19  </w:t>
        <w:br/>
        <w:t xml:space="preserve">a. On the risk of locking access to customers ...................................................... 20  </w:t>
        <w:br/>
        <w:t xml:space="preserve">b. On the risk of locking access to inputs ............................................................. 25  </w:t>
        <w:br/>
        <w:t xml:space="preserve">c. On the risk related to access, for the new entity, to sensitive information from its upstream competitors .................................................................................. 26  </w:t>
        <w:br/>
        <w:t>3</w:t>
      </w:r>
    </w:p>
    <w:p>
      <w:r>
        <w:rPr>
          <w:b/>
        </w:rPr>
        <w:t>[Pages 4–6]</w:t>
      </w:r>
    </w:p>
    <w:p>
      <w:r>
        <w:t xml:space="preserve">Summary1  </w:t>
        <w:br/>
        <w:t xml:space="preserve">By virtue of the decision below, the Authority examined the exclusive control by the Michelin group over the company Allopneus and its subsidiaries, which it had previously jointly controlled alongside the company Hevea.  </w:t>
        <w:br/>
        <w:t xml:space="preserve">Even though the Michelin group already holds joint control of Allopneus, the Authority considers that Michelin's acquisition of the remaining 60% of the capital, initially held by Hevea, leads to a modification of the competitive situation, as Michelin can now autonomously define the current operational policy and strategic choices of Allopneus, and fully benefit from them.  </w:t>
        <w:br/>
        <w:t xml:space="preserve">Michelin and Allopneus are simultaneously active in the wholesale and retail markets for replacement tires. They also both engage in retail distribution of spare parts and automotive accessories. The Michelin group is also active in the manufacturing and marketing of replacement tires.  </w:t>
        <w:br/>
        <w:t xml:space="preserve">At the end of its analysis, the Authority ruled out any risk of horizontal competition harm, given the limited market shares of the new entity or the low addition of market shares resulting from the transaction. Indeed, the market share of the new entity will exceed 25% in a limited number of markets. In these markets, the market share of the new entity will remain below 40%, and the transaction will not induce any effect on the structure of competition, with the addition of market shares related to the transaction being less than 2 points. Furthermore, from a pricing perspective, Allopneus is not the most aggressive operator in the online tire distribution market, such that it cannot be considered that the transaction would lead to the disappearance of a maverick in the market.  </w:t>
        <w:br/>
        <w:t xml:space="preserve">The Authority also ruled out any risk of vertical competition harm between the retail markets for new replacement tires and the markets for the manufacturing and marketing of new replacement tires, in which only the Michelin group is active.  </w:t>
        <w:br/>
        <w:t xml:space="preserve">The Authority particularly considered that there is no risk of customer lock-in, despite the weight of the target in certain downstream markets for online tire distribution. It found that there are numerous alternative outlets for Michelin's competing manufacturers, whether traditional websites or pure players, with these distributors confirming their capacity to absorb an increase in demand. Moreover, the Competition Authority noted that online tire consumers multiply their sources of information before making a purchase and that they are price-sensitive. On the contrary, it considered that the notoriety of Allopneus and the uniqueness of its fitting network do not confer a comparative advantage over its competitors. Therefore, if Allopneus chose to favor Michelin products over those of its competitors, a large proportion of consumers, customers of other brands, would purchase these tires on other online sites. A strategy of preferentially promoting Michelin products on the Allopneus site would thus have no anti-competitive effect.  </w:t>
        <w:br/>
        <w:t xml:space="preserve">The Competition Authority also ruled out the risk of input lock-in, notably on the grounds that the margins achieved by Michelin upstream are significantly higher than those achieved by downstream distributors, such that Michelin would not be incentivized to lock out competing distributors from accessing its tires.  </w:t>
        <w:br/>
        <w:t xml:space="preserve">Finally, the Competition Authority considered that there is no risk consequent to the transaction related to the new entity's access to sensitive information from its upstream competitors. Indeed, before the transaction, Michelin, which already co-controls Allopneus, is a vertically integrated group, likely to access certain competitor information in the upstream market of manufacturing new replacement tires.  </w:t>
        <w:br/>
        <w:t xml:space="preserve">The exclusive control of Allopneus by the Michelin group has therefore been authorized without conditions.  </w:t>
        <w:br/>
        <w:t>5</w:t>
      </w:r>
    </w:p>
    <w:p>
      <w:r>
        <w:t xml:space="preserve">I. The concerned companies and the transaction  </w:t>
        <w:br/>
        <w:t xml:space="preserve">A. THE CONCERNED COMPANIES  </w:t>
        <w:br/>
        <w:t xml:space="preserve">1. The Michelin group (hereinafter, "Michelin"), whose parent company is Compagnie Générale des Établissements Michelin, is primarily active in tire production. Since the acquisition of the Ihle group in 2014 and the creation the same year of the joint venture Nex Tyres SL, active in Spain and Portugal, Michelin is also active in the wholesale distribution of new replacement tires. Michelin is finally present downstream, in the retail distribution of replacement tires. It notably holds integrated distribution networks in Europe (Euromaster) and the United States (TCi) and operates franchise networks, grouping independent companies. In France, the Euromaster network consists of 400 points of sale, including 135 franchised outlets. In addition to sales at physical points of sale, Michelin also sells tires online, on the Euromaster website as well as on the Blackcircles website, a Michelin subsidiary active in the United Kingdom. Finally, Michelin has held 40% of the share capital of Allopneus SAS since 2015.  </w:t>
        <w:br/>
        <w:t xml:space="preserve">2. The company Allopneus SAS (hereinafter, "the target") specializes in the retail sale of tires online. It offers approximately 70 tire brands. It primarily sells new replacement tires for passenger vehicles and vans, and to a lesser extent for motorcycles and quads, and marginally for trucks and agricultural machinery. Allopneus also very limitedly sells retreaded tires. It also engages in wholesale tire distribution through its subsidiary Rautor. The company Allopneus SAS also has subsidiaries LogForYou SAS and CallForYou SA, which carry out logistics and call center activities, as well as the company Roadzila, which provides tire retailers with an online service for comparing prices charged by wholesalers and connecting them with those wholesalers. Before the transaction, Allopneus SAS and its subsidiaries (hereinafter collectively "Allopneus") are jointly controlled by Hevea SA (hereinafter "Hevea"), a holding company of the Blaise family controlled by Mr. Didier Blaise, who holds 60% of the capital and voting rights of Allopneus, and by Michelin, to the extent of 40%.  </w:t>
        <w:br/>
        <w:t xml:space="preserve">B. THE TRANSACTION  </w:t>
        <w:br/>
        <w:t xml:space="preserve">3. By a decision dated June 30, 2015, the Competition Authority authorized the joint control of Allopneus by Michelin and Hevea3.  </w:t>
        <w:br/>
        <w:t xml:space="preserve">4. The proposed transaction, formalized by a purchase promise between the parties dated July 30, 2021, consists of the acquisition by Spika, a company controlled by Michelin, of the 60% of the capital and voting rights currently held by Hevea in Allopneus. The transaction thus results in the exclusive control of Allopneus by Michelin, and constitutes a concentration within the meaning of Article L. 430-1 of the Commercial Code.  </w:t>
        <w:br/>
        <w:t xml:space="preserve">5. The transaction falls under the jurisdiction of the European Union pursuant to Article 1 of Council Regulation No. 139/2004 of January 20, 2004, on the control of concentrations.  </w:t>
        <w:br/>
        <w:t xml:space="preserve">2 Decision No. 14-DCC-169 of November 17, 2014, regarding the exclusive control of IHLE Holding AG by Michelin Finanz Gesellschaft für Beteiligungen AG &amp; OGH.  </w:t>
        <w:br/>
        <w:t xml:space="preserve">3 Decision of the Competition Authority No. 15-DCC-76 of June 30, 2015, regarding the joint control of Allopneus by the Michelin group and Hevea.  </w:t>
        <w:br/>
        <w:t>6</w:t>
      </w:r>
    </w:p>
    <w:p>
      <w:r>
        <w:rPr>
          <w:b/>
        </w:rPr>
        <w:t>[Pages 7–9]</w:t>
      </w:r>
    </w:p>
    <w:p>
      <w:r>
        <w:t>between companies. Indeed, the companies concerned generate a global turnover excluding tax of more than 5 billion euros (Michelin: 20.5 billion euros for the last closed financial year in 2020; Allopneus: [≤ 5 billion] euros for the same closed financial year). Each of these companies has achieved a turnover in the European Union of more than 250 million euros (Michelin: [≥ 250 million] euros for the last closed financial year in 2020; Allopneus: [≥ 250 million] euros for the same closed financial year). Finally, only Allopneus has generated more than two-thirds of its turnover in the European Union in a single Member State, France ([≤ 250 million] euros for the same closed financial year).</w:t>
      </w:r>
    </w:p>
    <w:p>
      <w:r>
        <w:t>6. By reasoned memorandum filed on September 16, 2021, Michelin requested the European Commission to refer the operation in its entirety to the Competition Authority under Article 4, paragraph 4 of Regulation No. 139/2004. The Authority expressed its support for this referral. By decision of October 21, 2021, the European Commission considered that the conditions set out in Article 4, paragraph 4 of Regulation No. 139/2004 were met in this case and referred the examination of the entire operation to the Competition Authority.</w:t>
      </w:r>
    </w:p>
    <w:p>
      <w:r>
        <w:t>7. Thus, the exclusive control of Allopneus by Michelin is subject, pursuant to IV of Article L. 430-2 of the Commercial Code, to French merger control law.</w:t>
      </w:r>
    </w:p>
    <w:p>
      <w:r>
        <w:t>II. Definition of the relevant markets</w:t>
      </w:r>
    </w:p>
    <w:p>
      <w:r>
        <w:t>8. Michelin and Allopneus are simultaneously active in the downstream markets for the distribution of replacement tires and automotive spare parts and accessories. They also both have a wholesale distribution activity for new replacement tires. Furthermore, Michelin is active in the upstream markets for the manufacturing and marketing of new replacement tires.</w:t>
      </w:r>
    </w:p>
    <w:p>
      <w:r>
        <w:t>A. THE UPSTREAM MARKETS FOR THE MANUFACTURING AND MARKETING OF REPLACEMENT TIRES</w:t>
      </w:r>
    </w:p>
    <w:p>
      <w:r>
        <w:t>1. THE PRODUCT MARKETS</w:t>
      </w:r>
    </w:p>
    <w:p>
      <w:r>
        <w:t>9. The decisional practice segments the markets for the manufacturing of replacement tires based on the categories of vehicles concerned: (i) passenger vehicles and vans, (ii) trucks and buses, (iii) agricultural machinery, (iv) public works and civil engineering machinery, (v) non-motorized two-wheelers, and (vi) motorized two-wheelers.</w:t>
      </w:r>
    </w:p>
    <w:p>
      <w:r>
        <w:t>10. There is no need to challenge this segmentation during the present investigation.</w:t>
      </w:r>
    </w:p>
    <w:p>
      <w:r>
        <w:t>4 See in particular the decisions of the European Commission COMP/M.1470 Goodyear/Sumitomo of July 23, 1999, COMP/M.3081 Michelin/Viborg of March 7, 2003, and COMP/M.4516 Continental/Matador of June 8, 2007, as well as the decisions of the Competition Authority No. 10-DCC-149 of October 26, 2010, regarding the joint control of TyreDating by the Manufacture Française des Pneumatiques Michelin and Atiro Holding, No. 14-DCC-90 of June 23, 2014, regarding the exclusive control of MPI and Repneu by Continental Holding France, No. 14-DCC-169 of November 17, 2014, regarding the exclusive control of Ihle Holding AG by Michelin Finanz Gesellschaft für Beteiligungen AG &amp; OGH, No. 15-DCC-76 of June 30, 2015, regarding the joint control of Allopneus by the Michelin group and Hevea, and No. 17-DCC-56 of May 4, 2017, regarding the exclusive control of the Ayme group by Bridgestone Europe.</w:t>
      </w:r>
    </w:p>
    <w:p>
      <w:r>
        <w:t>7</w:t>
      </w:r>
    </w:p>
    <w:p>
      <w:r>
        <w:t>2. THE GEOGRAPHICAL MARKETS</w:t>
      </w:r>
    </w:p>
    <w:p>
      <w:r>
        <w:t>11. The decisional practice considers, while leaving the question open, that these markets are of national dimension.</w:t>
      </w:r>
    </w:p>
    <w:p>
      <w:r>
        <w:t>12. In this case, there is no need to rule on the exact delimitation of the upstream geographical markets (national or European), as the conclusions of the competitive analysis remain unchanged, regardless of the segmentation considered. The analysis will be conducted at the national level, the most conservative delimitation.</w:t>
      </w:r>
    </w:p>
    <w:p>
      <w:r>
        <w:t>B. THE WHOLESALE MARKETS FOR NEW REPLACEMENT TIRES</w:t>
      </w:r>
    </w:p>
    <w:p>
      <w:r>
        <w:t>1. THE PRODUCT MARKETS</w:t>
      </w:r>
    </w:p>
    <w:p>
      <w:r>
        <w:t>13. In its decisional practice, the Competition Authority has considered, while leaving the question open, defining an intermediate market for the wholesale distribution of tires, distinct from the upstream market for manufacturing and marketing and the downstream market for retail distribution, due to the significant number of wholesalers purchasing tires from manufacturers to resell to retailers. The Authority has also considered that it is appropriate to segment this market by type of vehicle.</w:t>
      </w:r>
    </w:p>
    <w:p>
      <w:r>
        <w:t>14. In this case, there is no need to rule on the exact delimitation of the product markets, as the conclusions of the competitive analysis remain unchanged, regardless of the segmentation considered.</w:t>
      </w:r>
    </w:p>
    <w:p>
      <w:r>
        <w:t>2. THE GEOGRAPHICAL MARKETS</w:t>
      </w:r>
    </w:p>
    <w:p>
      <w:r>
        <w:t>15. In its previous decisional practice, the Authority did not resolve the question of the national or broader dimension of the relevant geographical market and conducted its competitive analysis at the national level. The Commission also conducted its competitive analysis at the national level.</w:t>
      </w:r>
    </w:p>
    <w:p>
      <w:r>
        <w:t>16. In this case, the notifying party, reiterating the arguments presented in the aforementioned decision No. 15-DCC-76, considers that the intermediate market for the wholesale distribution of new replacement tires is of European dimension. Indeed, according to it, many wholesalers operate on a European scale, particularly due to the revolution represented by the rise of dematerialized intermediation platforms such as 07ZR, Gettygo, Pneuwyz, or Tyre24. These platforms act as marketplaces connecting, on the demand side, tire retailers and, on the supply side, most wholesalers in Europe who display the references they have in stock and the prices they offer. They have profoundly influenced the supply of retailers, particularly the smallest among them, by providing access in just a few clicks, as is the case with 07ZR, to the stocks of more than 150 European wholesalers, covering a selection of more than 15 million tires across more than 70,000 references from all brands, deliverable individually. According to the notifying party, platforms like 07ZR have taken on a significant role in the supply of retailers in just a few years.</w:t>
      </w:r>
    </w:p>
    <w:p>
      <w:r>
        <w:t>5 See in particular the decisions COMP/M.3081, COMP/M.4516, No. 14-DCC-90, No. 14-DCC-169, and No. 17-DCC-56 mentioned above.</w:t>
      </w:r>
    </w:p>
    <w:p>
      <w:r>
        <w:t>6 Decisions of the Authority No. 10-DCC-149, No. 14-DCC-169, and No. 15-DCC-76 mentioned above.</w:t>
      </w:r>
    </w:p>
    <w:p>
      <w:r>
        <w:t>7 See in particular the decisions of the Authority No. 14-DCC-169 and No. 10-DCC-149 mentioned above.</w:t>
      </w:r>
    </w:p>
    <w:p>
      <w:r>
        <w:t>8 Decision of the European Commission No. COMP/M.9000 Bain Capital / Reifen Krieg Group of August 3, 2018.</w:t>
      </w:r>
    </w:p>
    <w:p>
      <w:r>
        <w:t>8</w:t>
      </w:r>
    </w:p>
    <w:p>
      <w:r>
        <w:t>17. These platforms would thus have contributed to a geographical extension of the wholesale distribution market at the European level.</w:t>
      </w:r>
    </w:p>
    <w:p>
      <w:r>
        <w:t>18. The geographical definition of the market for the wholesale distribution of new replacement tires can nevertheless be left open in that, regardless of the definitions retained, the operation does not raise any competition issues. In this case, the analysis will be conducted at the national level, the most conservative delimitation.</w:t>
      </w:r>
    </w:p>
    <w:p>
      <w:r>
        <w:t>C. THE DOWNSTREAM MARKETS FOR THE DISTRIBUTION OF REPLACEMENT TIRES</w:t>
      </w:r>
    </w:p>
    <w:p>
      <w:r>
        <w:t>1. THE PRODUCT MARKETS</w:t>
      </w:r>
    </w:p>
    <w:p>
      <w:r>
        <w:t>19. The downstream market for the retail distribution of tires connects tire retailers and end users of vehicles.</w:t>
      </w:r>
    </w:p>
    <w:p>
      <w:r>
        <w:t>20. Regarding tire distribution, the decisional practice distinguishes between the distribution of original equipment tires (also known as "first fit") and that of replacement tires.</w:t>
      </w:r>
    </w:p>
    <w:p>
      <w:r>
        <w:t>21. Furthermore, the decisional practice of the Competition Authority and the Commission has considered that new replacement tires and "retreaded" tires constitute two distinct markets. Indeed, replacement tires are not necessarily new: when the casings of used tires are still in good condition, it is possible to equip them with a new tread, a process known as "retreading." The retreading market thus presents itself as an after-sales service market in relation to the market for new tires. Retreading is carried out by tire manufacturers themselves, but also by a large number of specialized companies.</w:t>
      </w:r>
    </w:p>
    <w:p>
      <w:r>
        <w:t>22. In this case, the parties are active in the markets for the retail distribution of new replacement tires, as well as in the markets for the retail distribution of retreaded tires.</w:t>
      </w:r>
    </w:p>
    <w:p>
      <w:r>
        <w:t>a. The distribution of new replacement tires</w:t>
      </w:r>
    </w:p>
    <w:p>
      <w:r>
        <w:t>23. Within new replacement tires, the decisional practice distinguishes several markets according to the types of vehicles ((i) passenger vehicles and vans, (ii) trucks and buses, (iii) agricultural machinery, (iv) public works and civil engineering machinery, (v) non-motorized two-wheelers, and (vi) motorized two-wheelers) and the modes of distribution.</w:t>
      </w:r>
    </w:p>
    <w:p>
      <w:r>
        <w:rPr>
          <w:b/>
        </w:rPr>
        <w:t>[Pages 10–12]</w:t>
      </w:r>
    </w:p>
    <w:p>
      <w:r>
        <w:t>24. With regard to new replacement tires for passenger vehicles and vans, their distribution can occur via (i) the channel of specialist dealers (such as Euromaster, Vulco, First Stop Ayme, Point S, Profil Plus, or Eurotyre), (ii) the channel of auto centers (such as Norauto, Feu Vert, or Speedy), and (iii) the channel of car dealerships and garages.</w:t>
      </w:r>
    </w:p>
    <w:p>
      <w:r>
        <w:t>25. Alongside these traditional channels, online sales are developing, either through the websites of traditional distributors or through actors that are only active online ("pure players"), such as Allopneus, 1001pneus, or 123pneus. These sites allow consumers to purchase their tire models online and have them delivered directly to, among others, an authorized mounting location (garage, auto center, etc.).</w:t>
      </w:r>
    </w:p>
    <w:p>
      <w:r>
        <w:t>26. The notifying party considers that online distribution and traditional distribution are substitutable from the demand perspective, as the tires offered online and those sold through traditional distribution are identical and easily comparable. Furthermore, it emphasizes that the websites and physical sales points target the same clientele of end users of tires, whether individuals or professionals, and the prices offered online are similar to those provided by most traditional distributors. The notifying party also highlights the dense network provided by traditional distribution across the national territory, which would increase the substitutability of online distribution and traditional distribution from the demand perspective.</w:t>
      </w:r>
    </w:p>
    <w:p>
      <w:r>
        <w:t>27. According to the notifying party, these two distribution channels are also substitutable from the supply perspective. Thus, the services offered online are similar to those provided by traditional distributors, with online tire purchases often accompanied by the provision of mounting services. Finally, all major traditional networks now have their own online distribution sites and place online sales at the center of their development strategy.</w:t>
      </w:r>
    </w:p>
    <w:p>
      <w:r>
        <w:t>28. The vast majority of respondents to the market test (manufacturers, pure players, and traditional distributors) confirm the relevance of a single retail market for tires that includes both physical sales points and online sales. They highlight the identity of the targeted customer and the product sold, as well as the convergence of prices between physical and online channels, particularly due to certain traditional networks that practice similar (if not identical) prices across their various distribution channels. They also confirm the existence of strong competitive pressure exerted by online sales on in-store distribution.</w:t>
      </w:r>
    </w:p>
    <w:p>
      <w:r>
        <w:t>29. However, given the decision-making practice of the Authority regarding the integration of online sales and physical store sales within a single market, as recalled in the Authority's guidelines on merger control, these elements are not sufficient, on their own, to conclude the existence of a single market for the retail distribution of replacement tires.</w:t>
      </w:r>
    </w:p>
    <w:p>
      <w:r>
        <w:t>30. In this case, and in accordance with the consistent decision-making practice of the Authority in this sector, the competitive analysis will be conducted on a global market for distribution in physical sales points and online, as well as on these two distinct markets.</w:t>
      </w:r>
    </w:p>
    <w:p>
      <w:r>
        <w:t>31. Allopneus is only present in the downstream market of online replacement tire distribution. In this market, Michelin is active both online and through physical stores. The competitive analysis will therefore be conducted on the online tire distribution market, as well as on the overall market of distribution in physical and online sales points.</w:t>
      </w:r>
    </w:p>
    <w:p>
      <w:r>
        <w:t>b. The distribution of retreaded tires</w:t>
      </w:r>
    </w:p>
    <w:p>
      <w:r>
        <w:t>32. Within retreaded tires, the Commission considered, while leaving the question open, the possibility of distinguishing retreaded tires according to the retreading technique. There are indeed two techniques: the hot retreading process (which involves applying a new tread on the tire carcass, which is then molded in the factory and heated) and the cold retreading process (which involves applying a pre-molded tread, coming from an external supplier, on the tire carcass). While the products obtained are perfectly substitutable from the user's perspective, the Commission specified that at the level of retreaders, the substitutability from the supply side is limited, as a hot retreader cannot use a pre-molded tread and a cold retreader cannot use an unmolded tread.</w:t>
      </w:r>
    </w:p>
    <w:p>
      <w:r>
        <w:t>33. Furthermore, the decision-making practice of competition authorities has considered that, in practice, retreading needs almost exclusively concern tires for heavy vehicles. However, Allopneus does engage in the sale of retreaded tires for passenger vehicles and vans, so an additional segmentation of the retail distribution market for retreaded tires according to vehicle types, between tires for heavy vehicles and those for passenger vehicles and vans, cannot be excluded.</w:t>
      </w:r>
    </w:p>
    <w:p>
      <w:r>
        <w:t>34. In any case, the question of the delineation of this market can be left open, as the conclusions of the competitive analysis remain unchanged, regardless of the segmentation adopted. In this case, both parties are active in the market for the distribution of retreaded tires (Allopneus, marginally, for passenger vehicles and vans, and Michelin for heavy vehicles).</w:t>
      </w:r>
    </w:p>
    <w:p>
      <w:r>
        <w:t>2. THE GEOGRAPHICAL MARKETS</w:t>
      </w:r>
    </w:p>
    <w:p>
      <w:r>
        <w:t>35. The decision-making practice has considered that the markets for the distribution of replacement tires have a national dimension, while leaving the question open. The Authority has notably considered a local dimension of this market.</w:t>
      </w:r>
    </w:p>
    <w:p>
      <w:r>
        <w:t>36. In any case, the question of the exact delineation of the geographical markets can be left open, as the conclusions of the competitive analysis remain unchanged, regardless of the delineation adopted.</w:t>
      </w:r>
    </w:p>
    <w:p>
      <w:r>
        <w:t>D. THE DOWNSTREAM MARKETS FOR THE DISTRIBUTION OF AUTOMOTIVE PARTS AND ACCESSORIES</w:t>
      </w:r>
    </w:p>
    <w:p>
      <w:r>
        <w:t>1. THE PRODUCT MARKETS</w:t>
      </w:r>
    </w:p>
    <w:p>
      <w:r>
        <w:t>37. In the automotive distribution sector, the decision-making practice distinguishes notably: (i) the distribution of spare parts and automotive accessories and (ii) the distribution of maintenance and repair services for motor vehicles.</w:t>
      </w:r>
    </w:p>
    <w:p>
      <w:r>
        <w:t>38. Michelin and Allopneus are simultaneously active in the market for the distribution of spare parts and automotive accessories. Allopneus indeed sells a limited number of accessories: rims, snow chains and socks, valves, maintenance and repair products, and license plates. Michelin, through Euromaster, also sells parts and accessories.</w:t>
      </w:r>
    </w:p>
    <w:p>
      <w:r>
        <w:t>39. In contrast, Allopneus is not active in the market for the provision of maintenance and repair services for motor vehicles.</w:t>
      </w:r>
    </w:p>
    <w:p>
      <w:r>
        <w:t>40. There is no need to challenge this delineation in the context of the present operation.</w:t>
      </w:r>
    </w:p>
    <w:p>
      <w:r>
        <w:t>2. THE GEOGRAPHICAL MARKETS</w:t>
      </w:r>
    </w:p>
    <w:p>
      <w:r>
        <w:t>41. The decision-making practice adopts a local definition of the market for the distribution of spare parts and automotive accessories. Since decision no. 19-DCC-42 of March 12, 2019, concerning the joint acquisition by Emil Frey Motors France and Fiber of Bernard Participations SAS, in mainland France, the analysis of this market is conducted based on isochrone zones corresponding to a travel time of 30 or 45 minutes by car around the sales point in question, with the exact delineation of these markets having been left open.</w:t>
      </w:r>
    </w:p>
    <w:p>
      <w:r>
        <w:t>42. The question of the exact delineation of this market can be left open as the conclusions of the competitive analysis remain identical regardless of the geographical definition adopted.</w:t>
      </w:r>
    </w:p>
    <w:p>
      <w:r>
        <w:rPr>
          <w:b/>
        </w:rPr>
        <w:t>[Pages 13–15]</w:t>
      </w:r>
    </w:p>
    <w:p>
      <w:r>
        <w:t>III. Competitive Analysis</w:t>
      </w:r>
    </w:p>
    <w:p>
      <w:r>
        <w:t>43. It is necessary, as a preliminary matter, to examine the effect of the transaction on the competitive situation of the relevant markets, given the joint control of Allopneus by Michelin prior to the concentration (A). The competitive analysis will then focus on the horizontal effects of the transaction on the markets where Michelin and Allopneus are simultaneously present (B), as well as on the potential vertical effects resulting from the transaction (C).</w:t>
      </w:r>
    </w:p>
    <w:p>
      <w:r>
        <w:t>A. THE EFFECTS OF THE TRANSITION FROM JOINT CONTROL OF ALLOPNEUS TO EXCLUSIVE CONTROL BY MICHELIN</w:t>
      </w:r>
    </w:p>
    <w:p>
      <w:r>
        <w:t>44. As a preliminary point, the notifying party argues that the transition from joint control to exclusive control is generally not in itself likely to significantly alter the conditions of competition in the relevant markets and that, in this case, the transaction will not have a significant effect on the market.</w:t>
      </w:r>
    </w:p>
    <w:p>
      <w:r>
        <w:t>45. In fact, in several previous cases, both national and European competition authorities have noted that the transition from joint control to exclusive control is generally not in itself likely to significantly alter the conditions of competition. However, in more complex cases, particularly concerning parties in a competitive situation prior to the concentration, the fact that the acquirer already exercises joint control has not prevented competition authorities from analyzing in detail the effects of the transaction on competition.</w:t>
      </w:r>
    </w:p>
    <w:p>
      <w:r>
        <w:t>46. In the present case, it is necessary to assess the impact of the transition from joint control to exclusive control by Michelin of Allopneus on the competitive behavior of these companies. Such a change in control is likely to modify the capacity and incentive for the new entity to raise its prices on the one hand, and to implement a vertical exclusion strategy on the other hand. In particular, the exit of the co-controlling shareholder leads to Michelin now being the sole decision-maker regarding strategic choices. It is also the only beneficiary of the profits resulting from a price increase by Allopneus and the partial shift of demand towards Allopneus if it were to raise its prices. Furthermore, Michelin's presence throughout the value chain is likely to modify both the capacity and the incentive of the new entity to implement price increase strategies or vertical locking, since the loss generated by such decisions is likely to produce beneficial effects on other activities of the group. If, prior to the transaction, the co-controller was likely to thwart the establishment of such strategies, the exclusive control of Michelin over Allopneus leads to the disappearance of this counter-power, and thus justifies a detailed analysis.</w:t>
      </w:r>
    </w:p>
    <w:p>
      <w:r>
        <w:t>47. This is all the more true in this case as the organization and governance of Allopneus, prior to the transaction, gave a central role to Hevea in relation to Michelin, which only had a veto right over strategic decisions. For all these reasons, the effects of the transaction on the various relevant markets are analyzed below.</w:t>
      </w:r>
    </w:p>
    <w:p>
      <w:r>
        <w:t>B. HORIZONTAL EFFECTS</w:t>
      </w:r>
    </w:p>
    <w:p>
      <w:r>
        <w:t>48. Michelin and Allopneus both have a wholesale distribution activity for new replacement tires (1). They are also simultaneously active in the downstream markets of replacement tire distribution (2) and automotive spare parts and accessories (3).</w:t>
      </w:r>
    </w:p>
    <w:p>
      <w:r>
        <w:t>1. WHOLESALE MARKETS FOR NEW REPLACEMENT TIRES</w:t>
      </w:r>
    </w:p>
    <w:p>
      <w:r>
        <w:t>49. The parties each have a wholesale distribution activity for replacement tires for (i) passenger vehicles and vans, (ii) trucks and buses, (iii) agricultural machinery, and (iv) public works and civil engineering machinery. Allopneus notably owns the company Roadzila, which is an intermediation platform comparable to 07ZR, Gettygo, Pneuwyz, or Tyre24.</w:t>
      </w:r>
    </w:p>
    <w:p>
      <w:r>
        <w:t>50. In this market, regardless of the segmentation chosen, the combined market shares of Michelin and Allopneus do not exceed [10-20]%, with the concentration resulting in an addition of market shares of [0-5] percentage points in the segment where the combined market share is the highest. The new entity will continue to face competition from numerous players following the transaction.</w:t>
      </w:r>
    </w:p>
    <w:p>
      <w:r>
        <w:t>51. Therefore, the transaction is not likely to harm competition through horizontal effects in the wholesale markets for new replacement tires.</w:t>
      </w:r>
    </w:p>
    <w:p>
      <w:r>
        <w:t>2. DOWNSTREAM MARKETS FOR REPLACEMENT TIRE DISTRIBUTION</w:t>
      </w:r>
    </w:p>
    <w:p>
      <w:r>
        <w:t>52. The parties are simultaneously active in the downstream markets for replacement tire distribution.</w:t>
      </w:r>
    </w:p>
    <w:p>
      <w:r>
        <w:t>53. In France, Michelin is active in physical stores and online, through Euromaster. Allopneus, for its part, is only active online.</w:t>
      </w:r>
    </w:p>
    <w:p>
      <w:r>
        <w:t>54. Regarding Euromaster, the mounting service is only offered at Euromaster centers. For Allopneus, the tires sold on its website are delivered to the delivery point chosen by the customer either from Allopneus' logistics platform or by wholesalers to whom Allopneus passes on its orders. Customers can thus choose between a simple delivery without mounting service and a delivery associated with a mounting service, either at a partner center or at home (via franchisees providing a mobile mounting service). Allopneus thus offers the delivery of its tires in 6,047 partner mounting centers. It emerges from the investigation that the majority of Allopneus' customers opt for a mounting service performed by a professional (whether accredited by Allopneus or not).</w:t>
      </w:r>
    </w:p>
    <w:p>
      <w:r>
        <w:t>a. Distribution of new replacement tires in physical stores and online</w:t>
      </w:r>
    </w:p>
    <w:p>
      <w:r>
        <w:t>55. In the overall national market for the distribution of new replacement tires for passenger vehicles and vans, estimated by the notifying party at [confidential] million tires in 2020, Michelin has a market share of [0-5]% and Allopneus has a market share of [5-10]%, resulting in a combined market share of [10-20]%. The new entity will continue to face numerous competitors and a significant competitive fringe. Indeed, many distribution brands cover the national territory with a dense network of over 30,000 tire sales points.</w:t>
      </w:r>
    </w:p>
    <w:p>
      <w:r>
        <w:t>56. For example, according to the best estimates of the notifying party, the Mobivia group (brands Norauto, Midas, and Carter Cash) would hold a market share by volume of approximately [10-20]%, the PSA group's dealership network a market share of approximately [5-10]%, and the Renault group's network a market share of approximately [5-10]%.</w:t>
      </w:r>
    </w:p>
    <w:p>
      <w:r>
        <w:t>57. In the national market for the distribution of replacement tires for trucks and buses, Michelin has a market share by volume of [20-30]% in 2020 and Allopneus has a market share of [0-5]%, resulting in a combined market share of [20-30]%. The parties face the presence of numerous competitors such as First Stop Ayme ([10-20]% market share), Profil+ ([10-20]%), or Vulco ([10-20]%).</w:t>
      </w:r>
    </w:p>
    <w:p>
      <w:r>
        <w:t>58. In the national market for the distribution of replacement tires for agricultural machinery, Michelin estimates that it has a market share by volume of [10-20]% in 2020 and Allopneus has a market share of [0-5]%, resulting in a combined market share of [20-30]%. The parties face several competitors such as Profil+ ([10-20]% market share), BestDrive ([10-20]%), or First Stop Ayme ([5-10]%) and several other competitors.</w:t>
      </w:r>
    </w:p>
    <w:p>
      <w:r>
        <w:t>59. In the national market for the distribution of replacement tires for public works and civil engineering machinery, the combined market share of the parties by volume is [30-40]% in 2020, with the transaction resulting in an addition of market shares of [0-5] points. The transaction will therefore not have an effect on the structure of competition in this market.</w:t>
      </w:r>
    </w:p>
    <w:p>
      <w:r>
        <w:t>60. In the national market for the distribution of replacement tires for motorized two-wheelers, the combined market share of the parties by volume is [10-20]% in 2020, with the transaction resulting in an addition of market shares of [0-5] points. Following the concentration, the new entity will still face numerous competitors (such as Dafy Moto, Maxxess, the dealership network of the Yamaha group, and that of the Honda group).</w:t>
      </w:r>
    </w:p>
    <w:p>
      <w:r>
        <w:t>61. Thus, in light of the market shares of the parties and the number of players present, the disappearance of competitive interaction between Michelin and Allopneus is not likely to harm competition.</w:t>
      </w:r>
    </w:p>
    <w:p>
      <w:r>
        <w:t>62. Furthermore, it is also necessary to assess to what extent the transaction is likely to lead to the disappearance of an operator playing a unique role as a maverick in the market. Indeed, almost all respondents to the market test consider that Allopneus has a particular position in stimulating competition, qualifying it as a benchmark in the market. Allopneus' aggressive pricing behavior would thus have contributed to encouraging other competitors (both online and offline) to be more competitive. However, this behavior is not unique to Allopneus. The notifying party provides elements demonstrating that the</w:t>
      </w:r>
    </w:p>
    <w:p>
      <w:r>
        <w:rPr>
          <w:b/>
        </w:rPr>
        <w:t>[Pages 16–18]</w:t>
      </w:r>
    </w:p>
    <w:p>
      <w:r>
        <w:t>site pure player Centralepneus.fr (hereinafter "Centralepneus") implements a pricing policy that is more aggressive than that of Allopneus. However, Centralepneus.fr offers more than 50,000 tire references, under numerous brands. It has a fitting network of over 4,500 sales points and offers, like Allopneus, a home fitting service. The notifying party believes that the same applies to marketplace platforms such as Amazon and eBay. Several respondents to the market test also confirm that Allopneus is not the most aggressive pure player in the market in terms of pricing.</w:t>
      </w:r>
    </w:p>
    <w:p>
      <w:r>
        <w:t>63. It is also noteworthy that Allopneus has seen its market share decrease in the online distribution market for replacement tires for passenger vehicles and vans, as it fell from [40-50]% in 2018 to [30-40]% in 2020.</w:t>
      </w:r>
    </w:p>
    <w:p>
      <w:r>
        <w:t>64. In this context, even if Michelin were to change Allopneus's pricing policy, consumers could turn to other operators, particularly those active online (see infra, points 70 and following) and capable of stimulating competition in the market.</w:t>
      </w:r>
    </w:p>
    <w:p>
      <w:r>
        <w:t>65. Consequently, the operation is not likely to harm competition through horizontal effects in the overall market for the distribution of new replacement tires to end users.</w:t>
      </w:r>
    </w:p>
    <w:p>
      <w:r>
        <w:t>b. Distribution of new replacement tires online</w:t>
      </w:r>
    </w:p>
    <w:p>
      <w:r>
        <w:t>66. Michelin is active online, through its subsidiary Euromaster, solely in the sale of new replacement tires for passenger vehicles and vans. The online activities of the parties therefore only overlap in this market.</w:t>
      </w:r>
    </w:p>
    <w:p>
      <w:r>
        <w:t>67. In the national market for online distribution of replacement tires for passenger vehicles and vans, estimated by the notifying party at nearly [confidential] million tires in 2020, Allopneus has a market share of [30-40]% and Michelin [0-5]%, resulting in a combined market share of [30-40]%.</w:t>
      </w:r>
    </w:p>
    <w:p>
      <w:r>
        <w:t>68. Michelin's market share has decreased from [0-5]% in 2014 to [0-5]% in 2020 in this market. However, as noted in the guidelines of the Competition Authority regarding merger control, it is unlikely that a transaction will raise horizontal competition issues when one of the parties to the transaction holds market shares below 2%, unless these market shares reinforce an already very strong position or the transaction results in the disappearance of a maverick.</w:t>
      </w:r>
    </w:p>
    <w:p>
      <w:r>
        <w:t>69. In this case, while Allopneus remains the leader in online tire distribution, its position is mitigated by the loss of market share it has also experienced in recent years. Indeed, as previously indicated, its market share fell from [40-50]% in 2018 to [30-40]% in 2020 in the online distribution market for replacement tires for passenger vehicles and vans.</w:t>
      </w:r>
    </w:p>
    <w:p>
      <w:r>
        <w:t>70. The new entity will continue to face, post-transaction, the presence of numerous competitors such as 1001pneus ([10-20]% market share), 123pneus ([5-10]%), Norauto ([5-10]%) or Pneus Online ([0-5]%).</w:t>
      </w:r>
    </w:p>
    <w:p>
      <w:r>
        <w:t>71. Several of these competitors are backed by major groups in the tire distribution sector. 123pneus is part of the German group Delticom, the European leader in online tire sales, currently present in 74 countries, with a total turnover reaching 541 million euros in 2020. Pneus Online belongs to the Swiss group of the same name, which sells tires online in 12 European countries, while 1001pneus was acquired by Cdiscount, a subsidiary of the Casino group, in 2018. As for Norauto, it is a major brand in traditional distribution owned, along with the Midas brand, by the Mobivia group, the leader in the retail distribution market for replacement tires for passenger vehicles and vans across all channels.</w:t>
      </w:r>
    </w:p>
    <w:p>
      <w:r>
        <w:t>72. Furthermore, several competitors of Allopneus have a network of fitting centers that allows them to compete with Allopneus across the entire French territory. 1001pneus claims to offer fitting services in 4,500 partner centers, Pneus Online in 5,100 centers, and Centralepneus in over 4,500 centers. All also offer home fitting services.</w:t>
      </w:r>
    </w:p>
    <w:p>
      <w:r>
        <w:t>73. Finally, as previously explained, it appears from the elements of the file that Allopneus does not have a maverick position in the online distribution market for replacement tires, as it has suffered a loss of market share in recent years and its competitor Centralepneus implements a more aggressive pricing policy.</w:t>
      </w:r>
    </w:p>
    <w:p>
      <w:r>
        <w:t>74. It follows from all these elements that the operation is not likely to generate horizontal effects in the online distribution market for replacement tires for passenger vehicles and vans.</w:t>
      </w:r>
    </w:p>
    <w:p>
      <w:r>
        <w:t>c. Downstream market for retreading</w:t>
      </w:r>
    </w:p>
    <w:p>
      <w:r>
        <w:t>75. Allopneus's activity in the market for the distribution of retreaded tires is marginal. In 2021, at the date of notification, Allopneus sold [10,000-20,000] retreaded tires, of which [10,000-20,000] were retreaded tires for passenger vehicles and vans and [20-30] retreaded tires for heavy vehicles. Michelin only distributes retreaded tires for heavy vehicles.</w:t>
      </w:r>
    </w:p>
    <w:p>
      <w:r>
        <w:t>76. In the national market for the distribution of retreaded tires, the notifying party estimates that the combined market share of the parties would be approximately [20-30]% to [30-40]%, with the operation resulting in a market share addition of less than 2%.</w:t>
      </w:r>
    </w:p>
    <w:p>
      <w:r>
        <w:t>77. Furthermore, in any narrower markets, the activities of the parties would only overlap in the market for the distribution of retreaded tires for heavy vehicles. However, in this potential market, the operation will result in a negligible addition of market shares, as Allopneus's activity in the distribution of retreaded tires for heavy vehicles is anecdotal.</w:t>
      </w:r>
    </w:p>
    <w:p>
      <w:r>
        <w:t>78. Moreover, the new entity will face the presence of numerous credible competitors such as BestDrive (Continental), Vulco (Goodyear Dunlop), or First Stop Ayme (Bridgestone).</w:t>
      </w:r>
    </w:p>
    <w:p>
      <w:r>
        <w:t>79. Consequently, the operation is not likely to harm competition through horizontal effects in the markets for the distribution of retreaded tires to end users.</w:t>
      </w:r>
    </w:p>
    <w:p>
      <w:r>
        <w:t>3. DOWNSTREAM MARKETS FOR THE DISTRIBUTION OF AUTOMOTIVE SPARE PARTS AND ACCESSORIES</w:t>
      </w:r>
    </w:p>
    <w:p>
      <w:r>
        <w:t>80. Both parties are active in the sale of automotive spare parts and accessories. While Allopneus is present online, Michelin distributes spare parts and automotive accessories primarily through the physical sales points of Euromaster and, to a very marginal extent, through the Euromaster website.</w:t>
      </w:r>
    </w:p>
    <w:p>
      <w:r>
        <w:t>81. Allopneus offers a limited number of automotive accessories for sale (rims, snow chains and socks, valves, license plates, and maintenance and repair products). This activity generated [confidential] million euros in revenue in 2020.</w:t>
      </w:r>
    </w:p>
    <w:p>
      <w:r>
        <w:t>82. Michelin, through Euromaster, also offers automotive parts and accessories for sale. Euromaster, a tire specialist brand, has focused its diversification efforts on automotive maintenance service activities rather than on the sale of parts and accessories. These sales generated [confidential] million euros in revenue in 2020 in France.</w:t>
      </w:r>
    </w:p>
    <w:p>
      <w:r>
        <w:t>83. In the national market for the distribution of spare parts and automotive accessories in physical sales points and online, the combined market shares of the parties will remain below 5%.</w:t>
      </w:r>
    </w:p>
    <w:p>
      <w:r>
        <w:t>84. Given the very limited weight of the parties in this market, the presence of numerous competitors, and Allopneus's presence only online, any competitive risk can also be ruled out at the local level. Indeed, the retail market for spare parts and automotive accessories is highly fragmented. All actors in automotive distribution (dealers, garages, auto centers, gas stations, or pure players), as well as generalist distribution actors, are active in this market. All major food-dominant retailers also sell automotive accessories. Generalist e-commerce sites such as Amazon, Rue du Commerce, or Cdiscount also market this type of product.</w:t>
      </w:r>
    </w:p>
    <w:p>
      <w:r>
        <w:t>85. Therefore, any horizontal risk in the retail market for spare parts and automotive accessories can be ruled out.</w:t>
      </w:r>
    </w:p>
    <w:p>
      <w:r>
        <w:t>C. VERTICAL EFFECTS</w:t>
      </w:r>
    </w:p>
    <w:p>
      <w:r>
        <w:t>86. A vertical concentration can restrict competition by making access to the markets in which the new entity will be active more difficult, or even potentially excluding competitors or penalizing them by increasing their costs. This lock-in can target downstream markets when the integrated company refuses to sell an input to its downstream competitors. The lock-in strategy can also concern upstream markets when the downstream branch of the integrated company refuses to purchase products from upstream manufacturers, thereby reducing their commercial outlets. Competition authorities consider that it is unlikely that a company with a market share below 30% in a given market can lock in a downstream or upstream market.</w:t>
      </w:r>
    </w:p>
    <w:p>
      <w:r>
        <w:rPr>
          <w:b/>
        </w:rPr>
        <w:t>[Pages 19–21]</w:t>
      </w:r>
    </w:p>
    <w:p>
      <w:r>
        <w:t>87. In this case, Michelin supplies distributors, such as Allopneus, with new replacement tires. It is therefore necessary to examine the potential vertical effects that the transaction would entail.</w:t>
      </w:r>
    </w:p>
    <w:p>
      <w:r>
        <w:t>88. In the upstream market for the manufacturing of new replacement tires, Michelin estimates that in 2020, taking into account all distribution networks present in the national territory, it holds a market share by volume of approximately [20-30]% for tires intended for passenger vehicles and vans, [40-50]% for motorcycles, [30-40]% for trucks and buses, [30-40]% for public works and civil engineering machinery, and [20-30]% for agricultural machinery.</w:t>
      </w:r>
    </w:p>
    <w:p>
      <w:r>
        <w:t>89. It is therefore unlikely that Michelin, with a market share of less than 30% in the upstream markets for the manufacturing of replacement tires intended for passenger vehicles and vans and agricultural machinery, could lock out a market downstream or upstream from these. The Authority will nevertheless examine the existence of any potential vertical effects in these markets, as several respondents to the market test expressed concerns that the transaction could lead to negative vertical effects, particularly due to the specific reputation of the Michelin group in the French tire markets.</w:t>
      </w:r>
    </w:p>
    <w:p>
      <w:r>
        <w:t>1. VERTICAL EFFECTS WITH DOWNSTREAM DISTRIBUTION MARKETS INCLUDING PHYSICAL SALES POINTS AND ONLINE SALES</w:t>
      </w:r>
    </w:p>
    <w:p>
      <w:r>
        <w:t>90. In the downstream distribution markets including physical sales points and online sales, the combined market shares of the parties are below 30%, regardless of the segmentation considered, except for tires for public works and civil engineering machinery.</w:t>
      </w:r>
    </w:p>
    <w:p>
      <w:r>
        <w:t>91. Regarding tires for public works and civil engineering machinery, the new entity will hold, downstream, a market share of around [30-40]%, with Allopneus having a market share of only [0-5]%. The vertical integration between the manufacturing and marketing market for this type of tire, upstream, and the retail distribution market for this type of product, downstream, therefore preexists the transaction. Given Allopneus's very low activity in these markets, the transaction is not likely to lead to a change in Michelin's capacity and incentives to implement a locking strategy in the upstream and downstream markets for tires for public works and civil engineering machinery.</w:t>
      </w:r>
    </w:p>
    <w:p>
      <w:r>
        <w:t>92. The notified transaction is therefore not likely to harm competition through vertical effects in the downstream markets for the distribution of new replacement tires including physical sales points and online sales.</w:t>
      </w:r>
    </w:p>
    <w:p>
      <w:r>
        <w:t>2. VERTICAL EFFECTS WITH DOWNSTREAM ONLINE DISTRIBUTION MARKETS</w:t>
      </w:r>
    </w:p>
    <w:p>
      <w:r>
        <w:t>93. On the other hand, it is necessary to assess the vertical risks resulting from the transaction due to the parties' position in the online distribution markets for new replacement tires.</w:t>
      </w:r>
    </w:p>
    <w:p>
      <w:r>
        <w:t>94. Firstly, concerning tires for public works and civil engineering machinery, for agricultural machinery, and for buses and trucks, the notifying party indicates that online sales are marginal. It is also not present in any of these markets. Specialized trading remains the main distribution channel for tires intended for industrial and agricultural vehicles, due to the operational means required for the installation of such products. The transaction is therefore not likely to raise vertical issues in these markets, as well as in the markets for the manufacturing of this type of tire, located upstream.</w:t>
      </w:r>
    </w:p>
    <w:p>
      <w:r>
        <w:t>95. However, the combined market share of the parties is [30-40]% in the online distribution market for tires intended for passenger vehicles and vans and [50-60]% for motorcycles.</w:t>
      </w:r>
    </w:p>
    <w:p>
      <w:r>
        <w:t>96. It is therefore necessary to examine the capacity and incentive of the new entity to adopt a strategy of locking customer access in the upstream markets or locking by inputs in the retail distribution markets for new replacement tires on the internet, and whether such a strategy would have a significant effect (through a price increase or a decrease in the quantities offered) on the markets in question.</w:t>
      </w:r>
    </w:p>
    <w:p>
      <w:r>
        <w:t>a. On the risk of locking customer access</w:t>
      </w:r>
    </w:p>
    <w:p>
      <w:r>
        <w:t>97. A first strategy for locking customer access could involve Allopneus stopping or drastically reducing its supply from Michelin's competing manufacturers after the transaction.</w:t>
      </w:r>
    </w:p>
    <w:p>
      <w:r>
        <w:t>98. However, the market test confirmed the necessity for distributors to adopt a multi-brand positioning, as the range of products offered is a determining choice criterion for consumers. The notifying party also emphasizes that within their respective distribution networks, Michelin and Allopneus indeed have a multi-brand commercial policy and distribute tires from different manufacturers. Some respondents to the market test believe that, due to the diversity of its brands, Michelin would theoretically have a sufficient range depth to meet the needs of a large portion of consumers. However, these same respondents consider that, in practice, it is unlikely that Michelin would decide to distribute only its own brands given the necessity to present a very wide choice of tires to consumers.</w:t>
      </w:r>
    </w:p>
    <w:p>
      <w:r>
        <w:t>99. Any strategy by the parties aimed at marketing exclusively or almost exclusively Michelin products would therefore lead to a shift of a large portion of the customer base towards other competitors (online and, to some extent, offline) and thus appears improbable.</w:t>
      </w:r>
    </w:p>
    <w:p>
      <w:r>
        <w:t>100. A second strategy for locking customer access, mentioned in the market test by several competitors (manufacturers and distributors), could involve Michelin increasing the volumes of its own brands on Allopneus while maintaining its multi-brand positioning. This "mixed" locking strategy, consisting of increasing its sales on Allopneus without implementing a supply exclusivity, would notably involve better showcasing Michelin products through optimizing their placement on the website, without immediate changes to the prices of Michelin tires sold on Allopneus. While such a strategy does not raise a risk of price increases for consumers, it could lead to a reduction in competitors' outlets and, ultimately, the diversity of the offer to the detriment of consumers. It is therefore necessary to assess the likelihood of such a customer access locking scenario by examining, first, whether the new entity would have, after the transaction, the capacity to increase its sales on Allopneus, second, whether the incentives to do so are sufficient, and third, whether such a strategy would have a significant effect on the markets in question, depending on their specific characteristics.</w:t>
      </w:r>
    </w:p>
    <w:p>
      <w:r>
        <w:t>Capacity of Michelin to increase its sales on Allopneus after the transaction</w:t>
      </w:r>
    </w:p>
    <w:p>
      <w:r>
        <w:t>101. It appears from the elements of the investigation file that the new entity would be able to increase the volumes of its own brands on Allopneus, to the detriment of those of its competitors.</w:t>
      </w:r>
    </w:p>
    <w:p>
      <w:r>
        <w:t>102. The market test and the elements provided by the notifying party confirm that Allopneus has the technical means to favor certain brands, notably through optimizing their placement on the website. Michelin indicates that the more or less prominent position of a product on the results pages of a distributor's site has a direct influence on the likelihood of purchasing that product, with a product displayed in an optimized position potentially achieving the majority of sales in its category.</w:t>
      </w:r>
    </w:p>
    <w:p>
      <w:r>
        <w:t>103. Furthermore, the study of the specialized online site Blackcircles.com (hereinafter "Blackcircles"), active in the United Kingdom and owned by Michelin since 2015, does not exclude the possibility that part of the increase in sales of Michelin products on this site can be explained by its vertical integration. Indeed, the share of sales of Michelin group products on Blackcircles has tripled since 2014, [confidential], even though since 2015 Michelin's market share in the upstream market for tire manufacturing in the United Kingdom has remained relatively stable, [confidential].</w:t>
      </w:r>
    </w:p>
    <w:p>
      <w:r>
        <w:t>104. Firstly, the notifying party argues that Michelin has an offer particularly suited to the commercial positioning of Blackcircles, which focuses on premium large-size products [confidential]. However, such an argument is not sufficient to explain the increase in Michelin's sales share on Blackcircles since 2014. Indeed, [confidential].</w:t>
      </w:r>
    </w:p>
    <w:p>
      <w:r>
        <w:t>105. Secondly, the notifying party argues that [confidential].</w:t>
      </w:r>
    </w:p>
    <w:p>
      <w:r>
        <w:t>106. In this case, it cannot therefore be excluded that [confidential]. In this context, by taking exclusive control of Allopneus, Michelin would be able to use the experience and know-how acquired through Blackcircles to improve its sales share within the target.</w:t>
      </w:r>
    </w:p>
    <w:p>
      <w:r>
        <w:t>107. Given these elements, it appears that the new entity will be able to favor its brands on the Allopneus website.</w:t>
      </w:r>
    </w:p>
    <w:p>
      <w:r>
        <w:t>Incentive of Michelin to increase its sales on Allopneus after the transaction</w:t>
      </w:r>
    </w:p>
    <w:p>
      <w:r>
        <w:t>108. According to the notifying party, the new entity will have no incentive to favor Michelin products on the Allopneus site, as the business model of the latter is multi-brand, with the importance of volumes of tires sold allowing it to obtain preferential conditions from manufacturers. Prioritizing Michelin products would degrade Allopneus's offer in terms of price competitiveness and choice, which would affect consumer satisfaction. This could ultimately decrease its market share.</w:t>
      </w:r>
    </w:p>
    <w:p>
      <w:r>
        <w:rPr>
          <w:b/>
        </w:rPr>
        <w:t>[Pages 22–24]</w:t>
      </w:r>
    </w:p>
    <w:p>
      <w:r>
        <w:t>109. However, it appears from internal documents of the notifying party related to the transaction and communicated to the file, that Michelin intends to align Allopneus with the Blackcircles model following the transaction, [confidential].</w:t>
      </w:r>
    </w:p>
    <w:p>
      <w:r>
        <w:t>110. Such a strategy is all the more likely as the margins achieved by Michelin on tire sales are higher upstream (when these products are sold by the manufacturer to distributors) than downstream (when tires are sold by distributors to consumers). In this context, even though promoting Michelin products on Allopneus could result in a decrease in total sales for the latter, it could prove profitable if the loss of margin due to the decline in sales of competing products is compensated by an increase in sales of Michelin tires. In this regard, the acquisition of exclusive control of Allopneus by Michelin is likely to change the distributor's incentives to promote Michelin tires. Indeed, it cannot be ruled out that Allopneus takes into account, in its business choices, the overall margin generated by Michelin both upstream and downstream, rather than just its margin downstream. In this context, the exclusive control of Allopneus by Michelin has a significant consequence on the assessment of the latter's incentives to implement such a strategy. The transaction indeed leads to the removal of Hevea's counter-power in the governance of the company, so that Michelin will have full latitude to make strategic decisions regarding Allopneus. It can do so by considering their consequences on the overall performance of the group, and not just on the target's activity.</w:t>
      </w:r>
    </w:p>
    <w:p>
      <w:r>
        <w:t>111. Furthermore, Michelin would be able to increase its production capacity to meet a rise in demand that could be directed to it, as its factories are structurally in a situation of overcapacity.</w:t>
      </w:r>
    </w:p>
    <w:p>
      <w:r>
        <w:t>112. Moreover, it should be noted that the significant growth in the share of Michelin product sales on Blackcircles since 2015, mentioned earlier, which could result from the integration of this tire sales site within the Michelin group, has not had a significant impact on Blackcircles' market share in the English market for online sales of new replacement tires, which has remained relatively stable since 2015. It is therefore likely that the implementation, by Allopneus, of a strategy similar to that of Blackcircles would not lead to a decrease in Allopneus' market share.</w:t>
      </w:r>
    </w:p>
    <w:p>
      <w:r>
        <w:t>113. Given these elements, it cannot be ruled out that the new entity is not only capable but also incentivized to implement such a strategy.</w:t>
      </w:r>
    </w:p>
    <w:p>
      <w:r>
        <w:t>Consequences of adopting a strategy aimed at increasing sales of Michelin products on Allopneus following the transaction</w:t>
      </w:r>
    </w:p>
    <w:p>
      <w:r>
        <w:t>114. Even though it cannot be ruled out that Michelin has the capacity and incentive to increase sales of its products on Allopneus following the transaction, it is necessary to assess what the effects of such behavior would be on the upstream markets for the manufacturing and marketing of tires.</w:t>
      </w:r>
    </w:p>
    <w:p>
      <w:r>
        <w:t>115. Indeed, regarding the consequences of adopting a strategy to lock access to customers, the European Commission considers that "it is only when a sufficient part of upstream production is affected by revenue declines resulting from the vertical concentration that the concentration in question can significantly hinder effective competition in the upstream market."</w:t>
      </w:r>
    </w:p>
    <w:p>
      <w:r>
        <w:t>116. In this case, the majority of manufacturers interviewed confirmed that Allopneus is an essential distributor for accessing the French market for online sales of new replacement tires. However, the scope of this assertion is tempered by several elements in the investigation file.</w:t>
      </w:r>
    </w:p>
    <w:p>
      <w:r>
        <w:t>117. Firstly, the extent of market share losses of competing products on the Allopneus site that would result from a Michelin strategy aimed at favoring its own products on Allopneus appears limited. Indeed, as previously indicated, the necessity to present a wide choice of tires to consumers obliges Allopneus to reference competing products to those of Michelin. Consumers could therefore continue to purchase these products on this site. Moreover, Michelin products already represent [20-50]% of Allopneus' total sales and [20-50]% of premium tires sold on this site, so the potential increase in Michelin sales due to better promotion of its products following the transaction must be put into perspective. In this regard, it should be noted that, according to internal documents of the notifying party related to the transaction, Michelin only plans to increase its sales share on Allopneus by [0-10] percentage points over three years.</w:t>
      </w:r>
    </w:p>
    <w:p>
      <w:r>
        <w:t>118. Secondly, a large share of customers multiplies sources of information before making a purchase, which is facilitated online, notably through the use of price comparison sites. A customer looking for a tire for passenger vehicles and vans or for motorcycles at the best price would not settle for the choices offered on Allopneus but would look at all online merchant sites.</w:t>
      </w:r>
    </w:p>
    <w:p>
      <w:r>
        <w:t>119. In this regard, the elements in the investigation file do not demonstrate that Allopneus would enjoy any comparative advantage over other operators that would challenge this information-gathering behavior of online tire buyers, particularly to find a product at the best price. Some respondents to the market test highlighted the strength of its fitting network. However, it appears that only half of the customers of pure player sales sites purchase a fitting service. Moreover, as explained in point 72, the main pure players also have a significant fitting network that covers the entire French territory.</w:t>
      </w:r>
    </w:p>
    <w:p>
      <w:r>
        <w:t>120. As for Allopneus' notoriety, it should be put into perspective. Indeed, it appears from a document provided by the notifying party that Allopneus enjoys lower spontaneous notoriety than two of its competitors among buyers of tires for passenger vehicles and vans. Regarding assisted notoriety, it is only the [third-seventh] most well-known operator in the French market. While it is [confidential] in terms of spontaneous notoriety among buyers of tires for motorcycles, it is only the [third-seventh] distributor in terms of assisted notoriety. Most importantly, this document indicates that, for both passenger vehicles and vans as well as for motorcycles, Allopneus performs worse than its competitors in terms of the conversion rate between the assisted notoriety rate and the website visit rate on one hand, and between the visit rate and the purchase rate on the other hand. In other words, among customers who know the Allopneus site, the share of those who have visited it is lower than that of its main competitors. The same applies to the share of customers who made a purchase among those who visited the website.</w:t>
      </w:r>
    </w:p>
    <w:p>
      <w:r>
        <w:t>121. Consequently, neither Allopneus' fitting network nor the notoriety of its website appear sufficient to challenge the finding that information gathering to find the most suitable tire at the best price is an essential characteristic of the online tire buyer's behavior.</w:t>
      </w:r>
    </w:p>
    <w:p>
      <w:r>
        <w:t>122. Similarly, Michelin's notoriety is not sufficient for a significant share of customers of other tire brands to switch to Michelin products in the event that their visibility is degraded on the Allopneus site. This is particularly true for the French market for tires for passenger vehicles and vans, on which Michelin has been losing market share since 2006.</w:t>
      </w:r>
    </w:p>
    <w:p>
      <w:r>
        <w:t>123. Thus, if Allopneus chose to favor Michelin products over those of its competitors, a large proportion of consumers who are customers of other brands would purchase these tires on other online sites, thereby preventing any anti-competitive effect resulting from the implementation of a strategy of preferential promotion of Michelin products on the Allopneus site.</w:t>
      </w:r>
    </w:p>
    <w:p>
      <w:r>
        <w:t>124. Thirdly, many alternative outlets exist for Michelin's competing manufacturers for both tires for passenger vehicles and vans as well as for motorcycles, whether it be the websites of traditional distributors (such as Norauto, Feu Vert, Dafy Moto, etc.) or pure players (such as 1001pneus, 123pneus, Pneus Online). While these distributors are currently smaller than Allopneus, the majority of respondents to the market test confirmed that they have the capacity to absorb an increase in demand. It is noteworthy in this regard that Allopneus' market share has continuously decreased over the past three years in the online distribution market for replacement tires for passenger vehicles and vans, dropping from [40-50]% in 2018 to [30-40]% in 2020. Furthermore, some of Michelin's competing manufacturers are vertically integrated, such as Bridgestone with Speedy, or Goodyear with Vulco, so they have guaranteed outlets.</w:t>
      </w:r>
    </w:p>
    <w:p>
      <w:r>
        <w:t>125. Fourthly, the majority of distributors interviewed believe that a new entrant could quickly establish itself in the French online tire distribution market if it has sufficient financial capacity. The potential entry of a player already present in other European countries is notably mentioned. Such entry would create additional outlets for Michelin's competitors upstream and would limit the effects of a potential locking strategy.</w:t>
      </w:r>
    </w:p>
    <w:p>
      <w:r>
        <w:t>126. Finally, it appears from the market test that physical sales points also exert competitive pressure on online sales. Thus, customers who do not find or have difficulty finding the competing tire they want on Allopneus may purchase it from online or offline competitors. Moreover, as the Authority already indicated in the aforementioned decision 15-DCC-76, even in the absence of customer switching from the online channel to the physical channel, the impact of a locking strategy on customer access would be relatively weak upstream, as competing manufacturers would still have the possibility to sell their products to other distributors, regardless of the channel concerned. These operators represent nearly 90% of the overall markets for tires for passenger vehicles and vans and for motorcycles. Any potential decrease in market shares of Michelin's competing products on the Allopneus site will not have a marked effect on the activity of these competing manufacturers, as the majority of their activity continues to occur via the physical channel and numerous sales sites.</w:t>
      </w:r>
    </w:p>
    <w:p>
      <w:r>
        <w:rPr>
          <w:b/>
        </w:rPr>
        <w:t>[Pages 25–27]</w:t>
      </w:r>
    </w:p>
    <w:p>
      <w:r>
        <w:t>line continuing to be accessible to them. These competing tires will therefore continue to be sold, including online, and to compete with Michelin tires. It should be noted in this regard that, despite the integration of Blackcircles within the Michelin group in the United Kingdom and the subsequent increase in the share of Michelin product sales on the site, the total market share of the latter in the British market for new replacement tire manufacturing has remained stable since 2015. The market share of the Michelin group, which includes Euromaster and Blackcircles, in the tire distribution market has hardly changed since 2015.</w:t>
      </w:r>
    </w:p>
    <w:p>
      <w:r>
        <w:t>127. Given these elements, any risk of significant vertical effect consequent to the establishment of a locking strategy for outlets resulting from the transaction can be excluded, both for passenger vehicles and vans as well as for motorized two-wheelers.</w:t>
      </w:r>
    </w:p>
    <w:p>
      <w:r>
        <w:t>b. On the risk of locking access to inputs</w:t>
      </w:r>
    </w:p>
    <w:p>
      <w:r>
        <w:t>128. In this case, a locking strategy for the online tire distribution market by inputs, which would consist of Michelin completely or partially ceasing to supply its competitors with tires, also seems very unlikely.</w:t>
      </w:r>
    </w:p>
    <w:p>
      <w:r>
        <w:t>129. Firstly, Michelin's incentive to lock access to its tires is limited insofar as it appears from the elements of the file that the margins it achieves in the upstream markets of tire manufacturing and marketing are significantly higher than those achieved by distributors in the downstream markets and where, according to the notifying party, its factories are structurally in a situation of overcapacity.</w:t>
      </w:r>
    </w:p>
    <w:p>
      <w:r>
        <w:t>130. Secondly, the loss of market share of the Michelin group, already noted by the Competition Authority in its decision 15-DCC-76 mentioned above, has continued. Michelin's market share in new replacement tires for passenger vehicles and vans has indeed decreased from [50-60]% in 2006 to [30-40]% in 2014, reaching [20-30]% in 2020 in the French market. Thus, while the market test confirms the brand recognition of Michelin and the importance of offering these tires for a distributor's brand image, consumer loyalty to the Michelin brand, which determines the premium they would be willing to pay to acquire tires of this brand or the prestige that marketing this brand confers on a distributor, is mitigated by the loss of market share that Michelin tires have suffered since 2006 in the market for new replacement tires for passenger vehicles and vans.</w:t>
      </w:r>
    </w:p>
    <w:p>
      <w:r>
        <w:t>131. Thirdly, a refusal to supply Michelin tires to distributors remains difficult to implement. These distributors could indeed easily circumvent this refusal by purchasing Michelin tires from the numerous competing wholesalers of the parties, aided in this by the rise of dematerialized intermediation platforms. The market test has also confirmed the impossibility for Michelin to prevent distributors from sourcing from wholesalers, as these wholesalers are often expanding their activities on a European scale.</w:t>
      </w:r>
    </w:p>
    <w:p>
      <w:r>
        <w:t>132. Michelin would also have little interest in locking online distributors sourcing from wholesalers. Such a locking strategy could consist of Michelin increasing its selling prices to wholesalers, in order to penalize pure players sourcing through this channel. However, the notifying party specifies that, as already noted in decision no. 15-DCC-76 mentioned above, more than two-thirds of French wholesalers' sales are not directed towards pure players. Thus, such price increases, which would apply to all Michelin tires sold by wholesalers, would result in higher prices for tires intended for other outlets, which represent the vast majority of wholesalers' sales.</w:t>
      </w:r>
    </w:p>
    <w:p>
      <w:r>
        <w:t>133. A final form of locking of inputs could consist in granting exclusivities, at least temporary, to Allopneus on new references of Michelin tires, as has been done in the past for the pre-launch of new references. However, the reasoning set out in decision no. 15-DCC-76 to dismiss this risk remains valid. Indeed, limiting these pre-launches to Allopneus, or potentially to Allopneus and Euromaster, could lead to a significant decrease in sales of the reference concerned during the exclusivity period. Indeed, for it to be effective, the exclusivity granted to Allopneus would require Michelin to refrain from selling the products concerned to wholesalers, who are likely to supply other online distributors, thus depriving the supplier of very significant outlets. However, these costs could be limited in the case of temporary exclusivities intended to benefit Allopneus by increasing its notoriety and image at the expense of its competitors, ultimately leading to an increase in the volumes sold by this distributor.</w:t>
      </w:r>
    </w:p>
    <w:p>
      <w:r>
        <w:t>134. However, it appears from the elements in the file that Allopneus currently offers more than 3,200 models of tires. However, there is no "flagship" tire model, whose volumes or notoriety would be such that an exclusivity practice, especially a temporary one, would be likely to cause a significant exclusion effect on competing distributors. The tire model produced by Michelin that is sold the most by Allopneus currently represents less than [0-5]% of Allopneus's sales, regardless of the vehicle category. The addition of an exclusive model to its offer would therefore not be likely to substantially impact the choice of distributor made by consumers.</w:t>
      </w:r>
    </w:p>
    <w:p>
      <w:r>
        <w:t>135. Furthermore, Michelin produces a more limited number of models (fewer than 200), but its best-selling tire model in France represents a substantial proportion of its sales volumes (over 20% for each vehicle category). While an exclusivity practice concerning the main models produced by Michelin would not be able to cause an exclusion effect, it could, however, lead to substantial volume losses for the supplier, so that it would not be incentivized to implement it.</w:t>
      </w:r>
    </w:p>
    <w:p>
      <w:r>
        <w:t>136. Consequently, Michelin will not be incentivized to lock access for competing online distributors of Allopneus to its tires in a manner that would produce significant effects on the downstream markets for tire distribution.</w:t>
      </w:r>
    </w:p>
    <w:p>
      <w:r>
        <w:t>c. On the risk related to access, for the new entity, to sensitive information from its upstream competitors</w:t>
      </w:r>
    </w:p>
    <w:p>
      <w:r>
        <w:t>137. Finally, according to the practice of the European Commission, non-coordinated vertical effects can also occur when the entity resulting from the concentration can, through vertical integration, access commercially sensitive information regarding the upstream and downstream activities of competitors.</w:t>
      </w:r>
    </w:p>
    <w:p>
      <w:r>
        <w:t>138. The European Commission considers that for there to be a competition problem, the new entity must obtain access to commercially sensitive information about its rivals in the upstream or downstream markets due to the transaction, allowing it to adopt behaviors that would disadvantage its competitors.</w:t>
      </w:r>
    </w:p>
    <w:p>
      <w:r>
        <w:t>139. In this case, several respondents to the market test highlighted the risk that Michelin could, due to the vertical integration of Allopneus, access sensitive information from its competitors in the upstream market for new replacement tire manufacturing.</w:t>
      </w:r>
    </w:p>
    <w:p>
      <w:r>
        <w:t>140. However, it should be noted that Michelin has co-controlled Allopneus since 2015. As such, Michelin is already likely to access certain sensitive information from Allopneus, including any information relating to any situation, development, fact, or other event affecting or likely to significantly affect the activities, assets, situation (financial or otherwise), prospects, or results of Allopneus or any of its subsidiaries.</w:t>
      </w:r>
    </w:p>
    <w:p>
      <w:r>
        <w:t>141. Furthermore, Michelin currently controls several multi-brand distributors, including the Blackcircles site specialized in online tire sales in the United Kingdom and the distributor Euromaster, present both online and physically in the French market. The Euromaster site references seventeen tire brands, while Blackcircles offers more than twenty-four. Michelin has also owned the wholesaler Ihle since 2014, which also offers seventeen brands. Thus, Michelin is already a vertically integrated group, likely to access certain sensitive information from competitors in the upstream market for new replacement tire manufacturing.</w:t>
      </w:r>
    </w:p>
    <w:p>
      <w:r>
        <w:t>142. It should also be noted that some of Michelin's competitors are themselves vertically integrated, such as Bridgestone (with distributors Speedy and First Stop Ayme), Goodyear (with Vulco), and Continental (with Eurotyre and Best Drive).</w:t>
      </w:r>
    </w:p>
    <w:p>
      <w:r>
        <w:t>143. Finally, regarding the wholesale distribution market in which Allopneus is active, notably through its intermediation platform Roadzila, the combined market share of the parties does not exceed [10-20]% regardless of the segmentation considered. In this market, Roadzila faces competition from many other competing intermediation platforms (including 07ZR, Gettygo, Pneuwyz, or Tyre24). In this context, if, despite the elements outlined above, competitors believe that there remains a risk related to access, by the notifying party, to sensitive information about their commercial strategy, they will have sufficient alternatives to terminate their commercial relationship with Roadzila in order to use a competing and independent intermediation platform from the new entity.</w:t>
      </w:r>
    </w:p>
    <w:p>
      <w:r>
        <w:t>144. The proposed operation will therefore not significantly alter the current situation in the tire market in France regarding sensitive information about the activities of its competitors in the upstream market for new replacement tire manufacturing that Michelin is likely to obtain from Allopneus.</w:t>
      </w:r>
    </w:p>
    <w:p>
      <w:r>
        <w:t>145. The notified operation is therefore not likely to harm competition through vertical effects.</w:t>
      </w:r>
    </w:p>
    <w:p>
      <w:r>
        <w:rPr>
          <w:b/>
        </w:rPr>
        <w:t>[Pages 28–28]</w:t>
      </w:r>
    </w:p>
    <w:p>
      <w:r>
        <w:t xml:space="preserve">DECIDES  </w:t>
        <w:br/>
        <w:t xml:space="preserve">Sole Article: The transaction notified under number 21-212 is authorized.  </w:t>
        <w:br/>
        <w:t xml:space="preserve">The Vice-President,  </w:t>
        <w:br/>
        <w:t xml:space="preserve">Henri Piffaut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