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https://www.autoritedelaconcurrence.fr/fr/decision-de-controle-des-concentrations/relative-la-prise-de-controle-exclusif-de-huit-magasins</w:t>
      </w:r>
    </w:p>
    <w:p>
      <w:r>
        <w:t>Pages translated : 2</w:t>
      </w:r>
    </w:p>
    <w:p/>
    <w:p>
      <w:r>
        <w:rPr>
          <w:b/>
        </w:rPr>
        <w:t>[Pages 1–2]</w:t>
      </w:r>
    </w:p>
    <w:p>
      <w:r>
        <w:t>FRENCH REPUBLIC</w:t>
        <w:br/>
        <w:t>Decision No. 25-DCC-16 of January 15, 2025</w:t>
        <w:br/>
        <w:t>regarding the exclusive acquisition of control over eight stores formerly under the Des Marques &amp; Vous brand by the company Chaussea</w:t>
        <w:br/>
        <w:t>The Competition Authority,</w:t>
        <w:br/>
        <w:t>Having regard to the notification file sent to the mergers department on August 26, 2024, declared complete on December 26, 2024, formalized by Chaussea's takeover offer of July 3, 2024, and the judgment of the Lille Métropole Commercial Court dated September 11, 2024;</w:t>
        <w:br/>
        <w:t>Having regard to Book IV of the Commercial Code relating to the freedom of prices and competition, and in particular its Articles L. 430-1 to L. 430-7;</w:t>
        <w:br/>
        <w:t>Having regard to the additional elements transmitted by the notifying party during the investigation;</w:t>
        <w:br/>
        <w:t>Adopts the following decision:</w:t>
        <w:br/>
        <w:t>1. The notified operation consists of the exclusive acquisition of control over eight stores owned by the company Sedev and formerly operated under the Des Marques &amp; Vous brand in the retail clothing sector, by the company Chaussea, active in the multibrand retail shoe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24-209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