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https://www.autoritedelaconcurrence.fr/fr/decision-de-controle-des-concentrations/relative-la-prise-de-controle-exclusif-de-la-cooperative</w:t>
      </w:r>
    </w:p>
    <w:p>
      <w:r>
        <w:t>Pages translated : 40</w:t>
      </w:r>
    </w:p>
    <w:p/>
    <w:p>
      <w:r>
        <w:rPr>
          <w:b/>
        </w:rPr>
        <w:t>[Pages 1–3]</w:t>
      </w:r>
    </w:p>
    <w:p>
      <w:r>
        <w:t>FRENCH REPUBLIC</w:t>
        <w:br/>
        <w:t>Decision No. 11-DCC-150 of October 10, 2011</w:t>
        <w:br/>
        <w:t>regarding the exclusive control of the cooperative Elle-et-Vire</w:t>
        <w:br/>
        <w:t>by the cooperative group Agrial</w:t>
        <w:br/>
        <w:t>The Competition Authority,</w:t>
        <w:br/>
        <w:t>Having regard to the notification file submitted to the merger service on May 13, 2011, and declared complete on July 28, 2011, concerning the exclusive control of the cooperative Elle-et-Vire by the cooperative group Agrial, formalized by a draft merger agreement dated February 15, 2011;</w:t>
        <w:br/>
        <w:t>Having regard to Book IV of the Commercial Code relating to the freedom of prices and competition, and in particular its Articles L. 430-1 to L. 430-7;</w:t>
        <w:br/>
        <w:t>Having regard to the supplementary elements transmitted by the parties during the investigation;</w:t>
        <w:br/>
        <w:t>Having regard to the commitments presented on August 29, 2011, and last modified on October 5, 2011, by the notifying party;</w:t>
        <w:br/>
        <w:t>Having regard to the request for a suspension of the examination deadlines for 15 working days, in accordance with Article L. 430-5 II, granted by letter of September 20, 2011.</w:t>
        <w:br/>
        <w:t>Adopts the following decision:</w:t>
        <w:br/>
        <w:t>I. The concerned companies and the operation</w:t>
        <w:br/>
        <w:t>1. Agrial is an agricultural cooperative with approximately 10,000 cooperative farmers located in the departments of Manche, Calvados, Orne, Ille-et-Vilaine, Mayenne, Sarthe, Indre-et-Loire, Eure, and Seine-Maritime. As the head of a cooperative group comprising around sixty companies, Agrial operates in numerous agricultural and agri-food sectors, notably in vegetables (27.4% of its total turnover), poultry (7.6% of its total turnover), cereals (11.2% of its total turnover), milk (7.3% of its total turnover), cattle (6.9% of its total turnover), pigs (5.6% of its total turnover), agro-supply (16.2% of its total turnover), rural distribution (7.1% of its total turnover), and beverages (6.1% of its total turnover).</w:t>
      </w:r>
    </w:p>
    <w:p>
      <w:r>
        <w:t>2. Elle-et-Vire is an agricultural cooperative with [Confidential] cooperative farmers located in the departments of Manche, Calvados, Orne, and Eure. It specializes in the dairy production sector ([…] % of its total turnover) and, specifically, in technical animation, technical-economic advice, production management, and the organization of milk collection from farmers. It is also active in the agro-supply sector, particularly in the sale of livestock feed and agro-supply products for crops ([…] %). Furthermore, until 2009, it had an activity of collecting cider apples and producing and marketing cider for food retail and out-of-home catering, all of which was sold to Agrial.</w:t>
      </w:r>
    </w:p>
    <w:p>
      <w:r>
        <w:t>3. The present operation, formalized by a merger agreement dated February 15, 2011, concerns the merger by absorption of the cooperative Elle-et-Vire by the cooperative Agrial. As it results in the exclusive control of the first cooperative by the second, the notified operation constitutes a concentration within the meaning of Article L.430-1 of the Commercial Code. Furthermore, under a share transfer agreement dated June 30, 2009, the cooperative Elle-et-Vire transferred, on July 1, 2009, to the cooperative Agrial, its cider activity consisting of the production and marketing of cider to large and medium-sized retailers and out-of-home catering operators. This activity represented only an annual turnover of […] million euros in 2008, and its transfer was not subject, at the time of its realization, to the prior notification obligation to the competent competition authorities. However, in accordance with Article 5, paragraph 2, second subparagraph, of Regulation No. 139/2004 to which Article L.430-2 of the Commercial Code refers, “[…] two or more operations within the meaning of the first subparagraph that have occurred within a period of two years between the same persons or companies are to be considered as a single concentration occurring at the date of the last operation.” Under these conditions, given the period of less than two years between this first transfer and the signing of the merger agreement dated February 15, 2011, it is necessary to include this first transfer in the scope of the operation to be examined in this case.</w:t>
      </w:r>
    </w:p>
    <w:p>
      <w:r>
        <w:t>4. The concerned companies together achieve a total worldwide turnover of more than 150 million euros (Agrial group: […] billion euros for the fiscal year ending December 31, 2009; Elle-et-Vire: […] million euros for the same period). At least two of these companies achieve a turnover in France exceeding 50 million euros (Agrial group: […] billion euros for the fiscal year ending December 31, 2009; Elle-et-Vire: […] million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the relevant markets</w:t>
        <w:br/>
        <w:t>5. The activities of the parties overlap in the following five markets:</w:t>
        <w:br/>
        <w:t>1 The turnover of the cooperative Elle-et-Vire was […] million euros as of December 31, 2009, to which the turnover of the cider activity of […] million euros transferred on July 1, 2009, should be added.</w:t>
      </w:r>
    </w:p>
    <w:p>
      <w:r>
        <w:t>- the market for milk collection which involves, on the one hand, cooperatives or dairies, as buyers, and on the other hand, farmers who produce milk (A);</w:t>
        <w:br/>
        <w:t>- the market for animal nutrition which involves, on the one hand, manufacturers and distributors, as sellers, and on the other hand, livestock breeders (B);</w:t>
        <w:br/>
        <w:t>- the market for the distribution of agro-supply products for crops by cooperatives or private traders to farmers (C);</w:t>
        <w:br/>
        <w:t>- the market for apple collection which involves cooperatives or processing industries, as buyers, and farmers who own apple orchards and sell apples (D);</w:t>
        <w:br/>
        <w:t>- finally, the market for the marketing of cider which involves companies processing apples and producing cider and buyers (large retail chains and out-of-home catering operators) (E);</w:t>
      </w:r>
    </w:p>
    <w:p>
      <w:r>
        <w:t>A. THE MARKETS FOR MILK COLLECTION</w:t>
        <w:br/>
        <w:t>1. THE PRODUCT MARKETS</w:t>
        <w:br/>
        <w:t>6. Community and national decision-making practice considers that the markets for milk collection should be distinguished according to the type of milk concerned (cow's milk, sheep's milk, etc.). Other finer segmentations have also been considered, notably distinguishing organic milk or milk intended for the production of products under Controlled Designation of Origin (hereinafter "AOC").</w:t>
      </w:r>
    </w:p>
    <w:p>
      <w:r>
        <w:t>7. The activities of Agrial and Elle-et-Vire overlap only in the collection of conventional cow's milk. In this case, the question of the precise delimitation of these markets can be left open, as the conclusions of the competitive analysis will remain unchanged, regardless of the delimitations retained.</w:t>
      </w:r>
    </w:p>
    <w:p>
      <w:r>
        <w:t>2. THE GEOGRAPHIC MARKETS</w:t>
        <w:br/>
        <w:t>8. The European Commission has repeatedly estimated that the markets for milk collection have a national dimension. The decisions concerned the Dutch, British, and French markets. However, the market survey conducted by the European Commission in the context of its decision No. COMP/M.5046 concerning the Dutch markets demonstrated that “while conventional raw milk can theoretically be transported over long distances,…”</w:t>
      </w:r>
    </w:p>
    <w:p>
      <w:r>
        <w:rPr>
          <w:b/>
        </w:rPr>
        <w:t>[Pages 4–6]</w:t>
      </w:r>
    </w:p>
    <w:p>
      <w:r>
        <w:t>distances, the average distance between farms and processing units is approximately 40 to 50 km.</w:t>
      </w:r>
    </w:p>
    <w:p>
      <w:r>
        <w:t>9. In its practice, the minister has traditionally considered milk collection markets to be local. An analysis of milk collection routes, conducted in the context of the decision of October 28, 2005, revealed that "these routes can only be carried out within an average radius of 50 kilometers around each dairy." The market test conducted in the context of the decision of August 2, 2007, suggested that the region could constitute a relevant delineation, while emphasizing that depending on the topography of the locations and road infrastructures, the assumption of more restricted collection areas should not be ruled out. In any case, the competitive analysis was conducted at a regional, departmental, and sub-departmental level, the latter corresponding to an area of approximately 50 kilometers in radius around the dairies.</w:t>
      </w:r>
    </w:p>
    <w:p>
      <w:r>
        <w:t>10. In this case, the parties presented their market shares at both national and local levels, with their activities overlapping only in the departments of Manche and Orne.</w:t>
      </w:r>
    </w:p>
    <w:p>
      <w:r>
        <w:t>11. In any case, it is not necessary to precisely define the geographical dimension of the milk collection market as the conclusions of the competitive analysis will remain unchanged, regardless of the delineations retained.</w:t>
      </w:r>
    </w:p>
    <w:p>
      <w:r>
        <w:t>B. THE ANIMAL NUTRITION MARKETS</w:t>
        <w:br/>
        <w:t>1. THE PRODUCT MARKETS</w:t>
        <w:br/>
        <w:t>12. The decision-making practice distinguishes, in terms of animal nutrition, upstream markets (products used in the preparation of animal feed) from downstream markets (feeds resulting from this preparation). It also makes a distinction between livestock and pet animals.</w:t>
      </w:r>
    </w:p>
    <w:p>
      <w:r>
        <w:t>13. Upstream, the raw materials used to manufacture feeds are generally the same (cakes, cereals, pre-mixes) depending on the species. It is therefore not necessary to distinguish markets specific to each type of animal. On the other hand, pre-mixes, concentrated mixtures of vitamins, trace elements, and technical additives, are distinguished from plant raw materials, cereals, and cakes (residues obtained after the extraction of oil from oilseeds or fruits) that they are intended to complement for the production of complete feeds.</w:t>
      </w:r>
    </w:p>
    <w:p>
      <w:r>
        <w:t>14. Downstream, national decision-making practice distinguishes between complete feeds and mineral and nutritional compound feeds, complementary feeds composed of trace elements, macroelements, and vitamins, intended to correct deficiencies in daily complete feed rations for livestock. Regarding complete feeds, national decision-making practice has considered segmenting this market based on each animal species, although this question has been left open.</w:t>
      </w:r>
    </w:p>
    <w:p>
      <w:r>
        <w:t>15. In this case, Agrial manufactures and markets, through five factories located in Western France, both raw materials in the upstream markets and complete feeds and mineral and nutritional compound feeds. Not having a manufacturing plant, Elle-et-Vire only engages in the distribution of raw materials in the upstream markets, the distribution of mineral and nutritional compound feeds, and the distribution of complete feeds for cattle.</w:t>
      </w:r>
    </w:p>
    <w:p>
      <w:r>
        <w:t>2. THE GEOGRAPHIC MARKETS</w:t>
        <w:br/>
        <w:t>16. Decision-making practice has considered at least a national delineation for the upstream markets of the production and marketing of cereals, cakes, and pre-mixes, as well as the downstream market for the marketing of mineral and nutritional compounds, while leaving the question open. In this case, these markets will be examined at the national level.</w:t>
      </w:r>
    </w:p>
    <w:p>
      <w:r>
        <w:t>17. National decision-making practice has considered that the market for complete feeds could have a local dimension, corresponding to a delivery area of 100 to 150 kilometers around the production site, due to the bulky and heavy nature of the feeds concerned. There is no need to challenge this delineation during the examination of the present operation, as the parties are simultaneously present only in the region of Lower Normandy.</w:t>
      </w:r>
    </w:p>
    <w:p>
      <w:r>
        <w:t>C. THE MARKETS FOR THE DISTRIBUTION OF AGRO-SUPPLY PRODUCTS</w:t>
        <w:br/>
        <w:t>1. THE PRODUCT MARKETS</w:t>
        <w:br/>
        <w:t>18. In terms of agro-supply, national decision-making practice distinguishes the distribution of seeds, the distribution of fertilizers, the distribution of phytosanitary products, and the distribution of other agricultural materials. Indeed, the professional cultivation of agricultural land (cereals, oilseeds, protein crops, etc.) today requires farmers to purchase three categories of products that meet different needs:</w:t>
        <w:br/>
        <w:t>- seeds, whose varieties may differ from one production basin to another depending notably on climate and the needs of the farmer;</w:t>
        <w:br/>
        <w:t>- fertilizers: on the one hand, fertilizers, which are contributions that help nourish plants by providing them with the nutrients they need to grow and remain healthy (mainly nitrogen, phosphorus, and potassium); on the other hand, amendments, which are fertilizing materials primarily intended to improve soil properties;</w:t>
        <w:br/>
        <w:t>- phytosanitary products, which are active substances or combinations of several substances intended to protect plants and improve yields; these may include fungicides (to combat the development of fungi), herbicides (to destroy unwanted plants), or insecticides (to prevent the development of insects).</w:t>
      </w:r>
    </w:p>
    <w:p>
      <w:r>
        <w:t>19. National competition authorities have also considered, for each product family, a segmentation based on the type of crops (market gardening, mixed farming). Furthermore, regarding the distribution of seeds, national competition authorities have considered the existence of a specific segment consisting of seeds intended for organic farming. A segmentation by distribution channel (cooperative channel, trader channel) has finally been considered by the minister.</w:t>
      </w:r>
    </w:p>
    <w:p>
      <w:r>
        <w:t>20. Regarding segmentation by product type, while approving the main aspects of this market segmentation, the notifying party considers that a market for the distribution of amendments could be distinguished. The market test conducted in the context of the examination of the present operation tends to demonstrate the existence of a strong substitutability on the supply side, as the vast majority of distributors are able to offer farmers the various categories of agro-supply products (seeds, fertilizers, phytosanitary products, amendments). Only a few companies may be more or less specialized in a type of product. However, the conclusions of the competitive analysis remain unchanged in this case, regardless of the assumption retained, and the question of this delineation can be left open.</w:t>
      </w:r>
    </w:p>
    <w:p>
      <w:r>
        <w:t>21. Regarding the possible segmentation by type of crops, the market test confirmed its relevance. Indeed, technical advice on crops does not call upon the same technicians depending on whether it concerns market gardening or mixed farming. Thus, of the 120 technicians employed by the Agrial cooperative, three are specifically responsible for monitoring and advising on vegetable crops, with a smaller client portfolio and more frequent visits to farms. Similarly, the products used by farmers are not necessarily identical.</w:t>
      </w:r>
    </w:p>
    <w:p>
      <w:r>
        <w:t>22. Regarding the possible segmentation by distribution channel, the sale of agro-supply products for crops involves two types of actors: agricultural cooperatives and traders. These two types of distributors source themselves from suppliers, often very concentrated and of international scope, such as seed companies Limagrain, Pioneer, Syngenta, or agro-pharmaceutical firms Bayer Cropscience or Basf Agro. Both agricultural cooperatives and traders have set up purchasing or referencing centers to pool their purchases from these suppliers. It emerges from the various responses to the market test that traders and agricultural cooperatives provide farmers with a similar offer in terms of both the quality of technical advice and the range, diversity, and price of products. Even if significant differences between these two types of actors (status, taxation, nature of contractual relationships with the farmer) may persist, these are not sufficient to establish the existence of two distinct product markets. However, these differences may serve to better measure the competitive pressure exerted by each competitor remaining in a given market.</w:t>
      </w:r>
    </w:p>
    <w:p>
      <w:r>
        <w:t>23. In this case, the two parties to the transaction are simultaneously active only in the markets for seeds, amendments, fertilizers, and phytosanitary products for mixed farming.</w:t>
      </w:r>
    </w:p>
    <w:p>
      <w:r>
        <w:rPr>
          <w:b/>
        </w:rPr>
        <w:t>[Pages 7–9]</w:t>
      </w:r>
    </w:p>
    <w:p>
      <w:r>
        <w:t>2. THE GEOGRAPHIC MARKETS</w:t>
        <w:br/>
        <w:t>24. Regarding the markets for the commercialization of seeds, fertilizers, and phytosanitary products intended for farmers, decision-making practice generally considers a local dimension, with the analysis being conducted at a departmental level.</w:t>
        <w:br/>
        <w:t>25. On the occasion of recent decisions, the question of expanding these markets has arisen on the grounds that distributors are increasingly seeking to rationalize the delivery of goods from fewer platforms and storage locations, and that the average distance between farms and supply sites tends to increase. However, with the exception of a single decision related to the distribution of agro-supply products in a specific region (the mountainous region of Auvergne), competitive analysis has always been conducted at a departmental level.</w:t>
        <w:br/>
        <w:t>26. In this case, the market test confirmed that distributors are increasingly seeking to rationalize logistics and centralize the storage of goods intended for delivery to farmers at only a few sites. Thus, for its entire area of activity, covering approximately nine departments, Agrial receives products from suppliers at three platforms from which deliveries to farms are ensured. Present in three departments, Elle-et-Vire manages its deliveries from a single storage platform located in the municipality of its headquarters.</w:t>
        <w:br/>
        <w:t>27. However, according to the data provided by the notifying parties, confirmed by the market test, farmers only receive 60 to 80% of their needs in agro-supply products, with the remainder being purchased directly by them from the distributor's stores or warehouses. The distributor's possession of a local network, consisting of stores or warehouses, is thus essential to allow farmers to source supplies themselves from its sites. The Agrial cooperative, for example, has […] stores or warehouses in the Manche department and […] in the Calvados department. The competitors of the parties also possess, depending on the size of their business, local networks. While two-thirds of the farmers contacted as part of the market test indicated proximity as an important criterion in choosing a distributor, half of them source from a company located less than 10 km away, and all of them from a company located less than 50 kilometers away. Similarly, both the competitors of the parties and the representative bodies of the sector have largely emphasized the importance of maintaining a local service.</w:t>
        <w:br/>
        <w:t>28. Furthermore, the products marketed by distributors can be adapted to local demand, depending on the climate or the agricultural goals of the typical farmer. For example, the varieties of cereal seeds marketed may vary from one production basin to another. In this regard, Agrial, like other large distributors, has an internal agronomic and crop protection service, which includes agronomists, one of whose missions is to test and adapt seeds to the local characteristics of a territory (temperature, rainfall, soil typicity). Depending on the categories, distributors present in a neighboring region do not systematically offer the same products.</w:t>
        <w:br/>
        <w:t>29. Moreover, given the increasing complexity of both the products and their regulation, farmers today systematically resort to a technical advisory service in crops. This is manifested by the presence of a technician on the farm, whose purpose is to provide the farmer with a diagnosis of their crops and to advise them on the choice of seeds and the use of fertilizers or phytosanitary products. In the context of the market test, almost all farmers described this service as indispensable. Within the Agrial cooperative, […] technicians visit farms at an average rate of […] visits per year. Each of them manages an average portfolio of about a hundred farmers spread over a given territory, equivalent to one or two cantons. These data also correspond to the situations encountered with competitors. However, with an area of activity equivalent to one or two cantons, the technician can hardly travel more than 30/40 kilometers to advise a farmer. Since the cost of this service is included in the price of the products purchased, the farmer can only turn to a distributor located near their farm.</w:t>
        <w:br/>
        <w:t>30. Therefore, considering all these elements, the distribution of agro-supply products to farmers remains a local market. In any case, given that the parties are present in three bordering departments of Lower Normandy (Orne, Manche, and Calvados), two of which are coastal, the conclusions of the competitive analysis would remain unchanged regardless of the local delimitation retained. In light of the available data for calculating market shares, the competitive analysis will be conducted at the departmental level, even if the scope of activity of companies in the sector does not necessarily take this administrative delimitation into account.</w:t>
        <w:br/>
        <w:t>D. THE MARKETS FOR APPLE COLLECTION</w:t>
        <w:br/>
        <w:t>1. THE PRODUCT MARKETS</w:t>
        <w:br/>
        <w:t>31. The collection of apples involves apple producers as sellers and collecting cooperatives and processing companies as buyers.</w:t>
        <w:br/>
        <w:t>32. This market can be segmented insofar as apple production in France encompasses two distinct categories of fruit based on their destination: apples intended for consumption as fresh products (also called table apples, knife apples, or eating apples) and apples intended to be processed into compotes, purees, apples in syrup, jams, juices, or alcoholic beverages (cider, pommeau, calvados). Indeed, the market test showed that the processes of production, harvesting, transportation, packaging, and storage are very different between these two categories of apples. In addition to a specific treatment and monitoring procedure at the end of the growing season, before harvest, particularly to better control the size of the fruit and combat the risks of scab (using specific phytosanitary treatments), table apples are hand-picked, carefully packaged in crates, and stored in cold rooms until their final consumption, which may occur several months after harvesting. In contrast, apples intended for processing undergo less stringent control before harvest, are mechanically harvested, loaded into trailers, and delivered very quickly to the processing plant in the days following the harvest. A small portion of the table apple harvest may, however, be destined for processing if the size of the fruit or its storage conditions do not allow it to be made into a consumable product as is. The price difference between these two categories of fruit is considerable, with table apples being able to sell for 8 to 10 times the price of apples intended for processing.</w:t>
        <w:br/>
        <w:t>33. Furthermore, within the segment of apples intended for processing, the existence of a specific market for cider apple collection can be considered. Indeed, from a demand perspective, even though the regulations specific to cider do not impose a precise list of apple varieties to be used, manufacturers predominantly use cider apples, which are distinguished from other varieties by their richness in polyphenols (tannins). They can be classified into several categories based on the flavor of their juice (sweet apples, sour apples, bittersweet apples). From a supply perspective, while France is only the 6th largest European producer of apples intended for processing, it is the world's leading producer of cider apples. Within the national territory, it is possible to distinguish the cider apple production areas, concentrated mainly in Normandy (51% of the total national cider apple production), Brittany (20%), and the Pays-de-Loire (18%), from the production areas of apples intended for other processing industries, located mainly in the Provence-Alpes-Côte d’Azur region (21.5% of the national volumes of processed apples excluding cider apples), in the Midi-Pyrénées region (21%), and in the Pays-de-Loire region (18.5%). Moreover, over 85% of cider apple production is intended for the manufacture of cider products (cider, calvados, pommeau).</w:t>
        <w:br/>
        <w:t>34. In any case, the question of this segmentation can be left open in this instance, as regardless of the market considered, the conclusions of the competitive analysis will remain unchanged.</w:t>
        <w:br/>
        <w:t>2. THE GEOGRAPHIC MARKETS</w:t>
        <w:br/>
        <w:t>35. The notifying party estimates that the market for cider apple collection is of national, if not European, dimension, as apple producers would sell their production throughout the national territory, and even abroad, and that in the event of French underproduction, buyers would easily turn to the supply of foreign apples.</w:t>
        <w:br/>
        <w:t>36. However, all French manufacturers of cider products who responded to the market test indicated that they sourced exclusively within the national territory, with exports representing only 6% of the total volume of marketed cider apple production.</w:t>
        <w:br/>
        <w:t>37. Furthermore, three-quarters of deliveries are made via an agricultural tractor equipped with a trailer. In any case, the market test showed that all apple producers delivered to companies or processing plants located less than 200 kilometers from their plantations.</w:t>
        <w:br/>
        <w:t>38. Moreover, given that ciders marketed under the two Protected Geographical Indication (hereinafter "PGI") labels "Cidre de Normandie" and "Cidre de Bretagne" represent more than 50% of national production, the geographical origin of the fruits is of notable importance, which limits the geographical dimension of the market.</w:t>
        <w:br/>
        <w:t>39. Therefore, considering these elements, a regional dimension of the cider apple collection market can be retained, corresponding to collection areas of 200 kilometers around processing sites.</w:t>
      </w:r>
    </w:p>
    <w:p>
      <w:r>
        <w:rPr>
          <w:b/>
        </w:rPr>
        <w:t>[Pages 10–12]</w:t>
      </w:r>
    </w:p>
    <w:p>
      <w:r>
        <w:t>40. In this case, as the two factories of the target are located about twenty kilometers apart in Lower Normandy (one in Condé-sur-Vire in the Manche department and one in Cahagnes in the Calvados department), the competitive analysis will be conducted over an area including the departments of Lower Normandy and Upper Normandy.</w:t>
      </w:r>
    </w:p>
    <w:p>
      <w:r>
        <w:t>E. THE MARKETS FOR THE COMMERCIALIZATION OF CIDER</w:t>
        <w:br/>
        <w:t>1. THE PRODUCT MARKETS</w:t>
        <w:br/>
        <w:t>41. Both community and national decision-making practice has consistently considered cider to be a distinct product market from other beverages.</w:t>
        <w:br/>
        <w:t>42. Responses to the market test confirmed the relevance of this distinction. Firstly, cider has very specific consumption characteristics. With peaks in consumption at Epiphany, Candlemas, and during the summer, which together represent nearly 40% of annual cider sales to large retailers, the seasonality of demand is particularly pronounced. Secondly, the market test indicated that in the event of a slight but permanent increase in prices, the final consumer would not directly turn to other beverages, as the demand corresponds to a specific need related to an event, a main dish, or a dietary habit. From the supply side, given the specialization of all manufacturers in cider activities and their absence in other beverage markets (except for the production of apple juice and alcoholic beverages based on apples), there is no element that calls into question the definition of a distinct cider market.</w:t>
      </w:r>
    </w:p>
    <w:p>
      <w:r>
        <w:t>43. Several market segmentations for cider can then be considered, particularly depending on the distribution channel, the type of products, or their commercial positioning.</w:t>
      </w:r>
    </w:p>
    <w:p>
      <w:r>
        <w:t>a) Distinction based on the type of products</w:t>
        <w:br/>
        <w:t>44. To the extent that there are different types of cider, according to the manufacturing process (dry/semi-dry/sweet), packaging (table cider/bottled cider), or designation (AOC/AOP/IGP/Bio/STG), a segmentation of the market into several categories could be envisaged.</w:t>
        <w:br/>
        <w:t>45. Indeed, during the production of cider, alcoholic fermentation can be halted at different levels so that, depending on the residual sugar content, the cider will be "dry," "semi-dry," or "sweet." In France, dry ciders and sweet ciders represent 41.5% and 37.2% of the volumes marketed each year, respectively. Cider is then primarily marketed in two different forms: "table cider," which is a low-cost cider intended for daily consumption, generally marketed in bottles with a screw cap, and "bottled cider," often packaged in 75 cl champagne-style bottles, closed with a mushroom-type cork held by a wire cage. Developing more aromas than table cider, bottled cider is generally more alcoholic and of better quality. It represents about 75% of the volumes of cider marketed in France. Finally, cider can benefit, in accordance with the general provisions set by the agricultural orientation law of January 5, 2006, from designations, guaranteed by the State and controlled, relating to a specific quality, whether superior (red label), linked to origin (AOC, AOP, and IGP), to tradition (guaranteed traditional specialty - STG), or to the environment (organic farming).</w:t>
      </w:r>
    </w:p>
    <w:p>
      <w:r>
        <w:t>46. From the demand perspective, the mode and timing of consumption can indeed differ from one category to another. While table cider is rather intended for daily consumption by a more rural and older clientele, bottled cider is a product of greater consumption, with a stronger seasonality of demand. Slight differences in consumption modes are also noted between dry cider and sweet cider. However, from the supply perspective, all cider manufacturers are capable of producing all types of cider, with the specialization of certain players in one category being merely a commercial choice.</w:t>
      </w:r>
    </w:p>
    <w:p>
      <w:r>
        <w:t>47. In any case, in this instance, the conclusions of the competitive analysis remain the same, regardless of the hypothesis retained, and the question of the precise definition of these markets can be left open.</w:t>
      </w:r>
    </w:p>
    <w:p>
      <w:r>
        <w:t>b) Distinction based on the distribution channel</w:t>
        <w:br/>
        <w:t>48. The parties market their cider in upstream markets, both to large and medium-sized retailers and local shops, as well as to players in the out-of-home catering sector, such as creperies and, to a lesser extent, bars and restaurants. These operators then sell the cider to the final consumer. The parties are therefore not in direct contact with the latter.</w:t>
      </w:r>
    </w:p>
    <w:p>
      <w:r>
        <w:t>49. In terms of beverages, community and national decision-making practice generally makes a distinction between the distribution of beverages intended for out-of-home consumption, RHF circuit (beverages sold in cafes, hotels, restaurants, and other communities), and the distribution of beverages intended for at-home consumption, GMS circuit (beverages purchased in grocery stores). Differences in terms of volumes, products, packaging, negotiation conditions, and customer sizes justify this segmentation. To the extent that the notifying party and the responses to the market test confirm the relevance of this distinction, there is no reason to challenge it. The parties to the transaction sell cider both to GMS and RHF, and these two markets will be subject to competitive analysis.</w:t>
      </w:r>
    </w:p>
    <w:p>
      <w:r>
        <w:t>c) For products intended for GMS, distinction based on the commercial positioning of cider</w:t>
        <w:br/>
        <w:t>50. In the upstream markets, regarding the GMS circuit, the parties sell cider under their own brands (hereinafter "MDF") and cider under the distributor brand (hereinafter "MDD," a category that includes products sold under distributor brands, but also those sold under hard discount brands and first-price brands). In accordance with decision-making practice related to other food product markets, it is appropriate to consider a possible segmentation of the cider sales market to GMS based on the commercial positioning of the products, distinguishing those sold under MDF and those sold under MDD.</w:t>
      </w:r>
    </w:p>
    <w:p>
      <w:r>
        <w:t>51. In this case, as the supply modalities of the GMS circuit differ between products sold under MDD and products sold under MDF, two distinct markets could be defined. Indeed, cider sold under MDD is produced according to a specification defined by the buyer (the GMS) detailing the expected characteristics of the product. In this context, the supplier only intervenes in accordance with the specification and has no role in defining the commercial strategies of these brands (decisions on launching new products, communication policy, etc.), unlike the suppliers of MDF. Similarly, unlike MDF, the identity of the operator supplying a retailer with cider sold under MDD remains unknown to the final consumer. Moreover, products sold under MDD are generally subject to calls for tenders leading to the signing of contracts, either for a short duration (very often one year) or for an indefinite duration with the possibility of terminating it, subject to notice, at any time. Cider sold under MDF, on the other hand, is subject to a listing contract within the framework of negotiated agreements where the brand and the promotional efforts related to it play an important role.</w:t>
      </w:r>
    </w:p>
    <w:p>
      <w:r>
        <w:t>52. However, the common belonging of distributor brands and producer brands to the same upstream product market also depends on factors other than the supply process. It should first be noted that on the supply side, the main operators, including the parties to the transaction, supply both categories of product. It should also be recalled that, even if the analysis of the transaction concerns exclusively the upstream market of supply, the competitive pressure that producers of MDF and MDD may exert on each other is closely influenced by consumer behavior in the downstream markets connecting GMS with customers, and thus the substitutability, from the consumers' perspective, between the different products. Negotiations between GMS and their suppliers therefore take place in a different competitive context depending on the degree of differentiation of the products in terms of taste, quality, or packaging and according to the notoriety of the manufacturers' brands.</w:t>
      </w:r>
    </w:p>
    <w:p>
      <w:r>
        <w:t>53. In this case, the market test showed that cider sold under MDD exerts real competitive pressure on MDF products in the retail market given a low degree of differentiation between the products and a poorly developed notoriety of manufacturers' brands. Indeed, responses to the market test indicate that there are no significant differences in terms of taste, quality, or packaging between cider sold under MDF and cider sold under MDD, with the price difference between these two categories of products being primarily explained by the fact that the latter do not bear...</w:t>
      </w:r>
    </w:p>
    <w:p>
      <w:r>
        <w:rPr>
          <w:b/>
        </w:rPr>
        <w:t>[Pages 13–15]</w:t>
      </w:r>
    </w:p>
    <w:p>
      <w:r>
        <w:t>not bear any marketing and communication costs. Furthermore, it appears that the brand is of little importance in the choice of the final consumer, with the share of private label products in total sales being around 60%.</w:t>
        <w:br/>
        <w:t>54. In any case, in the present case, the conclusions of the competitive analysis remain the same regardless of the hypothesis considered, and the question of the precise definition of these markets can be left open.</w:t>
        <w:br/>
        <w:t>2. THE GEOGRAPHIC MARKETS</w:t>
        <w:br/>
        <w:t>55. In the food product marketing sector, competition authorities traditionally consider markets to be of national dimension. Consumer preferences, tastes, and habits, price differences, variations in market shares of operators in different countries, and the strong presence of national brands justify this delineation. In the cider sector, the European Commission noted that the market has a national character.</w:t>
        <w:br/>
        <w:t>56. The market test conducted as part of the examination of the present operation confirmed this delineation, with cider having an even stronger traditional and regional character than other products. Differences in terms of taste and consumption patterns have, for example, been noted between French cider and Belgian or English cider.</w:t>
        <w:br/>
        <w:t>57. Thus, obtained from fermented apple juice, cider must, to comply with French regulations, have a total alcoholic strength by volume greater than 5% and an acquired alcoholic strength by volume greater than 1.5%. This regulation also imposes that the volume of concentrated musts used for the production of ciders, expressed in reconstituted musts, does not exceed 50% of the total volume of musts used. Such a requirement remains specific to France, as foreign cider producers may resort more extensively to concentrated musts. Similarly, cider has a particularly marked regional image, with Breton cider and Norman cider representing 69% of sales in volume and value in large distribution. Consequently, the competitive analysis will be conducted at a national level.</w:t>
        <w:br/>
        <w:t>29 See the decisions of the Competition Authority n°09-DCC-48 in the catering products sector, n°10-DCC-21 in the vegetables and mushrooms sector, n°10-DCC-60 in the ice cream sector.</w:t>
        <w:br/>
        <w:t>30 See the decision of the European Commission n°COMP/M.3182 mentioned above.</w:t>
        <w:br/>
        <w:t>31 See in particular decree n°87-600 of July 29, 1987 amending decree n°53-978 of September 30, 1953.</w:t>
        <w:br/>
        <w:t>32 Data extracted from Viniflhor-Infos, n°147 of October 2007 on "cider: sales in large distribution and household purchases."</w:t>
      </w:r>
    </w:p>
    <w:p>
      <w:r>
        <w:t>III. THE COMPETITIVE ANALYSIS</w:t>
        <w:br/>
        <w:t>A. ANALYSIS OF THE HORIZONTAL EFFECTS OF THE OPERATION</w:t>
        <w:br/>
        <w:t>1. THE MARKETS FOR MILK COLLECTION</w:t>
        <w:br/>
        <w:t>a) The position of the actors</w:t>
        <w:br/>
        <w:t>58. In a total French market for milk collection of around 22.7 million tons, the market shares of Agrial and Elle-et-Vire are respectively [0-5]% and [0-5]%, resulting in a combined market share of [0-5]%. The parties will face significant competitors, such as Lactalis (market share of [20-30]%), Sodiaal ([10-20]%), Laïta ([5-10%]).</w:t>
        <w:br/>
        <w:t>59. At the regional level, the activities of Agrial and Elle-et-Vire overlap only in Lower Normandy, specifically in conventional cow's milk. For a volume of cow's milk collected in this region of around 2.4 million tons, Agrial and Elle-et-Vire have respectively collected […] tons (market share of [10-20]%) and […] tons of milk ([10-20]%), resulting in a combined market share of [20-30]%.</w:t>
        <w:br/>
        <w:t>60. At the departmental level, the activities of the parties overlap only in the departments of Manche and Orne, as Agrial does not collect milk in Calvados. In Orne, for a volume of milk collected of around 606,500 tons, Agrial and Elle-et-Vire have respectively collected […] tons (market shares of [10-20]%) and […] tons of milk ([0-5]%), resulting in a combined market share of [10-20]%. In Manche, for a total collected volume of approximately […] million tons of milk, Agrial and Elle-et-Vire have respectively collected […] tons ([10-20]%) and […] tons of milk ([10-20]%), resulting in a combined market share of [30-40]%.</w:t>
        <w:br/>
        <w:t>61. Given the respective locations of the dairies to which the milk collected by the parties is delivered, there is no need to conduct the competitive analysis at an infra-departmental level, as the market shares of the parties remain the same as those calculated at a regional level.</w:t>
        <w:br/>
        <w:t>62. The parties will continue to face competition from Lactalis (market share of approximately [40-50]% at the regional level), the cooperative Les Maîtres Laitiers du Cotentin (approximately [10-20]%), the cooperative Isigny-Sainte-Mère (approximately [5-10]%), Bongrain (approximately [5-10]%), Danone (approximately [0-5]%) as well as a few other small collectors. Through this operation, Agrial positions itself as the main competitor to the leader Lactalis, the leading collector both nationally and regionally.</w:t>
        <w:br/>
        <w:t>b) Analysis of potential risks of creating or strengthening purchasing power</w:t>
        <w:br/>
        <w:t>63. In its opinion of October 2, 2009, regarding the functioning of the dairy sector, the Competition Authority highlighted the poor competitive functioning of the milk collection market in France, particularly due to the very unequal distribution of market power between producers and processors: "Indeed, while some farmers have commercial relationships that may seem balanced with a collector, 70% of them find themselves in situations where their buyer accounts for, on average, at least 500 other producers. The balance of power thus becomes very unbalanced."</w:t>
        <w:br/>
        <w:t>64. This observation is confirmed for the region of Lower Normandy, as after the notified operation, six main collectors (Lactalis, Agrial/Elle-et-Vire, Les Maîtres Laitiers du Cotentin, the cooperative Isigny-Sainte-Mère, Bongrain, and Danone) will face more than 8,000 professional dairy farms producing milk.</w:t>
        <w:br/>
        <w:t>65. The market test also confirmed that dairy producers do not have full freedom to choose their collector and especially to change when they are not satisfied. Several factors can explain this situation. Firstly, since the sharp and significant drop in milk prices in 2009, the situation in France is marked by an overproduction of milk. The main collectors in the Lower Normandy region confirmed, as part of the market test, that they are not seeking additional volumes of milk. They also specified that the dairy farms in Lower Normandy have, on average, an additional annual milk production capacity of around 20%, a capacity blocked by the existence of milk quotas. However, given their scheduled abolition for 2015, collectors will be able to increase their purchases in the medium term, if necessary, without having to seek new producers. Secondly, as in other regions, a rationalization of milk collection has been implemented in Lower Normandy. Some collectors explained that under agreements, each industrial operator collects most of the milk produced around its dairy, including that of farmers whose milk is paid for by another industrial operator. This system, which helps reduce transport costs, also further restricts farmers' possibilities of changing buyers.</w:t>
        <w:br/>
        <w:t>66. Therefore, given these elements, the vast majority of dairy producers currently selling their milk to Elle-et-Vire will have no choice, in the context of this operation, but to join the Agrial cooperative to ensure their outlets.</w:t>
        <w:br/>
        <w:t>67. However, Agrial's purchasing power will be limited due to its cooperative status under which it does not control its supply, with members benefiting from secured outlets. Indeed, Agrial's status provides that:</w:t>
        <w:br/>
        <w:t>- the cooperative is obliged, regardless of market conditions, to collect all the milk produced by its members (exclusivity clause);</w:t>
        <w:br/>
        <w:t>- the cooperative does not have the freedom to choose the location of its milk resources, for example based on lower collection costs, as the geographical area of activity is determined by the statutes;</w:t>
        <w:br/>
        <w:t>- member producers, whose exclusion conditions are limited, have a right to renew their membership, which restricts the possibility of expanding or reducing collection areas.</w:t>
        <w:br/>
        <w:t>68. The exclusivity clause of its cooperative status will therefore guarantee all dairy producers of Elle-et-Vire a securing of their outlets, all the more appreciated as the operation takes place precisely in a context marked by an overproduction of milk in France.</w:t>
        <w:br/>
        <w:t>69. Consequently, the operation is not likely to harm competition in the milk collection markets.</w:t>
      </w:r>
    </w:p>
    <w:p>
      <w:r>
        <w:rPr>
          <w:b/>
        </w:rPr>
        <w:t>[Pages 16–18]</w:t>
      </w:r>
    </w:p>
    <w:p>
      <w:r>
        <w:t>2. THE ANIMAL FEED MARKETS</w:t>
        <w:br/>
        <w:t>70. In the upstream market for the sale of products used in the preparation of animal feed on a national scale, the parties will have a combined market share of [0-5]%.</w:t>
        <w:br/>
        <w:t>71. In the downstream market for the distribution of mineral and nutritional compound feeds on a national scale, the combined market share of the parties to the transaction will be [0-5]%.</w:t>
        <w:br/>
        <w:t>72. In the downstream market for the distribution of complete feed for cattle, on a regional scale, the parties are only present in Lower Normandy. In the absence of precise and reliable data, the notifying party indicated having estimated the market size based on the average theoretical consumption per head of cattle per year. Specifically, it multiplied the number of each category of the cattle herd in Lower Normandy (dairy cows, heifers, male cattle of dairy or meat type over one year old, under one year old, etc.) by an average consumption of complete feed assessed by itself (for example, consumption of 420 kilograms per head per year for cattle under one year old, 697 kilograms per head per year for dairy cows, etc.). However, the investigation and market test showed that the parties' estimates tend to overestimate the size of the regional market as they are based not on the volume of products actually marketed, but on a model of optimal and efficient consumption that is not systematically found within each farm and includes the production of non-marketed on-farm feed.</w:t>
        <w:br/>
        <w:t>73. Based on a more restrictive estimate of the market size, the combined market share of the parties to the transaction in Lower Normandy amounts to [30-40]%. Already a regional leader in the sale of complete feed for cattle with [30-40]% market share, Agrial will strengthen its position by approximately [5-10]%. Even though their respective market shares are lower than that of the future entity, many competing operators remain in the region, such as D2N, the Creully cooperative, Approxial, Goutière, Leriche establishments, Agri-demeter, Lemardelé, the cooperative of Farmers of Mayenne, Piednoir establishments, and the Bellême cooperative.</w:t>
        <w:br/>
        <w:t>74. Furthermore, given the characteristics of the complete feed distribution market for livestock, the competitors of the new entity, primarily active in the bordering regions, will be able to easily develop in the Lower Normandy market. In particular, powerful Breton players, such as Le Gouessant, Cooperl, Garun-La Paysanne, the Glon-sanders group, Triskalia, or players located in the Pays-de-Loire, such as Terrena, all of whom are already more or less present in Lower Normandy, will be able to strongly compete with the future entity.</w:t>
        <w:br/>
        <w:t>75. Moreover, it should be noted that Elle-et-Vire did not have a feed manufacturing plant, its activity in this sector consisting only of sourcing from feed manufacturers, such as [Confidential], to then redistribute to its members.</w:t>
        <w:br/>
        <w:t>76. Therefore, considering all these elements, the present operation does not harm competition in the animal feed markets.</w:t>
      </w:r>
    </w:p>
    <w:p>
      <w:r>
        <w:t>3. THE MARKETS FOR THE DISTRIBUTION OF AGRO-SUPPLY PRODUCTS FOR CROPS</w:t>
        <w:br/>
        <w:t>a) The respective positions of the players</w:t>
        <w:br/>
        <w:t>77. In Calvados, the market shares of the parties and their competitors are as follows:</w:t>
        <w:br/>
        <w:t>Fertilizers</w:t>
        <w:br/>
        <w:t>Calvados Seeds Phytosanitary Products Total</w:t>
        <w:br/>
        <w:t>(including amendments)</w:t>
        <w:br/>
        <w:t>Agrial [50-60]% [60-70]% [50-60]% [50-60]%</w:t>
        <w:br/>
        <w:t>Elle-et-Vire [0-5]% [0-5]% [0-5]% [0-5]%</w:t>
        <w:br/>
        <w:t>Total Parties [50-60]% [60-70]% [50-60]% [60-70]%</w:t>
        <w:br/>
        <w:t>Coop Creully [15-20]% [15-20]% [15-20]% [15-20]%</w:t>
        <w:br/>
        <w:t>D2N [10-15]% [5-10]% [10-15]% [10-15]%</w:t>
        <w:br/>
        <w:t>Approxial [0-5]% [0-5]% [0-5]% [0-5]%</w:t>
        <w:br/>
        <w:t>Ets Bergman [0-5]% [0-5]% [0-5]% [0-5]%</w:t>
        <w:br/>
        <w:t>Ets Lepicard [0-5]% [0-5]% [0-5]% [0-5]%</w:t>
        <w:br/>
        <w:t>Total Market 100% 100% 100% 100%</w:t>
        <w:br/>
        <w:t>78. It appears from this data that Agrial already had market shares of over [50-60]% prior to the operation, regardless of the market considered. With market shares of less than [0-5]%, Elle-et-Vire is a very modest player in the Calvados department.</w:t>
        <w:br/>
        <w:t>79. In the seed market segment, the activities of the parties overlap for only three types of products: cereals, fodder, and legumes and protein crops. The market shares of the parties for each of these three products are generally equivalent to their market shares across the entire seed segment.</w:t>
        <w:br/>
        <w:t>80. In Orne, the market shares of the parties and their competitors are as follows:</w:t>
        <w:br/>
        <w:t>Fertilizers</w:t>
        <w:br/>
        <w:t>Orne Seeds Phytosanitary Products Total</w:t>
        <w:br/>
        <w:t>(including amendments)</w:t>
        <w:br/>
        <w:t>Agrial [50-60]% [50-60]% [50-60]% [50-60]%</w:t>
        <w:br/>
        <w:t>Elle-et-Vire [0-5]% [0-5]% [0-5]% [0-5]%</w:t>
        <w:br/>
        <w:t>Total Parties [50-60]% [50-60]% [50-60]% [50-60]%</w:t>
        <w:br/>
        <w:t>CAB Belleme [10-15]% [10-15]% [10-15]% [10-15]%</w:t>
        <w:br/>
        <w:t>Piednoir [10-15]% [10-15]% [10-15]% [10-15]%</w:t>
        <w:br/>
        <w:t>Approvert [5-10]% [10-15]% [15-20]% [10-15]%</w:t>
        <w:br/>
        <w:t>Carv/ Interface [0-5]% [5-10]% [5-10]% [5-10]%</w:t>
        <w:br/>
        <w:t>Prevost [5-10]% [0-5]% [0-5]% [0-5]%</w:t>
        <w:br/>
        <w:t>Total Market 100% 100% 100% 100%</w:t>
        <w:br/>
        <w:t>81. It appears from this data that Agrial already had market shares of over [50-60]% prior to the operation, regardless of the market considered. With market shares of less than [0-5]%, Elle-et-Vire is virtually absent in the Orne department.</w:t>
        <w:br/>
        <w:t>82. In the seed market segment, the activities of the parties overlap for only two types of products, namely cereals and fodder. Their turnover in fodder seeds being significantly higher, their combined market share is therefore greater in this segment.</w:t>
        <w:br/>
        <w:t>83. In Manche, the market shares of the parties and their competitors are as follows:</w:t>
        <w:br/>
        <w:t>Fertilizers</w:t>
        <w:br/>
        <w:t>Manche Seeds Phytosanitary Products Total</w:t>
        <w:br/>
        <w:t>(including amendments)</w:t>
        <w:br/>
        <w:t>Agrial [50-60]% [40-50]% [40-50]% [40-50]%</w:t>
        <w:br/>
        <w:t>Elle-et-Vire [0-5]% [0-5]% [0-5]% [0-5]%</w:t>
        <w:br/>
        <w:t>Total Parties [50-60]% [50-60]% [50-60]% [50-60]%</w:t>
        <w:br/>
        <w:t>Ets Leriche [10-15]% [10-15]% [15-20]% [15-20]%</w:t>
        <w:br/>
        <w:t>D2N [10-15]% [10-15]% [10-15]% [10-15]%</w:t>
        <w:br/>
        <w:t>Agri-demeter [5-10]% [10-15]% [10-15]% [10-15]%</w:t>
        <w:br/>
        <w:t>Goutiere [0-5]% [5-10]% [0-5]% [0-5]%</w:t>
        <w:br/>
        <w:t>Lemardelé [5-10]% [0-5]% [0-5]% [0-5]%</w:t>
        <w:br/>
        <w:t>Total Market 100% 100% 100% 100%</w:t>
        <w:br/>
        <w:t>84. It appears from this data that Agrial already had market shares of over [40-50]% prior to the operation, regardless of the market considered. With market shares of less than [0-5]%, Elle-et-Vire is a modest player in the Manche department.</w:t>
        <w:br/>
        <w:t>85. In the seed market segment, the activities of the parties overlap for only two types of products, namely cereals and fodder. Their activity being more focused on fodder seeds, their combined market share is indeed greater in this segment.</w:t>
        <w:br/>
        <w:t>b) Limited horizontal effects: a very strong position of Agrial marginally strengthened by the operation</w:t>
        <w:br/>
        <w:t>- A significant competitive imbalance between Agrial and its competitors in the three concerned departments</w:t>
        <w:br/>
        <w:t>Agrial, a powerful structure in the markets for the distribution of agro-supply products</w:t>
        <w:br/>
        <w:t>86. Following several concentrations, Agrial ranks sixth among agricultural cooperatives in France in terms of turnover, which exceeds two billion euros. Present in many sectors of agriculture and the agri-food industry, the cooperative has also developed in the vegetable branch in France and in...</w:t>
      </w:r>
    </w:p>
    <w:p>
      <w:r>
        <w:rPr>
          <w:b/>
        </w:rPr>
        <w:t>[Pages 19–21]</w:t>
      </w:r>
    </w:p>
    <w:p>
      <w:r>
        <w:t>several European countries (United Kingdom, Spain, Portugal, Switzerland, Italy) that give it a European dimension. In the sector of distribution of agro-supply products for crops to farmers, Agrial achieved a turnover of […] million euros in 2009, of which […] % was in the departments of Calvados, Orne, and Manche. The group has, in this sector, a very powerful structure that allows it to be present across its entire territory and to offer optimal service and distribution quality. Thus, the group has ensured the distribution of these products through a network of [more than 100] crop technicians ([more than 15] technicians in the department of Manche, [more than 15] in the department of Calvados, and [more than 15] in the department of Orne) and a network composed of numerous points of sale ([more than 40] points of sale in the department of Orne, [more than 50] in Calvados, and [more than 40] in Manche).</w:t>
      </w:r>
    </w:p>
    <w:p>
      <w:r>
        <w:t>Competitors with modest distribution and advisory networks, generally not ensuring a presence across the entire relevant department:</w:t>
        <w:br/>
        <w:t>87. In Calvados, the main competitor of the parties has market shares three times lower than those of the new entity, and the second competitor has market shares nearly 5 times lower. As for the three other competitors, with market shares of less than 5%, they appear as marginal players. The Creully cooperative, the main competitor of the parties, is a local player, located only in the northwest part of the department, with fewer than 15 storage or sales sites and fewer than 15 crop technicians. Beyond its activity of distributing agro-supply products for crops, the cooperative is also active in animal nutrition distribution and grain collection. The trader D2N, the second competitor of the parties, is a regional player present throughout the department of Calvados, but has fewer than 5 sales or storage sites for the entire department and fewer than 20 technicians for its entire area of activity (Orne, Manche, Calvados, Ille-et-Vilaine). Also active in grain collection and animal nutrition distribution. The three other competitors of the parties in the department (Sarl Approxial, Etablissement Berghman, Etablissement Lepicard-Agriculture) are traders. The company Sarl Approxial is a small company located only in the south of Calvados (within a radius of 30 kilometers around the municipality of Vire) and has fewer than 5 sales-storage sites and crop technicians. The company Berghman is also a local player present only in part of Calvados and Orne, with fewer than 5 sales sites and technicians. Finally, the company Lepicard Agriculture, which presents itself as a larger regional player, located notably in the departments of Orne, Eure, and Seine-Maritime, is only partially present in Calvados (about 60% of the department). Also active in grain collection and animal feed, the company has fewer than 10 storage and sales sites in Calvados and has fewer than 20 technicians for its entire area of activity (4 departments in total).</w:t>
      </w:r>
    </w:p>
    <w:p>
      <w:r>
        <w:t>88. In Orne, most of the competition is provided by three companies of equivalent size that have market shares four times lower than those of the new entity. The establishments Piednoir and the company Appro-Vert, two trading companies, have a turnover realized almost entirely in the department of Orne. Each of them has a very limited distribution network and technicians. The Bellême cooperative, which is active in both grain collection and agro-supply (animal feed and inputs for crops), is a local company located only in the extreme south of the department, with total turnover declining in recent years. The cooperative has fewer than 10 storage or sales sites and fewer than 5 crop advisory technicians. Interface Céréales is a significant cooperative but conducts most of its activity in the department of Eure. It thus has fewer than 5 sites in the department of Orne, at the border of Eure. The trader Prevost is a local company with an activity perimeter of 30 kilometers around the municipality of Ferté-Macé, where the company's sole site is located. The company has fewer than 5 technicians capable of advising farmers.</w:t>
      </w:r>
    </w:p>
    <w:p>
      <w:r>
        <w:t>89. In Manche, the main competitor of the parties has market shares three times lower than those of the new entity. The trader Leriche, which recently acquired the establishments Agri-Saire, is a local player located only in the northern part of the department, with fewer than 10 storage or sales sites and fewer than 15 crop technicians. It is also active in animal nutrition distribution and grain collection. The trader D2N, the second competitor of the parties, is a regional player present only in the center and south of the department of Manche. It has fewer than 15 sales or storage sites in Manche and fewer than 20 technicians for its entire area of activity (Orne, Manche, Calvados, Ille-et-Vilaine). The SA Goutière is a local trader specialized in animal feed (more than two-thirds of its turnover) and has fewer than 5 storage and/or sales sites and fewer than 10 crop technicians. The SA Agridemeter is also a local trader located only in the center of the department, which has fewer than 15 sites and crop advisory technicians. Finally, the company Lemardelé, present only in Manche, is active in the grain collection and agro-supply sector (livestock feed and inputs for crops).</w:t>
      </w:r>
    </w:p>
    <w:p>
      <w:r>
        <w:t>Competitors affiliated with more modest purchasing or reference centers:</w:t>
        <w:br/>
        <w:t>90. Given the existing concentration upstream, in the markets for the supply of agro-supply products involving distributors as buyers and suppliers, such as seed companies or agro-pharmaceutical firms, both cooperatives and traders have organized their supplies within purchasing or reference centers. This type of structure indeed has the dual advantage of allowing the rationalization of purchasing services and a reduction in their costs (single billing, centralization of orders, better stock management) and obtaining significant price reductions on goods through the massification of orders. The use of this type of structure has become widespread in the sector, with one regional representative of agricultural trading in the Normandy region indicating that 80 to 90% of traders are members of such an organization.</w:t>
      </w:r>
    </w:p>
    <w:p>
      <w:r>
        <w:t>91. However, Agrial has been affiliated since 2009 with the Union Terres de France (hereinafter "UTDF"), a union of cooperatives grouping 12 cooperatives located in Picardy, the Paris Basin, Upper and Lower Normandy, the Pays-de-Loire, and Brittany. This union has an annual turnover of just under […] million euros. As part of the market test with suppliers, UTDF has been presented several times as the second largest agricultural purchasing center at the national level.</w:t>
      </w:r>
    </w:p>
    <w:p>
      <w:r>
        <w:t>92. In contrast, regarding Agrial's competitors in the three concerned departments, while almost all of them are organized into purchasing or reference centers, these do not appear to be as powerful as UTDF, their purchasing volumes being generally lower. Thus, in the department of Calvados, the Creully cooperative, Agrial's main competitor, is a member of the Agro-coop union, which groups 9 players from Western France. Ranked beyond the tenth position at the national level, this union positions itself more as a regional buyer, with purchasing power lower than that of UTDF. More specifically, the comparison of prices charged by the largest suppliers during the last season shows that UTDF has consistently benefited from more favorable prices than Agro-coop.</w:t>
      </w:r>
    </w:p>
    <w:p>
      <w:r>
        <w:t>A difference in tax regime between cooperatives and traders:</w:t>
        <w:br/>
        <w:t>93. Unlike traders who are subject to the general regime of commercial companies, agricultural cooperatives benefit from a specific tax regime. Indeed, as recalled in a working document of the Senate Finance Committee, agricultural cooperatives benefit, in return for specific statutory obligations, from numerous tax advantages, such as total or partial exemptions from corporate tax, property tax on built properties, taxes resulting from the abolition of the professional tax (the territorial economic contribution), annual flat tax, apprenticeship tax, and registration fees on real estate transfers. These exemptions apply differently depending on the purpose or size of the cooperative. Cooperatives also benefit from non-tax advantages, such as a public guarantee, namely a first-rank guarantee from France AgriMer in the context of loans they contract with banking institutions. This situation contrasts with that of trading companies, which, to benefit from the same guarantee, had to create a mutual guarantee company.</w:t>
      </w:r>
    </w:p>
    <w:p>
      <w:r>
        <w:t>94. Agrial thus enjoys a competitive advantage over its main competitors since, in the region of Lower Normandy, competition is mainly provided by traders while Agrial and Elle-et-Vire benefit from cooperative status. Specifically, in the department of Manche, there will be, after the operation, no other competitor with cooperative status. In the department of Calvados, four of the five competitors will be trading companies. However, regarding the department of Orne, the situation will be different as there will remain three active cooperatives in the department.</w:t>
      </w:r>
    </w:p>
    <w:p>
      <w:r>
        <w:t>- Elle-et-Vire: a player too modest to significantly worsen the competitive imbalance</w:t>
        <w:br/>
        <w:t>95. Specialized in milk collection, Elle-et-Vire is a regional cooperative that achieved a total annual turnover of […] million euros in 2009. In the distribution of agro-supply products for crops, it achieved an annual turnover of […]</w:t>
      </w:r>
    </w:p>
    <w:p>
      <w:r>
        <w:rPr>
          <w:b/>
        </w:rPr>
        <w:t>[Pages 22–24]</w:t>
      </w:r>
    </w:p>
    <w:p>
      <w:r>
        <w:t>millions of euros, representing less than […] % of its total turnover, and is poorly equipped in terms of infrastructure and distribution network.</w:t>
        <w:br/>
        <w:t>96. Its market shares in each of the three departments are very low: less than [0-5] % in Calvados, less than [0-5] % in Manche, and less than [0-5] % in Orne. Given the much more significant market shares of the cooperative in the milk collection market (respectively [10-20] % in Manche and [20-30] % in Calvados), it follows that most dairy producers who sell their milk to Elle-et-Vire already source agro-supply products for crops from other distributors.</w:t>
        <w:br/>
        <w:t>97. Therefore, considering a very low market share increment, a very underdeveloped distribution network, and a limited impact on the purchasing center Agro-coop, the operation is not likely to harm competition through horizontal effects in the markets for the distribution of agro-supply products for crops. Indeed, Agrial's strong position in these markets predates the current operation. However, this will be taken into account regarding the conglomerate effects developed in paragraph 135 and following.</w:t>
        <w:br/>
        <w:t>4. THE APPLE COLLECTION MARKET</w:t>
        <w:br/>
        <w:t>98. In a national market for the commercialization of cider apples, estimated at approximately 250,000 tons each year, Agrial and Val-de-Vire represent respectively [60-70] % and [5-10] % of the market, resulting in a combined share of [60-70] %.</w:t>
        <w:br/>
        <w:t>99. In a Norman market for the commercialization of cider apples, Agrial and Val-de-Vire represent respectively [60-70] % and [5-10] % of the market, resulting in a combined share of [70-80] %. The remainder of cider apple purchases in the region is ensured by the main competitors of the parties in the cider market as well as by a few other players specialized in the production of other cider-based spirits (calvados, pommeau): the Préaux distillery (approximately [10-15] % market share), Château du Breuil ([0-5] %), Maeyaert SA ([0-5] %), cidrerie La Brique ([0-5] %).</w:t>
        <w:br/>
        <w:t>100. In Brittany, although the activities of the parties do not overlap, as the target is not present in this region, Agrial's market share will be approximately [70-80] %.</w:t>
        <w:br/>
        <w:t>101. Thus, Agrial, already a leader in cider apple purchases both nationally and in the Normandy region, strengthens, through this operation, its purchasing power with respect to producers. The notified concentration operation is thus likely to raise doubts about harming competition. These doubts are further reinforced by the strong position of the new entity in the downstream markets for cider commercialization with supermarkets (see paragraphs 107 and following) and by the unlikely entry of new players into the market (see paragraphs 119 and following).</w:t>
        <w:br/>
        <w:t>102. However, to eliminate any risk of harming competition, the notifying party has proposed commitments that will be detailed in paragraphs 179 and following of this decision.</w:t>
        <w:br/>
        <w:t>5. THE MARKETS FOR CIDER COMMERCIALIZATION</w:t>
        <w:br/>
        <w:t>a) In the out-of-home catering channel ("RHF")</w:t>
        <w:br/>
        <w:t>103. In the national market for cider sold through the RHF channel, the market shares of the parties and their competitors are as follows (in hectoliters):</w:t>
        <w:br/>
        <w:t>Agrial [40-50] %</w:t>
        <w:br/>
        <w:t>Val de Vire [0-5] %</w:t>
        <w:br/>
        <w:t>Combined Parties [50-60]%</w:t>
        <w:br/>
        <w:t>Celliers Associés [15-20] %</w:t>
        <w:br/>
        <w:t>Bosser [5-10] %</w:t>
        <w:br/>
        <w:t>Fournier [0-5] %</w:t>
        <w:br/>
        <w:t>La Brique [0-5] %</w:t>
        <w:br/>
        <w:t>Nicol [0-5] %</w:t>
        <w:br/>
        <w:t>Maeyaert [0-5] %</w:t>
        <w:br/>
        <w:t>Others 15.2 %</w:t>
        <w:br/>
        <w:t>Total market 100 %</w:t>
        <w:br/>
        <w:t>104. These data indicate that Agrial and Val de Vire account for [40-50] % and [0-5] % of the market respectively, resulting in a combined share of [50-60] %. Already a significant leader in the market before the operation, Agrial has, through this operation, taken control of a very modest player, ranked sixth among competitors. After the operation, Agrial will still face competition from six players, including Celliers Associés ([15-20] % of the market), Bosser ([5-10] %), and Fournier ([0-5] %).</w:t>
        <w:br/>
        <w:t>105. Unlike large retail brands, players in the out-of-home catering sector, primarily consisting of creperies and restaurants located in areas with high cider consumption, present themselves as smaller clients whose cider supply volumes are lower. Under these conditions, Agrial's competitors present themselves as credible suppliers capable of providing an alternative source of supply.</w:t>
        <w:br/>
        <w:t>106. Consequently, given the low market share increment and the specific characteristics of the clientele, any risk of harming competition in this market can be ruled out.</w:t>
        <w:br/>
        <w:t>b) In the large and medium-sized retail channel ("GMS")</w:t>
        <w:br/>
        <w:t>- The position of the players</w:t>
        <w:br/>
        <w:t>107. For cider sold through GMS, the market shares of the parties to the operation and their competitors have been estimated based on the actual annual volumes of cider sold, as reported by the various stakeholders in the market test.</w:t>
        <w:br/>
        <w:t>108. In the downstream market for cider sales by GMS to the final consumer, where private label products represent [50-60] % of the volumes, Agrial and Val de Vire achieve, through their branded products, [30-40] % and [0-5] % of the market respectively, resulting in a combined share of [30-40] %. Celliers Associés and the company Le Brun, with respective market shares of [0-5] % and [0-5] %, will remain marginal players.</w:t>
        <w:br/>
        <w:t>109. In the upstream markets for cider sold through the GMS channel (private label/brand), the market shares of the parties and their competitors are as follows (in hectoliters):</w:t>
        <w:br/>
        <w:t>Brand Private Label Private Label + Brand</w:t>
        <w:br/>
        <w:t>Agrial [70-80] % [80-90] % [70-80] %</w:t>
        <w:br/>
        <w:t>Val de Vire [5-10] % [5-10] % [5-10] %</w:t>
        <w:br/>
        <w:t>Combined Parties [80-90] % [90-100] % [80-90] %</w:t>
        <w:br/>
        <w:t>Celliers Associés [5-10] % [5-10] % [5-10] %</w:t>
        <w:br/>
        <w:t>Le Brun [0-5] % [0-5] % [0-5] %</w:t>
        <w:br/>
        <w:t>La Brique [0-5] % 0% [0-5] %</w:t>
        <w:br/>
        <w:t>Cidrerie Viard [0-5] % 0% [0-5] %</w:t>
        <w:br/>
        <w:t>Fournier [0-5] % 0% [0-5] %</w:t>
        <w:br/>
        <w:t>Bréavoine [0-5] % [0-5] % [0-5] %</w:t>
        <w:br/>
        <w:t>Others [0-5] % 0% [0-5] %</w:t>
        <w:br/>
        <w:t>Total market 100% 100% 100%</w:t>
        <w:br/>
        <w:t>110. These data indicate that Agrial and Val de Vire account for [70-80] % and [5-10] % of sales in the upstream brand market, [80-90] % and [5-10] % of sales in the upstream private label market, and [70-80] % and [5-10] % of sales in the overall upstream market, resulting in a respective combined market share of over [80-90] %, regardless of the market considered. Already holding more than three-quarters of the relevant markets before the operation, Agrial takes control, in this operation, of its first competitor in both the brand and private label markets. The remainder of the market is primarily secured by two competitors, Celliers Associés and Le Brun, which achieve [5-10] % and [0-5] % in the brand market, [5-10] % and [0-5] % in the private label market, and [5-10] % and [0-5] % in the overall upstream market.</w:t>
        <w:br/>
        <w:t>- The elimination of the main competitor</w:t>
        <w:br/>
        <w:t>111. In a context marked by a structural decline in cider consumption in France, the sector has gradually organized around a dominant player. With a market share of only 30 % twenty years ago, the leading player at that time, the Pernod Ricard group, acquired several significant companies in the sector during the 1990s (the Mignard company, the Cidreries et Vergers du Duché de Longueville company) before selling its entire cider division to the Cidrerie du Calvados La Fermière group (hereinafter "CCLF") in 2003. In 2004, the cooperative group Agrial took control of the latter, thus becoming the market leader in cider in France (with a market share of around 60 %). It continued its external growth by acquiring, notably in 2005, the Cidrerie de Savoie, in 2007, the Bellot factory, and finally, in 2009, the cider activities of the Elle-et-Vire cooperative (Val de Vire). Agrial is thus the main player in cider in France with twelve manufacturing sites (located in Brittany, Normandy, Champagne-Ardenne, and Savoie) and numerous brands, such as Loïc-Raison, Ecusson, or Kérisac.</w:t>
      </w:r>
    </w:p>
    <w:p>
      <w:r>
        <w:rPr>
          <w:b/>
        </w:rPr>
        <w:t>[Pages 25–27]</w:t>
      </w:r>
    </w:p>
    <w:p>
      <w:r>
        <w:t>112. Val de Vire holds two production sites in Condé-sur-Vire (Manche) and Cahagnes (Calvados) and several brands (Cidrerie Dujardin, Mont-Saint-Michel, Dan-Armor, and Kerlobret). Before the notified operation, it was Agrial's main competitor and sought to increase its sales volume by offering particularly competitive prices. Not being the holder of well-known brands, it primarily positioned itself on private label products, with the sale of these representing two-thirds of its turnover. Under these conditions, its strategy further led to exerting competitive pressure on Agrial, given that the degree of substitutability between private label products and branded products is high in the eyes of final consumers.</w:t>
      </w:r>
    </w:p>
    <w:p>
      <w:r>
        <w:t>113. Thus, by acquiring Val de Vire, Agrial has reduced the competitive pressure exerted by its main competitor.</w:t>
        <w:br/>
        <w:t>- Low residual competition</w:t>
        <w:br/>
        <w:t>114. Both in the private label products and branded products segments, the main competition will be provided, after the operation, by two companies: Les Celliers Associés and Entreprise Le Brun.</w:t>
        <w:br/>
        <w:t>115. The former is a cooperative based in Brittany with approximately 300 members. With a total annual turnover of over 10 million euros in 2010, and holding the Val de Rance brand, it sells cider through the HORECA channels (about one-third of its turnover) and supermarkets (over 50%), with the remainder corresponding to sales abroad. More than 50% of its volumes sold to supermarkets correspond to private label products. The latter is a Breton company with a total annual turnover of less than 10 million euros, which sells the majority of its production to large retailers, either under its own brand (more than two-thirds of its production) or under distributor brands.</w:t>
        <w:br/>
        <w:t>116. Compared to the target, Les Celliers Associés and Entreprise Le Brun are less close competitors to Agrial, particularly the latter, which positions itself in the category of farm or artisanal cider, high-end, with prices higher than the majority of cider sold by Agrial.</w:t>
        <w:br/>
        <w:t>117. If, for several years, these two competitors have experienced significant growth in their turnover, this can be partly explained by the fact that large retailers have attempted, as much as possible, after the acquisition of Val de Vire, to diversify their sources of cider supply. However, both competitors indicate that they now have only limited excess production capacity (less than 5% of the total volumes of cider currently sold to large retailers). Therefore, the current competitors do not have, at least in the short term, the means to significantly strengthen their position in the sector.</w:t>
        <w:br/>
        <w:t>118. Finally, it emerges from the market test that in recent years, Agrial has acquired, several times, in addition to the target, cider production sites, such as Cidrerie de Savoie and the Bellot factory, and still expresses its intention to continue down this path. Specifically, [Confidential]. It should also be noted that in light of the turnover figures of the concerned parties, these concentration operations would not be subject to scrutiny by public authorities.</w:t>
        <w:br/>
        <w:t>- Unlikely market entries</w:t>
        <w:br/>
        <w:t>119. First of all, it is hardly conceivable for French cider manufacturers present solely in the HORECA channel to enter significantly into the supermarket channel, given the size of their operations. Indeed, meeting the demand of large retailers requires not only industrial tools of a certain size capable of supplying the large volumes of cider ordered by purchasing centers but also a sufficiently diversified and therefore significant turnover to avoid dependence on a particular brand. However, all actors present solely in the HORECA channel are modest-sized, family-run businesses. They thus do not have the means to enter quickly and effectively into the supermarket channel, except for small volumes marketed directly to supermarkets.</w:t>
        <w:br/>
        <w:t>120. Regarding the potential entry of foreign competitors, the notifying party specified that particularly powerful foreign brewers and cider makers would be willing to penetrate the French market and cites two examples to support its argument. However, despite the existence of several international groups marketing cider, it should be noted, as explained by the National Interprofessional Cidery Union (hereinafter "UNICID"), that "while other ciders are produced in Europe, notably Spanish sidra, British cider, German Apfelwein, or Belgian cider, they have only a distant degree of kinship with French cider both in terms of taste and production." Under these conditions, the arrival of foreign cider makers in France would correspond to the launch of new products that are not easily substitutable for the cider currently purchased by consumers. The fact that no large retail brand that responded to the market test sources cider from abroad (for both its branded and private label products), despite Agrial's very strong position, illustrates this.</w:t>
        <w:br/>
        <w:t>121. The possibility for foreign competitors to effectively counter the hegemony of the new entity resulting from the operation ultimately appears possible only through the ownership of a production facility in France with a sustainable source of French cider apples.</w:t>
        <w:br/>
        <w:t>122. However, it should be noted in this regard the existence of significant barriers to entry. Indeed, first, Agrial's very strong purchasing power in the cider apple collection market (see paragraphs 98 and following) constitutes a strong barrier to entry for foreign competitors. Given that any new apple orchard cannot begin to produce a significant harvest until its fifth year and that current apple producers are tied to Agrial by contracts of a minimum duration of 5 years, Agrial has the means to block any establishment of new cider makers. Moreover, Agrial is already the supplier of apples or juice concentrates to several foreign cider manufacturers, [Confidential]. Second, the current structure of the market, characterized by a sustained decline in cider consumption and the predominance of one player accounting for more than 80% of sales, severely undermines the chances of a new player being able to enter the French market quickly. Third, foreign competition has repeatedly pointed out, in the context of the market test, that the existence of lower margins on French cider compared to those practiced in their country also represents an additional obstacle to any establishment.</w:t>
        <w:br/>
        <w:t>- The purchasing power of customers</w:t>
        <w:br/>
        <w:t>123. To eliminate any risk of harm to competition, the notifying party emphasizes the argument that large retail brands would have such purchasing power that it would prevent the new entity from exerting any power over the affected markets. It adds that in case of insufficient alternative supply sources, large retailers would ultimately retain, as a counterbalance, the possibility of dispensing with cider in their aisles, this beverage representing less than 1% of the "liquids" aisle.</w:t>
        <w:br/>
        <w:t>124. While it is true that competition authorities regularly highlight the strong negotiating power of large retail brands vis-à-vis suppliers, particularly in private labels, this power only persists as long as these brands maintain a real possibility of alternative supply. However, in this case, as demonstrated above, neither current competition nor potential competition is able to meet the demand of large retailers for French cider if they wanted to diversify their supplies. In particular, regarding products sold under private labels, the vast majority of brands indicated that they could not consider dispensing with Agrial's production capacities given the necessary volumes.</w:t>
        <w:br/>
        <w:t>125. Furthermore, contrary to the parties' claims, all large retail brands responded that even in the event of a significant increase in the price of cider and despite the fact that it is a less consumed beverage than others (such as wine or beer), it remains an essential product. The demand for the latter corresponds to a specific need related to an event (Epiphany, Candlemas), a main dish (galettes or crêpes), or a dietary habit (particularly for an elderly and rural population in Normandy and Brittany), the price elasticity of cider indeed appears to be quite low.</w:t>
        <w:br/>
        <w:t>- Anticompetitive effects</w:t>
        <w:br/>
        <w:t>126. Regarding an operation carried out approximately 18 months ago, it is possible to observe the evolution of prices in the markets since the date of the operation, although this period appears insufficiently long to appreciate the full extent of the possible effects of the concentration.</w:t>
        <w:br/>
        <w:t>127. According to a Xerfi study published in September 2010 regarding the cider market, while the average consumer price of cider increased by 15.6% between 2002 and 2010, industrial selling prices rose, over the same period, by 38.1%, representing an average annual growth rate of 4.1%. Furthermore, based on price data provided by INSEE, cider appears, across all categories, as the second food product that experienced the highest increase in consumer prices in 2009 (+5.9%).</w:t>
      </w:r>
    </w:p>
    <w:p>
      <w:r>
        <w:rPr>
          <w:b/>
        </w:rPr>
        <w:t>[Pages 28–30]</w:t>
      </w:r>
    </w:p>
    <w:p>
      <w:r>
        <w:t>128. According to the notifying party's own data, the average selling price of Agrial's cider has evolved as indicated in the table below:</w:t>
        <w:br/>
        <w:t>average selling price of</w:t>
        <w:br/>
        <w:t>2008 2009 2010 2011</w:t>
        <w:br/>
        <w:t>cider (in euros)</w:t>
        <w:br/>
        <w:t>Net price per hectoliter […] […] […] […]</w:t>
        <w:br/>
        <w:t>Evolution n/n-1 - […] % […] % […] %</w:t>
        <w:br/>
        <w:t>129. Thus, in 2009, the year of the sale of the target's cider activities, the average price of cider sold by Agrial increased by approximately […] %. Over the last three years, the total increase has reached more than […] %. More specifically, the analysis of price changes by product category shows that the increase has primarily affected [Confidential] products. While the latter have very often experienced a rise [Confidential], particularly [Confidential], the price evolution of [Confidential] products has been lesser, for example [Confidential].</w:t>
        <w:br/>
        <w:t>130. The notifying party justified these increases by the rise in input costs, such as glass and cardboard, with respective increases of 15% and 7% in 2008. However, these figures were not confirmed by the market test, as the majority of competitors indicated having experienced lower increases during the period. Furthermore, even taking these figures into account, they do not explain the entirety of the observed increase nor justify the difference between MDF products and private label products.</w:t>
        <w:br/>
        <w:t>131. Therefore, all of this data tends to demonstrate that the acquisition of the target's cider activities, of which two-thirds of the turnover is represented by sales of private label products, has allowed Agrial to reduce the price gaps existing between its brands and distributor brands.</w:t>
        <w:br/>
        <w:t>132. In addition to price advantages, effective competition generates, for the consumer, other benefits, such as quality products and a more diversified and innovative offering.</w:t>
        <w:br/>
        <w:t>133. In this case, the cider market has been characterized for several years by a sustainable decline in sales volume, with the French having reduced their consumption by approximately 17% between 2002 and 2010. While this trend can be explained by a more general context of declining alcohol consumption, the market test also tends to demonstrate that cider suffers from an aging image resulting from both a lack of innovation and a communication deficit. In particular, several industry players highlighted, in the context of the market test, that Agrial had not fulfilled its role as market leader, with its product innovations and promotional campaigns being deemed largely insufficient. The lack of competitive dynamism in the sector, marked by strong market shares of Agrial for several years, has certainly had a negative impact on the quality of cider products and their innovation.</w:t>
        <w:br/>
        <w:t>134. Consequently, from all these elements, it appears that the present operation raises serious doubts regarding the effects of the operation on competition in the cider market. However, to dispel these doubts, the notifying party has proposed commitments that will be detailed in paragraphs 179 and following.</w:t>
      </w:r>
    </w:p>
    <w:p>
      <w:r>
        <w:t>B. ANALYSIS OF THE CONGLOMERATE EFFECTS OF THE OPERATION</w:t>
        <w:br/>
        <w:t>135.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and excludes competitors.</w:t>
        <w:br/>
        <w:t>136. The European Commission's guidelines explain that "to be able to exclude competitors, the new entity must have a significant degree of market power, which does not necessarily translate into holding a dominant position in one of the relevant markets. Tying or bundled sales should only produce significant effects when at least one of the products of the parties to the concentration is considered by many customers to be particularly important and when there are few acceptable alternatives to this product due to, for example, product differentiation or capacity constraints faced by competitors."</w:t>
        <w:br/>
        <w:t>137. In this case, the milk collection market is characterized by a global context of overproduction, exacerbated by the scheduled end of milk quotas in 2015 (see paragraphs 63 and following of the decision). Under these conditions, the milk producers of Elle-et-Vire, for whom securing outlets is crucial, have no choice, in the context of the present operation, but to join Agrial and sell their milk to it. While the latter will not have, for the reasons already mentioned, the ability to exploit this purchasing power in the milk collection market itself, it could, on the other hand, use it in the market for the distribution of agro-supply products for crops or in the market for animal feed supply, by conditioning milk collection on a prior obligation to supply farmers with seeds, fertilizers, phytosanitary products, or cattle feed from its distribution network, to the detriment of competitors.</w:t>
        <w:br/>
        <w:t>138. Therefore, in order to assess the likelihood of such a locking scenario, it is necessary, in accordance with the guidelines of the European Commission and the Authority, to examine whether the entity resulting from the merger will have the ability to lock the market, by excluding its competitors (1), whether it will have an economic interest in doing so (2), and whether, finally, such a locking strategy will have a significant negative impact on competition (3).</w:t>
        <w:br/>
        <w:t>1. THE CAPACITY FOR THE NEW ENTITY TO SIGNIFICANTLY STRENGTHEN, THROUGH A LEVERAGE EFFECT, ITS POSITION IN THE MARKETS FOR THE DISTRIBUTION OF AGRO-SUPPLY PRODUCTS AND FEED FOR LIVESTOCK</w:t>
        <w:br/>
        <w:t>a) The statutory obligations of cooperative members of the Agrial cooperative</w:t>
        <w:br/>
        <w:t>139. Agrial's statutes provide that membership in the cooperative entails for the cooperative member:</w:t>
        <w:br/>
        <w:t>- the commitment to deliver all products from their operation, subject to the quantities necessary for family and operational needs (paragraph a1 of the statutes);</w:t>
        <w:br/>
        <w:t>- the commitment to procure from it or through its intermediary at least 80% of the products or items necessary for their operation that it is able to provide, and at a minimum for a value of 500 euros per fiscal year (paragraph a2 of the statutes);</w:t>
        <w:br/>
        <w:t>- the commitment to use, regarding their operation and to the extent of their needs, the services that the cooperative is able to provide (paragraph a3 of the statutes).</w:t>
        <w:br/>
        <w:t>140. In the event of total or partial non-performance by a cooperative member of these commitments, a penalty equal to 5% of the value of the quantities not delivered or not purchased or of the services not requested, as well as exclusion from the cooperative, may be decided by the board of directors.</w:t>
        <w:br/>
        <w:t>141. Agrial's statutes thus incorporate the recommendations established by the orders of April 23, 2008, and March 25, 2009, approving the model statutes of agricultural cooperatives in France. However, in light of these, Agrial has added an additional clause: "these commitments may be subscribed independently of one another. However, no one may undertake the commitment referred to in paragraph a1 above [namely the commitment to deliver all of their production] unless they have previously subscribed to the supply and service commitments provided for in paragraphs a2 and a3 above."</w:t>
        <w:br/>
        <w:t>142. Thus, every new member is obliged to commit to purchasing 80% of their needs for products necessary for their operation from Agrial, before being able to claim to sell their production to it.</w:t>
        <w:br/>
        <w:t>143. [Confidential].</w:t>
        <w:br/>
        <w:t>144. In any case, regardless of the current degree of compliance with this exclusivity clause, Agrial will be able to impose it on its members.</w:t>
        <w:br/>
        <w:t>b) The ongoing contracting in the milk collection sector</w:t>
        <w:br/>
        <w:t>145. Following the crisis currently affecting the dairy sector, notably characterized by a sharp drop in production prices during the year 2009, and in accordance with the recommendations of the Authority, the legislator made it mandatory, by a law of July 27, 2010, to conclude written sales contracts between dairy producers and their buyers. Lasting five years, these contracts aim to protect farmers by giving them visibility on their outlets over long periods, but also by providing visibility to processors and distributors on their supplies. They must include commitments on milk volumes and on specific modalities for determining the price throughout the contract.</w:t>
        <w:br/>
        <w:t>146. While industrialists were required to offer a contract to farmers before April 1, 2011, cooperative collectors, such as Agrial, were required to adapt their statutes or internal regulations before July 1, 2011, to incorporate the mandatory clauses.</w:t>
        <w:br/>
        <w:t>147. However, responses made in the context of the market test indicate that many players were concerned that Agrial could use this revision of the regulation...</w:t>
      </w:r>
    </w:p>
    <w:p>
      <w:r>
        <w:rPr>
          <w:b/>
        </w:rPr>
        <w:t>[Pages 31–33]</w:t>
      </w:r>
    </w:p>
    <w:p>
      <w:r>
        <w:t xml:space="preserve">interior of the sector to require its milk producers, through the addition of a clause, to source exclusively from its distribution network, both for their needs in cattle feed and in products for crops.  </w:t>
        <w:br/>
        <w:t xml:space="preserve">148. When questioned on this matter, the notifying party presented, at the notification stage, a first draft of the internal regulations of its milk sector which specifically provided, in Article 3, for an obligation for cooperative members to "source from the cooperative or from suppliers approved by it, for the supplies necessary for milk production." Following the initial remarks and questions from the Competition Authority, Agrial ultimately adopted, on July 1, 2011, a regulation that did not contain any clause relating to such an obligation. However, it will be able to have this point modified.  </w:t>
        <w:br/>
        <w:t xml:space="preserve">149. Consequently, given the de facto obligation for members of Elle-et-Vire to join, after the operation, the Agrial cooperative, and the two statutory instruments at its disposal, it should be considered that it has the means to exploit, through a leverage effect, the existing situation in the milk collection market in order to eliminate competitors in the markets for the supply of cattle feed and products for crops. In addition to having the means to do so, it will have an economic interest in engaging in such a scenario.  </w:t>
        <w:br/>
        <w:t xml:space="preserve">2. INCENTIVE FOR THE NEW ENTITY TO EXPLOIT THIS LEVERAGE EFFECT ON SUPPLY MARKETS  </w:t>
        <w:br/>
        <w:t xml:space="preserve">150. According to the Commission's guidelines, "the incentive to eliminate competitors through bundled or tied sales depends on the profitability of the strategy implemented."  </w:t>
        <w:br/>
        <w:t xml:space="preserve">151. In the milk collection markets, the notifying party specified that it only achieves a very low margin as its added value is limited to a simple collection and delivery service to the dairies of its main client, the European Dairy Company (hereinafter "CLE").  </w:t>
        <w:br/>
        <w:t xml:space="preserve">152. In contrast, in the markets for the distribution of agro-supply products for crops, Agrial achieves much higher margins. Specifically, the average gross margin for the year 2010 was respectively […] % for seeds, […] % for phytosanitary products, […] % for amendments, and […] % for fertilizers. To obtain the net margin, it is necessary to deduct all the costs incurred by the cooperative, such as commercial expenses (crop technicians), product-specific logistics costs, and structural charges. For the year 2010, Agrial estimated its net margin at […] % for seeds, […] % for phytosanitary products, […] % for amendments, and -[…] % for fertilizers.  </w:t>
        <w:br/>
        <w:t xml:space="preserve">153. Furthermore, the distribution of agro-supply products for crops and the distribution of animal feed are the first and second sectors that generate the highest results for the cooperative. Specifically, the result amounted to […] million euros in 2008 and […] million euros in 2010 for the distribution of crop products, and to […] million euros in 2008 and […] million euros in 2010 for the distribution of animal feed, out of a total current result of […] million euros in 2008 (representing respectively [40-50] % and [30-40] % of the total result) and […] million euros in 2010 (representing respectively [30-40] % and [20-30] % of the total result). While these activities only account for an average of 15 % of total turnover in 2010, they contribute to the result at rates of [30-40]% and [20-30] %.  </w:t>
        <w:br/>
        <w:t xml:space="preserve">154. Therefore, compared to all its other activities, the distribution of agro-supply products for crops and animal feed presents, for the notifying party, a high degree of profitability, and it will have every interest, within the framework of its development strategy, to promote these. The existence of a capacity to increase, through a leverage effect, its market shares in these two sectors thus represents a real opportunity. It will be even more incentivized to do so as the increase in its market shares will simultaneously allow it to further consolidate its purchases in order to obtain better prices from suppliers, leading to larger profits.  </w:t>
        <w:br/>
        <w:t xml:space="preserve">155. Regarding the potential costs inherent to exploiting this leverage effect, they seem very limited. Firstly, as already mentioned, the milk producers of Elle-et-Vire will not have the option to deliver their milk anywhere other than to Agrial. Secondly, since crop consulting services, agro-supply products, and animal feed are currently indispensable for farmers, it can be excluded that they will forgo such services, even if, in a very marginal way, some may seek to limit their use of fertilizers or to produce their own seeds or feed. The notifying party therefore does not have to fear, in correlation with the exploitation of the leverage effect, a significant loss of clients. Moreover, meeting the additional demand will not require significant investments from Agrial, as the new clients concerned, namely the current members of the Elle-et-Vire cooperative, are all located in the three departments of Lower Normandy, a region where Agrial already has a particularly developed distribution network and technicians. On the contrary, increasing its market shares will allow it to make the most of all its infrastructures.  </w:t>
        <w:br/>
        <w:t xml:space="preserve">156. Consequently, Agrial will have an economic interest in exploiting its capacity to eliminate competitors and to increase its market shares in the distribution of supply products.  </w:t>
        <w:br/>
        <w:t xml:space="preserve">3. THE SIGNIFICANT ANTICOMPETITIVE EFFECT OF THIS POTENTIAL STRATEGY  </w:t>
        <w:br/>
        <w:t xml:space="preserve">157. According to the aforementioned Commission guidelines, "bundled or tied sales can lead to a significant reduction in sales prospects for competitors producing a single component in the market. The reduction in sales of competitors is not a problem in itself. However, in certain sectors, if this reduction reaches a certain level, it can lead to a decrease in the capacity or motivation of rival companies to compete. The entity resulting from the concentration can thus acquire market power (in the market where the tied or bundled good is marketed) and/or maintain this power (in the market specific to the tying good or exercising a leverage effect). […] It is only when a sufficient portion of the market's production is affected by the lock-in resulting from the concentration operation that it can significantly hinder effective competition." It is also specified that "the impact on competition must be assessed in light of factors that may counter this impact, such as compensatory purchasing power, or the likelihood that the entry of new competitors will maintain effective competition."  </w:t>
        <w:br/>
        <w:t xml:space="preserve">a) The negative impact on competition  </w:t>
        <w:br/>
        <w:t xml:space="preserve">158. Specialized solely in the milk collection sector (with respective market shares of [20-30] % in Calvados and [10-20] % in Manche), Elle-et-Vire has a portfolio of farms equivalent to [10-20] % of the total professional farms in the departments of Calvados and Manche. However, as previously indicated (see paragraph 96 of the decision), the vast majority of milk producers who sell their milk to Elle-et-Vire do not source, at least for their crop inputs, from it but from other distributors. Even if a small portion of these may already be clients of Agrial, this operation will nevertheless allow it to recover a significant portfolio of farms sourcing from competitors, from which it can activate this leverage mechanism. Particularly absent from the milk collection sector in Calvados, it will thus be able to gather a significant share of new members, amounting to approximately 20 % of all milk producers.  </w:t>
        <w:br/>
        <w:t xml:space="preserve">159. Therefore, by linking milk collection to the supply of agro-supply products and animal feed, the notifying party will be able to increase, without real cost, its market shares in these latter products, knowing that these are already particularly high in the markets for the distribution of agro-supply products for crops (see paragraph 77 and following of the decision) in Calvados and Manche.  </w:t>
        <w:br/>
        <w:t xml:space="preserve">160. Such a scenario could occur in a short timeframe, as it is not conditioned by the prior development of infrastructures or investments but resides, in particular, in the strict application of the cooperative's statutes. It could also be accompanied by an aggressive pricing policy on a temporary basis.  </w:t>
        <w:br/>
        <w:t xml:space="preserve">161. However, this scenario would generate three detrimental effects for competitors: firstly, a sudden loss of market shares; secondly, a subsequent decrease in their upstream purchasing power, due to the reduction in their order volumes; thirdly, a loss of competitiveness in terms of prices compared to those practiced by Agrial. This scenario would be all the more formidable for competitors as the power dynamics are already unbalanced in the markets for the distribution of agro-supply products for crops (see paragraph 86 and following of the decision).  </w:t>
        <w:br/>
        <w:t>162. At the end of this scenario, after eliminating any possibility for farms to source alternatively, this strategy could also have, in the medium term, detrimental effects on prices. In the absence of serious competitors, Agrial could indeed be largely incentivized to raise its prices, in the three concerned departments, to the detriment of farmers. The question remains whether there are factors that exist to counter this anticompetitive impact.</w:t>
      </w:r>
    </w:p>
    <w:p>
      <w:r>
        <w:rPr>
          <w:b/>
        </w:rPr>
        <w:t>[Pages 34–36]</w:t>
      </w:r>
    </w:p>
    <w:p>
      <w:r>
        <w:t>b) The examination of factors that may counter this anticompetitive impact</w:t>
        <w:br/>
        <w:t>- The question of the existence or not of potential competition</w:t>
        <w:br/>
        <w:t>163. Assessing the likelihood that the entry of new competitors will thwart the scenario described above involves examining whether or not there are barriers to entry.</w:t>
        <w:br/>
        <w:t>164. First of all, it should be noted that the probability mentioned above is closely dependent on the prior possibility for a company to be present both in the milk collection market and in the agro-supply distribution markets (for crops and animal feed).</w:t>
        <w:br/>
        <w:t>165. As for competitors already present in the agro-supply activity, their entry into the milk collection market appears very difficult given the parallel necessity, in a context of milk overproduction, to have an efficient milk processing tool, a downstream presence in the dairy product manufacturing markets, or a partnership with an actor present in these markets. In this regard, Agrial was able to consider taking over Elle-et-Vire's collection activity only because it had the guarantee, through a contract lasting [Confidential], to deliver its collection to its main client, La Compagnie Laitière Européenne.</w:t>
        <w:br/>
        <w:t>166. Similarly, the entry of competitors already present in the dairy sector into the agro-supply product distribution market appears unlikely for several reasons. On the one hand, several competitors, such as Maîtres Laitiers du Cotentin or the Isigny-Sainte-Mère cooperative, have ruled out the possibility of entering these markets in the medium term. On the other hand, for other players, and specifically regarding the distribution of agro-supply for crops, there are significant barriers to entry of various forms:</w:t>
        <w:br/>
        <w:t>- statutory barriers for cooperatives, as the area of activity is defined by the statutes, which greatly limits the freedom to choose the location of their distribution network; conversely, since most of the market in the three concerned departments is held by Agrial, namely a cooperative distributor whose clients are committed for a fixed term, it will be more difficult for traders to capture this clientele;</w:t>
        <w:br/>
        <w:t>- barriers related to customer characteristics: the trust relationship between farmers and their distributor is paramount, resulting in a very high loyalty of the former towards the latter; in the context of the market test, 75% of farmers responded that they had changed distributors at most once in the last 15 years (about 50% having never changed suppliers in 15 years); the sensitivity of customers to the distributor's profile thus makes rapid market entry more difficult;</w:t>
        <w:br/>
        <w:t>- barriers related to market characteristics: as the number of active farms decreases significantly each year, it is much more difficult for a new entrant to gain market share in such a context;</w:t>
        <w:br/>
        <w:t>- technical barriers: successfully entering a distribution market for agro-supply products requires the prior development of an extensive local network and a portfolio of technicians present in each district.</w:t>
        <w:br/>
        <w:t>167. Regarding the distribution of animal feed, entry into the market appears less difficult as the barriers related to the development of a prior local network and customer characteristics are much weaker. However, other access difficulties remain, such as those related to Agrial's status and the structural evolution of the number of farms.</w:t>
        <w:br/>
        <w:t>168. Therefore, the entry of new competitors within a reasonable timeframe appears unlikely, in any case insufficient to prevent the notifying party from implementing a market lock-in scenario.</w:t>
        <w:br/>
        <w:t>- The question of a possible redistribution of profits through the cooperative principle</w:t>
        <w:br/>
        <w:t>169. According to the very principle of how a cooperative operates, the profits generated during a year can be redistributed among the cooperative members. Specifically, according to the standard statutes of cooperatives as approved by the decree of April 23, 2008, the general assembly deliberates, after accounting for the deficit carried forward and allocating mandatory reserves, on the motivated proposal for the allocation of distributable surpluses presented by the board of directors. In this context, the decision for a redistribution of the result can mainly take two forms:</w:t>
        <w:br/>
        <w:t>- a remuneration of the share capital: cooperatives can pay their members an interest known as "interest paid on the released amount of share capital," which is legally capped; cooperative members can also receive other remunerations for their share capital; for example, the law of January 3, 1991, authorized the redistribution of dividends received from the cooperative's subsidiaries, this remuneration presenting an advantage as it is not capped;</w:t>
        <w:br/>
        <w:t>- a remuneration for the activity carried out by the members with the cooperative (called a rebate): the cooperative can indeed decide to distribute to each member a portion of the available surpluses, in the form of "rebates," which is calculated proportionally to the amount of transactions carried out by that member with the cooperative.</w:t>
        <w:br/>
        <w:t>170. Therefore, the risk of a significant increase in input prices by Agrial, according to the scenario described above, could be neutralized by the existence of this surplus redistribution mechanism. In this regard, in its decision of March 9, 1999, concerning an operation involving Danish cooperatives, the European Commission noted that "the concerns it [the European Commission] expressed regarding the creation of this dominant position do not rest on the possibility that the parties could achieve monopsonistic profits at the expense of their suppliers [the farmers], as these profits would then be redistributed among the member breeders in the form of 'residual payment' or 'premium.' However, this reasoning remains valid only to the extent that the usual redistribution policy of the cooperative in question is indeed capable of allowing the redistribution of a sufficiently significant portion of the surpluses generated from the price increase.</w:t>
        <w:br/>
        <w:t>171. In this case, Agrial partially redistributes the result of the cooperative, in the form of rebates and a remuneration of the share capital, the latter corresponding solely to dividends from the cooperative's subsidiaries. The table below presents, for the years 2005 to 2010, the net result of the Agrial group (cooperative + subsidiaries), the net result of the cooperative, the result distributed to members, and the respective percentages:</w:t>
        <w:br/>
        <w:t>2006 2007 2008 2009 2010</w:t>
        <w:br/>
        <w:t>net result of the Agrial group</w:t>
        <w:br/>
        <w:t>[...] [...] [...] [...] [...]</w:t>
        <w:br/>
        <w:t>(millions of euros)</w:t>
        <w:br/>
        <w:t>net result of the cooperative</w:t>
        <w:br/>
        <w:t>[...] [...] [...] [...] [...]</w:t>
        <w:br/>
        <w:t>(millions of euros)</w:t>
        <w:br/>
        <w:t>result distributed to members</w:t>
        <w:br/>
        <w:t>[...] [...] [...] [...] [...]</w:t>
        <w:br/>
        <w:t>(millions of euros)</w:t>
        <w:br/>
        <w:t>% of the result distributed /</w:t>
        <w:br/>
        <w:t>[…] % […] % […] % […] % […] %</w:t>
        <w:br/>
        <w:t>net result of the Agrial group</w:t>
        <w:br/>
        <w:t>% of the result distributed /</w:t>
        <w:br/>
        <w:t>[…] % […] % […] % […] % […] %</w:t>
        <w:br/>
        <w:t>net result of the cooperative</w:t>
        <w:br/>
        <w:t>172. According to this data, it appears that in 2010, only […] of the net result of the cooperative and […] % of the net result of the group were redistributed to cooperative members. Therefore, the profits derived from a price increase would only be partially redistributed to cooperative members.</w:t>
        <w:br/>
        <w:t>173. Moreover, the scenario in which the notifying party could significantly increase prices on inputs for crops or animal feed could only apply in Lower Normandy (Manche, Orne, Calvados) where the activities of Agrial and Elle-et-Vire overlap.</w:t>
        <w:br/>
        <w:t>174. To face competition in its other areas of activity, Agrial could, through the significant increase in its prices in Lower Normandy, improve its competitiveness in other departments. Under these conditions, the price increase in the affected markets would be offset by a decrease in those in highly competitive areas, without generating additional profits at the end of the year. It would then be a net loss for farmers in the three departments of Lower Normandy.</w:t>
        <w:br/>
        <w:t>175. Such a competitive strategy would, however, imply a discriminatory pricing policy by Agrial between its different territories, which could, subject to a number of criteria, fall under the law relating to anticompetitive practices. In this regard, as the guidelines of the Competition Authority remind us, it is important to consider the deterrent effect that the potentially clearly or very likely illegal nature, under both community and national law, of the practices implemented by the company in question could have. In this case, given the lack of transparency of prices, at least for agro-supply products for crops, sold to farmers, which makes it difficult to detect a policy...</w:t>
      </w:r>
    </w:p>
    <w:p>
      <w:r>
        <w:rPr>
          <w:b/>
        </w:rPr>
        <w:t>[Pages 37–39]</w:t>
      </w:r>
    </w:p>
    <w:p>
      <w:r>
        <w:t xml:space="preserve">tariff discrimination, Agrial could be tempted to engage in such a scenario, especially since the activity in this sector has a high degree of profitability.  </w:t>
        <w:br/>
        <w:t xml:space="preserve">176. Consequently, no possible factor seems capable of countering the anticompetitive impact of this market lock-in scenario for the distribution of agro-supply products across the three departments of Lower Normandy.  </w:t>
        <w:br/>
        <w:t xml:space="preserve">177. However, to alleviate serious doubts regarding harm to competition, the notifying party has proposed commitments that will be detailed in paragraphs 187 and following.  </w:t>
        <w:br/>
        <w:t xml:space="preserve">IV. Proposed Remedies  </w:t>
        <w:br/>
        <w:t xml:space="preserve">178. In order to alleviate serious doubts about the effects of the operation on competition, the notifying party submitted, on August 29, 2011, a proposal for commitments that has been modified several times, most recently on October 5, 2011. The full text of these commitments, attached as an annex, forms an integral part of this decision.  </w:t>
        <w:br/>
        <w:t xml:space="preserve">A. REMEDIES RELATING TO CIDERY ACTIVITIES  </w:t>
        <w:br/>
        <w:t xml:space="preserve">179. To address competition concerns in the cider and apple collection markets, the notifying party has proposed to divest the two cider production sites acquired in 2009, namely the cideries located in the municipalities of Condé-sur-Vire (50) and Cahagnes (14), as well as all tangible and intangible assets related to these two cideries, including the Dujardin brand, the authorizations granted by administrative entities, and all active personnel currently in each of the two cideries, including the respective plant managers. Agrial is prohibited, for a period of 10 years from the date of this decision, from regaining control of these two production sites.  </w:t>
        <w:br/>
        <w:t xml:space="preserve">180. Furthermore, Agrial has committed to appoint, under the supervision of the Competition Authority, an independent trustee whose mission will be to ensure Agrial's satisfactory compliance with its obligations and an independent trustee responsible for the divestiture, the latter having the task, after an initial period of free negotiation granted to Agrial, to proceed with the sale of the concerned assets. The purchasers must be independent of the parties to the transaction and have no ties to them. They must possess the financial resources and expertise to preserve and develop the viability of the divested activities to stimulate competition in the relevant markets.  </w:t>
        <w:br/>
        <w:t xml:space="preserve">181. To the extent that the notifying party has committed to divest the assets specifically acquired in 2009, these commitments are capable of remedying the competitive issues raised. The market test has thus confirmed that the scope of the assets to be divested has not undergone significant changes since their acquisition by Agrial in 2009. Indeed, the two sites have distributors in the region that distribute, at one time or another, price catalogs to farmers, while they do not necessarily go to their store to place an order. The procurement director of the notifying party specified, during his hearing, that the provision of a written quote was a rare practice, with the price being communicated orally by the technician during his visit to the farmer's operation.  </w:t>
        <w:br/>
        <w:t xml:space="preserve">not only maintained, compared to the situation prior to the takeover in 2009, the same volumes of cider ([Confidential]) but also continued to produce, in the same proportions, both MDF cider, under the Dujardin brand, and private label cider. Therefore, the proposed commitments are likely to reduce Agrial's market share in the cider markets to the level it was before its acquisition in 2009 and to remedy the competitive issues raised both in the upstream private label market and in the upstream MDF market.  </w:t>
        <w:br/>
        <w:t xml:space="preserve">182. However, the provisions regarding the supplies and outlets of the cideries included in the initial proposal for commitments did not guarantee the viability and autonomy of the divested assets nor resolve the competition issues raised in the apple collection markets. Indeed, the notifying party committed to notify the apple producers supplying the two cideries and the clients with ongoing contracts of the change of control of the two sites and to inform them of the identity of the purchaser, with the latter being responsible for informing them of its commercial conditions and renegotiating contracts with them. In the event of refusal by the apple producers, Agrial committed to provide the purchaser with the necessary volumes of apples for the operation of the divested assets during the first apple campaign occurring after the divestiture.  </w:t>
        <w:br/>
        <w:t xml:space="preserve">183. However, the mere commitment to inform the contracting parties of the cideries about the change of control and the identity of the purchaser or to provide the apple needs of the two sites to be divested appears inadequate. Indeed, the responses to the market test unanimously highlighted the importance of providing for a transfer of supply contracts for apples to ensure a sustainable source of apples for the purchaser. The long duration of supply contracts, the fact that any new planting of apple trees can only produce a first harvest starting from its fifth year, the importance of Protected Geographical Indications (PGI) in the cider sector, and finally the very strong position of the notifying party in the apple supply markets necessitate taking all guarantees to ensure the purchaser's independence from Agrial regarding its apple needs. Similarly, regarding contracts for sale to large retailers, the market test confirmed the necessity of guaranteeing the purchaser outlets and preventing the notifying party from attempting to recover ongoing contracts during the divestiture period.  </w:t>
        <w:br/>
        <w:t xml:space="preserve">184. To address these criticisms, the notifying party has improved its commitments. Regarding supply contracts, it explained that it could not consider a transfer of contracts signed with the producers currently supplying the two cideries since all of them are also members of its cooperative. However, it commits to transfer a set of ongoing apple supply contracts with one or more independent producers, non-members of the cooperative, whose plantations are located within a maximum distance of 200 kilometers from either of the sites to be divested, with all of these contracts representing, based on the figures from the 2010 harvest, an annual volume of apples of at least […] tons. Regarding contracts for sale to large retailers, the notifying party commits to transfer, no later than the date of the divestiture, all ongoing contracts with clients. It also prohibits itself, from the date of the decision of the Competition Authority until the date of divestiture, from responding to tenders or contracting with the large retail chains with which the assets to be divested have signed contracts for the relevant cider products.  </w:t>
        <w:br/>
        <w:t xml:space="preserve">185. The modifications thus made ensure the viability and autonomy of the divested assets and reduce Agrial's market share in the Normandy apple collection market. Indeed, regarding the supply of cider apples, and given the impossibility of requiring members to leave a cooperative structure, the planned transfer of contracts with independent producers, non-members of the Agrial cooperative, all located in Normandy within a trading area of 200 kilometers around the two processing plants, is likely to provide the purchaser with sufficient means to produce cider at the levels currently marketed by these sites. Furthermore, nothing will prevent, as is currently the case for the concerned cideries, the completion of apple needs through additional purchases on the market from producers not bound by a contract or membership in a cooperative. Similarly, the transfer of sales contracts to large retailers will allow the purchaser to have guaranteed outlets in the initial months of the takeover.  </w:t>
        <w:br/>
        <w:t xml:space="preserve">186. Consequently, the Authority considers that the commitments proposed by the notifying party are sufficient to eliminate all serious doubts regarding the effects of the operation on competition in the cider and apple collection markets.  </w:t>
        <w:br/>
        <w:t xml:space="preserve">B. REMEDIES RELATING TO CONGLOMERATE EFFECTS  </w:t>
        <w:br/>
        <w:t xml:space="preserve">187. To alleviate serious doubts regarding the conglomerate effects of the operation, identified in paragraphs 135 and following of the decision, the notifying party has committed to amend its statutes, particularly Article Eight, in order to reduce, for the members of the cooperative, the mandatory supply share of agro-supply products through the cooperative. Specifically, it proposes, on the one hand, to lower the mandatory supply level for agro-supply from 80% to 50% and, on the other hand, to remove the clause stipulating that the cooperative's purchase of the farmer's milk production was conditioned on the prior obligation for the latter to purchase his agro-supply inputs from the cooperative's distribution network.  </w:t>
        <w:br/>
        <w:t xml:space="preserve">188. Furthermore, Agrial generally prohibits itself from reintroducing any clause or imposing, in any way, an obligation on its members that would circumvent the intent of this commitment.  </w:t>
        <w:br/>
        <w:t xml:space="preserve">189. Due to these commitments, the notifying party will lose the statutory means to link the collection of milk to a prior obligation for the farmer to purchase his animal feed or agro-supply products for crops from the cooperative's network. The agricultural operator will thus be able to choose between different possibilities of membership in the Agrial cooperative according to his own interests: either to join for his sole agro-supply needs, or to join solely for his milk collection, or to join for both his agro-supply needs and his milk collection. In practice, the dairy producer, previously a member of the Elle-et-Vire cooperative, and who will now be collected by Agrial, will be able to continue to purchase his agro-supply products or animal feed from a trader or another cooperative.  </w:t>
        <w:br/>
        <w:t xml:space="preserve">190. In the event that he chooses to join Agrial for his agro-supply needs, he will now have the option to continue, up to 50% and no longer just 20%, to source from other distributors. He will thus have the means to continue to compete all sellers of agro-supply products in order to benefit from the best prices.  </w:t>
        <w:br/>
        <w:t>191. Furthermore, the general commitment not to link, in any form, the collection of products to a prior obligation of supply by the agricultural operator is a guarantee against any risk of modification of the internal regulations of the dairy sector in this regard.</w:t>
      </w:r>
    </w:p>
    <w:p>
      <w:r>
        <w:rPr>
          <w:b/>
        </w:rPr>
        <w:t>[Pages 40–40]</w:t>
      </w:r>
    </w:p>
    <w:p>
      <w:r>
        <w:t xml:space="preserve">192. In addition to the fact that the notifying party will thus lose its ability to leverage the particular situation existing in the milk collection market, this commitment is likely to stimulate competition in the interest of farmers and all stakeholders in the sector.  </w:t>
        <w:br/>
        <w:t xml:space="preserve">193. Consequently, the Authority considers that the commitments proposed by the notifying party are sufficient to eliminate any serious doubts regarding the conglomerate effects of the operation on competition.  </w:t>
        <w:br/>
        <w:t xml:space="preserve">DECIDES  </w:t>
        <w:br/>
        <w:t xml:space="preserve">Sole Article: The operation notified under number 11-0055 is authorized subject to the commitments described above and attached to this decision.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