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https://www.autoritedelaconcurrence.fr/fr/decision-de-controle-des-concentrations/relative-la-prise-de-controle-exclusif-de-la-poste-telecom</w:t>
      </w:r>
    </w:p>
    <w:p>
      <w:r>
        <w:t>Pages translated : 14</w:t>
      </w:r>
    </w:p>
    <w:p/>
    <w:p>
      <w:r>
        <w:rPr>
          <w:b/>
        </w:rPr>
        <w:t>[Pages 1–3]</w:t>
      </w:r>
    </w:p>
    <w:p>
      <w:r>
        <w:t>FRENCH REPUBLIC</w:t>
        <w:br/>
        <w:t>Decision No. 24-DCC-185 of August 19, 2024</w:t>
        <w:br/>
        <w:t>regarding the exclusive control of La Poste Telecom by</w:t>
        <w:br/>
        <w:t>Bouygues Telecom</w:t>
        <w:br/>
        <w:t>The Competition Authority,</w:t>
        <w:br/>
        <w:t>Having regard to the notification file submitted in full to the merger service on July 12, 2024,</w:t>
        <w:br/>
        <w:t>regarding the exclusive control of La Poste Telecom by Bouygues Telecom, formalized</w:t>
        <w:br/>
        <w:t>by a transfer agreement dated April 4, 2024;</w:t>
        <w:br/>
        <w:t>Having regard to Book IV of the Commercial Code relating to price freedom and competition, and</w:t>
        <w:br/>
        <w:t>notably its Articles L. 430-1 to L. 430-7;</w:t>
        <w:br/>
        <w:t>Having regard to the additional elements provided by the notifying party during the investigation;</w:t>
        <w:br/>
        <w:t>Having regard to the other documents in the file;</w:t>
        <w:br/>
        <w:t>Adopts the following decision:</w:t>
      </w:r>
    </w:p>
    <w:p>
      <w:r>
        <w:t>I. The concerned companies and the operation</w:t>
        <w:br/>
        <w:t>Bouygues Telecom is a subsidiary of Bouygues SA, the company at the head of the Bouygues group.</w:t>
        <w:br/>
        <w:t>It is active in the electronic communications sector: fixed and mobile telephony</w:t>
        <w:br/>
        <w:t>and high and very high-speed Internet access offers. In the mobile telephony sector,</w:t>
        <w:br/>
        <w:t>Bouygues Telecom operates in metropolitan France as a mobile network operator or Mobile Network Operator (an operator owning the frequencies and infrastructure of mobile telephony networks, hereinafter "MNO"). At the end of 2023, Bouygues Telecom and its subsidiary BTBD (formerly EIT1) marketed retail offers to 15.5 million customers2. Bouygues Telecom also markets a wholesale offer to Lycamobile, a mobile virtual operator (or Mobile Virtual Network Operator, hereinafter "MVNO"). At the end of 2023, this activity represented [confidential] customers.</w:t>
        <w:br/>
        <w:t>La Poste Telecom is a fully operational joint venture jointly controlled by the La Poste group and SFR3. It is active in the electronic communications sector in metropolitan France, Réunion, Mayotte, Guadeloupe, Martinique, and French Guiana. La Poste Telecom is a light MVNO4 that obtains communication time from SFR. At the end of 2023, it marketed its mobile telephony offers under the La Poste Mobile brand to 2.3 million customers.</w:t>
        <w:br/>
        <w:t>The contemplated operation, formalized by a transfer agreement dated April 4, 2024, consists of the acquisition by Bouygues Telecom of all the shares of La Poste Telecom from La Poste and SFR.</w:t>
        <w:br/>
        <w:t>As it results in the exclusive control of La Poste Telecom by Bouygues Telecom, the notified operation constitutes a concentration operation within the meaning of Article L. 430-1 of the Commercial Code.</w:t>
        <w:br/>
        <w:t>The concerned companies together generate a total worldwide turnover of more than 150 million euros (Bouygues: approximately 56 billion euros for the fiscal year ending December 31, 2023; La Poste Telecom: [≥ 150 million] euros for the same fiscal year). Each of the concerned companies has generated a turnover in France exceeding 50 million euros (Bouygues: [≥ 50 million] euros for the fiscal year ending December 31, 2023; La Poste Telecom: [≥ 50 million] euros for the same fiscal year).</w:t>
        <w:br/>
        <w:t>Given these turnover figures, the operation does not have a European dimension.</w:t>
        <w:br/>
        <w:t>On the other hand, the control thresholds mentioned in I of Article L. 430-2 of the Commercial Code are exceeded. This operation is therefore subject to the provisions of Articles L. 430-3 and following of the Commercial Code relating to economic concentration.</w:t>
        <w:br/>
        <w:t>1 Decision of the Authority No. 20-DCC-191 of December 22, 2020, regarding the exclusive control of Euro Information Telecom (EIT) by Bouygues Telecom.</w:t>
        <w:br/>
        <w:t>2 Including offers from its subsidiary BTBD, marketing its offers under the Auchan, Cdiscount, NRJ* Mobile, and Prompto brands.</w:t>
        <w:br/>
        <w:t>3 Decision of the Authority No. 11-DCC-07 of January 28, 2011, regarding the creation of a fully operational joint venture by La Poste and SFR.</w:t>
        <w:br/>
        <w:t>4 A light MVNO "manages few technical platforms and purchases from its host operator access services and end-to-end calls, including origination, routing, and termination of calls. [...]" In contrast, "[a] full-MVNO operator owns core network elements. It only purchases half-calls (outgoing or incoming) from its host operator and manages its interconnections itself." (ARCEP decision No. 2014-0192 dated February 13, 2014, ruling on a dispute between Oméa Telecom and Orange).</w:t>
        <w:br/>
        <w:t>* Correction of a material error.</w:t>
      </w:r>
    </w:p>
    <w:p>
      <w:r>
        <w:t>II. Delimitation of Relevant Markets</w:t>
        <w:br/>
        <w:t>The parties are primarily and concurrently active in the mobile telephony markets, namely the upstream wholesale markets for access and call origination on mobile telephone networks (A) and the downstream mobile telephony market (B)5.</w:t>
      </w:r>
    </w:p>
    <w:p>
      <w:r>
        <w:t>A. THE UPSTREAM WHOLESALE MARKET FOR ACCESS AND CALL ORIGINATION ON MOBILE TELEPHONE NETWORKS</w:t>
        <w:br/>
        <w:t>1. THE SERVICE MARKET</w:t>
        <w:br/>
        <w:t>The Authority6 and the European Commission7 consistently define the wholesale market for access and call origination on mobile telephone networks (hereinafter "the wholesale offer") as encompassing the services provided by host mobile network operators holding an operating license and an ad hoc mobile network (MNO) to virtual operators lacking such a license and network (MVNO), in order to enable the latter to provide mobile telephony services. MVNOs have a right of access enforceable against MNOs, provided under conditions8 by the decisions granting frequency usage authorizations from the Regulatory Authority for Electronic Communications, Postal Services, and Press Distribution (ARCEP).</w:t>
        <w:br/>
        <w:t>Operators qualified as aggregators (MVNA) also act as applicants and suppliers in the market, serving as intermediaries between MNOs and MVNOs. An aggregator thus purchases services (voice, SMS, MMS, data) from an MNO to resell to MVNOs, without the latter needing to sign a contract directly with an MNO (see the diagram below).</w:t>
        <w:br/>
        <w:t>5 The operation does not pose any risk to competition, in terms of horizontal effects, in the retail market for the provision of internet access in which only Bouygues Telecom is active and which will not be subject to detailed analysis in this decision. Indeed, the investigation revealed that La Poste Telecom was not an actor in this market since the few fixed internet offers sold in the La Poste network are marketed under the SFR brand and the concerned customers are affiliated with SFR and will remain so after the operation. Therefore, the operation does not result in any overlap of activities between the parties nor any change in the competitive structure of the internet access provision market. The potential launch of fixed internet offers under a white label within the La Poste network is not likely to change this finding, as (i) such offers cannot be implemented before the end of the contract binding La Poste and SFR [confidential] and (ii) La Poste Telecom will need to build, from that date, a completely new customer base in this market. The operation does not lead to conglomerate risks between the retail markets of mobile telephony and fixed internet either. The mobile telephony and potentially fixed internet offers sustainably distributed within the La Poste network will be limited to those of La Poste Telecom and no La Poste Telecom offer will be distributed outside the La Poste network (notably Bouygues' distribution networks). Thus, the only bundling of mobile telephony and fixed internet offers is limited to the activities of La Poste Telecom, which is a modest player in the retail mobile telephony market.</w:t>
        <w:br/>
        <w:t>6 Decision of the Authority No. 20-DCC-191 and aforementioned decision-making practice.</w:t>
        <w:br/>
        <w:t>7 Decision of the European Commission of May 30, 2023, COMP/M10994, Liberty Global/Fluvius/Netco. See also the decision of the European Commission of October 8, 2018, COMP/M8842, Tele2/Com Hem Holding.</w:t>
        <w:br/>
        <w:t>8 MNOs must indeed comply with "reasonable hosting requests" from MVNOs. See for example section 5.1. of the annex to decision No. 2020-1254 of ARCEP dated November 12, 2020, authorizing Bouygues Telecom to use frequencies in the 3.4 - 3.8 GHz band in metropolitan France to establish and operate a public mobile radio network, p. 19.</w:t>
      </w:r>
    </w:p>
    <w:p>
      <w:r>
        <w:rPr>
          <w:b/>
        </w:rPr>
        <w:t>[Pages 4–6]</w:t>
      </w:r>
    </w:p>
    <w:p>
      <w:r>
        <w:t>In this case, Bouygues Telecom, as an MNO, markets its wholesale offer to Lycamobile. Bouygues Telecom also supplies its subsidiary Bouygues Telecom Business-Distribution (BTBD, formerly EIT) with communication time. BTBD markets its offers under the brands Auchan Telecom, Cdiscount Mobile, NRJ* Mobile, and Prompto. BTBD also operates as a MVNA for about fifty MVNOs.</w:t>
      </w:r>
    </w:p>
    <w:p>
      <w:r>
        <w:t>On its side, La Poste Telecom, as a MVNO, obtains communication time from SFR under a network access supply contract in force [confidential] 2026. La Poste Telecom markets its offer under the brand La Poste Mobile, primarily aimed at residential customers.</w:t>
      </w:r>
    </w:p>
    <w:p>
      <w:r>
        <w:t>The competitive analysis will be conducted on the wholesale market for access and call origination on mobile telephone networks where there is a vertical link between the activities of the parties.</w:t>
      </w:r>
    </w:p>
    <w:p>
      <w:r>
        <w:t>2. GEOGRAPHICAL MARKETS</w:t>
        <w:br/>
        <w:t>The European Commission retains a national dimension for the wholesale market for access and call origination on mobile telephone networks9.</w:t>
      </w:r>
    </w:p>
    <w:p>
      <w:r>
        <w:t>In France, the Authority operates a segmentation between the mainland and the overseas departments and territories10.</w:t>
      </w:r>
    </w:p>
    <w:p>
      <w:r>
        <w:t>For the purposes of the operation, the competitive analysis has been conducted on the metropolitan geographical market as Bouygues Telecom is not active in the overseas departments and territories.</w:t>
      </w:r>
    </w:p>
    <w:p>
      <w:r>
        <w:t xml:space="preserve">9 Decision of the European Commission COMP/M10994 cited above. </w:t>
        <w:br/>
        <w:t xml:space="preserve">10 Decision of the Authority n° 20-DCC-191 cited above. </w:t>
        <w:br/>
        <w:t>* Correction of material error.</w:t>
      </w:r>
    </w:p>
    <w:p>
      <w:r>
        <w:t>B. THE DOWNSTREAM MOBILE TELEPHONY MARKET</w:t>
        <w:br/>
        <w:t>1. THE SERVICE MARKET</w:t>
        <w:br/>
        <w:t>The Authority has so far defined two downstream mobile telephony markets: a retail market and a market for the distribution of mobile telephony products and services. It is necessary to question the relevance of maintaining the delimitation of two distinct service markets in light of the characteristics of these markets which have evolved since the previous ones from 2006-200811 included in the decision-making practice of the Authority.</w:t>
      </w:r>
    </w:p>
    <w:p>
      <w:r>
        <w:t>a) The retail market for mobile telephony</w:t>
        <w:br/>
        <w:t>The European Commission12 and the Authority13 define the retail market for mobile telephony as the one where, on the one hand, an offer from MNOs and MVNOs for the provision of mobile telephony services meets, and on the other hand, a demand constituted by end customers, whether individuals or professionals.</w:t>
      </w:r>
    </w:p>
    <w:p>
      <w:r>
        <w:t>While the European Commission concluded that there is a single retail market for mobile telephony for professional and residential customers, the question of market segmentation according to customer type has been left open by the Authority in the context of merger control.</w:t>
      </w:r>
    </w:p>
    <w:p>
      <w:r>
        <w:t>Furthermore, segmentation has been considered according to the type of offer, between plans and prepaid cards on the one hand, and "premium" and "Sim-only Web-Only" ("SoWo") offers on the other hand.</w:t>
      </w:r>
    </w:p>
    <w:p>
      <w:r>
        <w:t>b) The market for the distribution of mobile telephony products and services</w:t>
        <w:br/>
        <w:t>The Authority has defined a distinct market for the distribution of mobile telephony products and services as a global market, which encompasses the sale of communication time, mobile telephony terminals, and other services to end consumers at physical points of sale14, but also remotely (via the Internet or telemarketing).</w:t>
      </w:r>
    </w:p>
    <w:p>
      <w:r>
        <w:t>It has also specified that, in this market, distributors are "single-brand" (distribution of offers from a single operator) or "multi-brand" (distribution of offers from several operators) with varying degrees of specialization15.</w:t>
      </w:r>
    </w:p>
    <w:p>
      <w:r>
        <w:t>11 Decision of the Authority n° 06-D-10 of May 12, 2006, regarding practices implemented by Bouygues Telecom against the wholesaler Stock-Com, C2007-150 / Letter from the Minister of Economy, Finance and Employment dated November 23, 2007, to the advisors of SFR and Somart, regarding a merger in the mobile telephony products and services sector, C2007-144 / Letter from the Minister of Economy, Finance and Employment dated January 4, 2008, to the advisors of France Telecom SA, regarding a merger in the photographic and mobile telephony products and services sector.</w:t>
      </w:r>
    </w:p>
    <w:p>
      <w:r>
        <w:t>12 Decisions of the European Commission Tele2/Com Hem Holding; T-Mobile Austria/UPC Austria; Tele2 Sverige/TDC Sverige; Liberty Global/Base; Hutchison 3G Austria/Orange Austria; T-Mobile/Orange; T-Mobile Austria/Tele.ring.</w:t>
      </w:r>
    </w:p>
    <w:p>
      <w:r>
        <w:t>13 Decision of the Authority n° 20-DCC-191 and cited decision-making practice.</w:t>
      </w:r>
    </w:p>
    <w:p>
      <w:r>
        <w:t>14 Same.</w:t>
      </w:r>
    </w:p>
    <w:p>
      <w:r>
        <w:t>15 Same.</w:t>
      </w:r>
    </w:p>
    <w:p>
      <w:r>
        <w:t>The Authority presented the different distribution channels, recalling that it has not segmented the overall market for the distribution of mobile telephony products and services according to these different channels16, except in Réunion and Mayotte17:</w:t>
      </w:r>
    </w:p>
    <w:p>
      <w:r>
        <w:t>- integrated networks of mobile telephony operators;</w:t>
        <w:br/>
        <w:t>- specialized single-brand networks linked, without being integrated, to mobile telephony operators through an exclusive or quasi-exclusive partnership;</w:t>
        <w:br/>
        <w:t>- non-specialized single-brand networks (such as La Poste offices or Crédit Mutuel-CIC bank branches);</w:t>
        <w:br/>
        <w:t>- specialized multi-brand networks, whether telecom specialists or specialized large retailers (such as Fnac or Boulanger), integrated or not into distribution groups;</w:t>
        <w:br/>
        <w:t>- generalist multi-brand networks;</w:t>
        <w:br/>
        <w:t>- distance selling networks (Internet, telephone sales, direct sales)18.</w:t>
      </w:r>
    </w:p>
    <w:p>
      <w:r>
        <w:t>c) The existence of a single downstream market for mobile telephony products and services</w:t>
        <w:br/>
        <w:t>The Authority questioned the relevance of this dual delimitation of the downstream mobile telephony market (retail market and distribution market), considering the information provided by the notifying party and the investigation carried out in the context of this operation.</w:t>
      </w:r>
    </w:p>
    <w:p>
      <w:r>
        <w:t>First, all actors present in the retail mobile telephony market are also distributors of mobile telephony products and services and actually represent the majority of the offer. While non-electronic communications operator distributors (i.e., neither MNOs nor MVNOs) are only present in the market for the distribution of mobile telephony products and services, such as certain specialized large retailers or food supermarkets, as well as certain single-brand banking networks, they have no commercial autonomy over the composition and pricing of the mobile telephony offers provided. They do not act as independent distributors or agents of MNOs and MVNOs, but as pure distribution channels for electronic communications operators who pay them commissions for sales made. They do not act as independent operators, capable of setting the prices of the products and services they resell on behalf of electronic communications operators. Therefore, the sales of these distributors are accounted for both in the retail mobile telephony market – on behalf of the MNOs and MVNOs whose offers they market – and in "the market" for the distribution of mobile telephony products and services as a distribution channel for electronic communications operators.</w:t>
      </w:r>
    </w:p>
    <w:p>
      <w:r>
        <w:t>Secondly, mobile telephony offers are uniform across the territory, regardless of the distribution channel (with pricing offers sometimes exclusively available remotely – but, regarding distribution at physical points of sale, the offers are identical). The MNOs interviewed during the investigation unanimously</w:t>
      </w:r>
    </w:p>
    <w:p>
      <w:r>
        <w:rPr>
          <w:b/>
        </w:rPr>
        <w:t>[Pages 7–9]</w:t>
      </w:r>
    </w:p>
    <w:p>
      <w:r>
        <w:t>indicated that they adopt a unified strategy, at least at the metropolitan level, for all distribution channels, offering the same offers and consequently applying identical prices across all distribution channels so that the offers are homogeneous regardless of the territory or channel concerned. The importance of remote sales (including internet sales and telemarketing) in total sales contributes to reinforcing the standardization of offers across the entire metropolitan territory. Indeed, it emerges from the information provided by the notifying party that remote sales now represent 65% to 75% of sales made by MNOs and up to 95% for MVNOs. In the mobile telephony market, sales in physical networks within the single-brand network account for less than 25% of sales made in 2023, even 20% for SoWo offers. This constitutes a notable evolution compared to the analyses conducted in 2006-2008 by the Competition Council and the Minister responsible for the economy. Furthermore, the entirety of the subscription to a mobile telephony offer can be completed online, without the consumer needing to visit a store.</w:t>
      </w:r>
    </w:p>
    <w:p>
      <w:r>
        <w:t>Thirdly and finally, the Authority notes that such an evolution of its practice is consistent with the recent decision-making practice of the European Commission, which defines the retail markets for mobile telephony without separately analyzing the market for the distribution of mobile telephony products and services19. Moreover, the Authority has already made a similar finding regarding the retail market for internet access, leading it to no longer consider the retail distribution market for internet access20.</w:t>
      </w:r>
    </w:p>
    <w:p>
      <w:r>
        <w:t>In this case, given the above, the analysis will be conducted on the retail market for mobile telephony as defined in paragraphs 16 to 18.</w:t>
      </w:r>
    </w:p>
    <w:p>
      <w:r>
        <w:t>2. GEOGRAPHICAL MARKETS</w:t>
        <w:br/>
        <w:t>According to a consistent decision-making practice of the Authority, the retail market for mobile telephony is of national dimension, with the metropolitan territory to be distinguished from overseas departments and territories21.</w:t>
      </w:r>
    </w:p>
    <w:p>
      <w:r>
        <w:t>There is no need to review the geographical dimension of the retail market for mobile telephony. Indeed, the responses from operators to the market test indicate that they are implementing national strategies. The standardization of offers as well as the importance of remote sales (see point 24 above) confirm the national dimension of this market.</w:t>
      </w:r>
    </w:p>
    <w:p>
      <w:r>
        <w:t>III. Competitive Analysis</w:t>
        <w:br/>
        <w:t>The competitive analysis will focus on the horizontal effects of the operation, on the retail market for mobile telephony where the parties' activities overlap (A). The vertical effects of the operation will also be examined in this market to the extent that</w:t>
      </w:r>
    </w:p>
    <w:p>
      <w:r>
        <w:t>Bouygues Telecom is active upstream in the wholesale market for access and call origination on mobile telephone networks (B).</w:t>
      </w:r>
    </w:p>
    <w:p>
      <w:r>
        <w:t>A. ANALYSIS OF HORIZONTAL EFFECTS</w:t>
        <w:br/>
        <w:t>The proposed operation results in an overlap of activities between Bouygues Telecom and La Poste Telecom in the retail market for mobile telephony. The market shares of the operators in this market estimated by the notifying party, in volume and value, are indicated in the tables below.</w:t>
      </w:r>
    </w:p>
    <w:p>
      <w:r>
        <w:t>Retail market for mobile telephony in metropolitan France in 2023, in terms of number of customers</w:t>
        <w:br/>
        <w:t>Segment ByTel Poste Combined Orange SFR Free MVNO</w:t>
        <w:br/>
        <w:t>Global [10- [0-5]% [20-30]% [20- [20- [10- [5- 20]% 30]% 30]% 20]% 10]%</w:t>
        <w:br/>
        <w:t>Prepaid [0-5]% [0-5]% [0-5]% [10- [30- [0-5]% [40- 20]% 40]% 50]%</w:t>
      </w:r>
    </w:p>
    <w:p>
      <w:r>
        <w:t>According to the type of offer</w:t>
        <w:br/>
        <w:t>Postpaid [20- [0-5]% [20-30]% [30- [20- [20- [0-5]%</w:t>
        <w:br/>
        <w:t>30]% 40]% 30]% 30]%</w:t>
        <w:br/>
        <w:t>Global [20- [0-5]% [20-30]% [20- [20- [20- [0-5]%</w:t>
        <w:br/>
        <w:t>Postpaid Residential 30]% 30]% 30]% 30]%</w:t>
        <w:br/>
        <w:t>SoWo [20- [5- [20-30]% [10- [10- [30- [0-5]%</w:t>
        <w:br/>
        <w:t>according to the 30]% 10]% 20]% 20]% 40]%</w:t>
        <w:br/>
        <w:t>clientele Premium [20- [0-5]% [20-30]% [50- [20- [0-5]% [0-5]%</w:t>
        <w:br/>
        <w:t>30]% 60]% 30]%</w:t>
        <w:br/>
        <w:t>Non-Residential [20- [0-5]% [20-30]% [40- [30- [0-5]% [0-5]%</w:t>
        <w:br/>
        <w:t>30]% 50]% 40]%</w:t>
      </w:r>
    </w:p>
    <w:p>
      <w:r>
        <w:t>Retail market for mobile telephony in metropolitan France in 2023, in value</w:t>
        <w:br/>
        <w:t>Segment ByTel Poste Combined Orange SFR Free MVNO</w:t>
        <w:br/>
        <w:t>Global [20- [0- [20- [30- [20- [10- 30]% 5]% 30]% 40]% 30]% 20]%</w:t>
        <w:br/>
        <w:t>Prepaid [0- [10- [30- [40- [0-5]% [0-5]% [0-5]% 5]% 20]% 40]% 50]%</w:t>
      </w:r>
    </w:p>
    <w:p>
      <w:r>
        <w:t>According to the type of offer</w:t>
        <w:br/>
        <w:t>Postpaid [20- [0- [20- [30- [20- [10- [0-5]% 30]% 5]% 30]% 40]% 30]% 20]%</w:t>
        <w:br/>
        <w:t>Global [20- [0- [20- [30- [20- [10- [0-5]% 30]% 5]% 30]% 40]% 30]% 20]%</w:t>
        <w:br/>
        <w:t>SoWo [20- [5- [30- [10- [20- [30- Postpaid Residential [0-5]% 30]% 10]% 40]% 20]% 30]% 40]%</w:t>
        <w:br/>
        <w:t>according to the Premium [20- [0- [20- [40- [20- clientele [0-5]% [0-5]% 30]% 5]% 30]% 50]% 30]%</w:t>
        <w:br/>
        <w:t>[20- [0- [20- [40- [30- Non-Residential [0-5]% [0-5]% 30]% 5]% 30]% 50]% 40]%</w:t>
      </w:r>
    </w:p>
    <w:p>
      <w:r>
        <w:t>First, it emerges from this data that the market share in terms of the number of customers of the new entity remains below 25% in the majority of the considered markets. If we consider the market shares expressed in terms of the number of customers, the market share of the new entity is slightly above 25% only in the residential post-paid SoWo segment, with an increment of [5-10] points. If we consider the market shares expressed in value, this market share is below [40]%, with an increment of less than [10] points. Given these market shares and increments, the operation results in a limited change in the competitive structure of these markets.</w:t>
      </w:r>
    </w:p>
    <w:p>
      <w:r>
        <w:t>Secondly, the new entity will face competition from the three other MNOs which represent, in cumulative market shares, nearly 70% of the mobile telephony offer in metropolitan France. Orange or SFR have individual market shares that are higher or comparable to those of the new entity across almost all examined market segments. Free remains the leading operator in the residential post-paid SoWo segment where the operation creates the most significant overlap of activities between the parties ([5-10] points in terms of number of customers, [5-10] points in value). The new entity will thus face, in each examined market segment, competition from MNOs, and MVNOs owned by already established MNOs, which constitute credible alternatives for consumers, but also from several independent MVNOs that offer specific offers22.</w:t>
      </w:r>
    </w:p>
    <w:p>
      <w:r>
        <w:t>On this point, several third parties interviewed noted that the operation, as it would lead to the integration of the largest MVNO, La Poste Telecom, within Bouygues Telecom, would reduce the diversity of the MVNO offers in the market. The independent MVNOs remaining in the market would then primarily be MVNOs targeting niche or community clientele, where La Poste Telecom develops a generalist commercial strategy.</w:t>
      </w:r>
    </w:p>
    <w:p>
      <w:r>
        <w:t>The Authority notes that La Poste, La Banque Postale, and La Poste Telecom have signed, as part of the operation, a service contract lasting [confidential] years organizing the exclusive distribution of La Poste Telecom offers within the La Poste network. It emerges from the examination of this contract that Bouygues Telecom will not be able to distribute its own offers within the La Poste network, and that La Poste Telecom offers will be available, in physical points of sale, only within this network. Furthermore, the service contract allows the La Poste group to retain oversight over La Poste Telecom's offers and its commercial positioning. [Confidential]. [Confidential].</w:t>
      </w:r>
    </w:p>
    <w:p>
      <w:r>
        <w:t>Consequently, the service contract concluded as part of the operation allows, [confidential excerpt regarding the framework for the evolution of La Poste Telecom's offers] by granting the La Poste group oversight over La Poste Telecom's offers, [confidential].</w:t>
      </w:r>
    </w:p>
    <w:p>
      <w:r>
        <w:t>Moreover, operators interviewed as part of the market test noted that the operation will provide Bouygues Telecom's network with a fine and dense coverage, non-replicable, across the entire metropolitan territory due to the La Banque Postale post offices/bank agency and La Poste Agency contact points. 22 The Authority considered that “[f]aced with generalist network operators offering a wide range of services, virtual mobile operators have positioned themselves by following a 'niche' logic, which allows them to address specific market segments. Some have, for example, specialized in 'low-cost' offers, with aggressive pricing policies, while others target a clientele of young consumers, with offers focused on music and multimedia content, and still others, the 'ethnic' MVNOs target individuals of foreign nationality or origin, by offering aggressive rates for international calls.” See the Authority's decision No. 14-DCC-179 of November 27, 2014, regarding the acquisition of Omer Telecom Limited by Numericable Group, point 14.</w:t>
      </w:r>
    </w:p>
    <w:p>
      <w:r>
        <w:rPr>
          <w:b/>
        </w:rPr>
        <w:t>[Pages 10–12]</w:t>
      </w:r>
    </w:p>
    <w:p>
      <w:r>
        <w:t>Communal23 of the La Poste group distributed across the entire territory24. Third parties consider that this network adds to the exclusive distribution network enjoyed by Bouygues Telecom due to its partnership with the bank branches of CIC and Crédit Mutuel (approximately 4,200 branches) as well as Bouygues Telecom stores25. The new entity would thus be present throughout the territory, particularly in rural areas, through the physical distribution channel of its offers.</w:t>
      </w:r>
    </w:p>
    <w:p>
      <w:r>
        <w:t>However, the Authority considers on the one hand that the importance of a physical network in terms of retail mobile telephony offerings must be relativized due to the increasing (and very high) share of remote sales in this market26. Indeed, it emerges from the information provided by the notifying party that remote sales (including internet sales but also telephone sales) account for 65% to 75% of sales made by MNOs and up to 95% for MVNOs27. In the mobile telephony market, sales in physical networks within the single-brand network represent less than 25% of sales made in 2023, even 20% for SoWo offers. This observation is valid regardless of the territory concerned; in rural areas, remote sales represent approximately 60% of sales28, even 78% for SoWo offers.</w:t>
      </w:r>
    </w:p>
    <w:p>
      <w:r>
        <w:t>Consequently, the ownership or operation of an extensive physical network is not a necessary condition to be competitive in the market, as demonstrated by Free upon its entry into the retail mobile telephony market. Free initially launched and experienced significant growth in the market through internet sales. Moreover, it had a significantly lower number of stores compared to other MNOs, while holding market shares much higher than La Poste Telecom.</w:t>
      </w:r>
    </w:p>
    <w:p>
      <w:r>
        <w:t>Conversely, the ownership of a vast distribution network in physical agencies has not allowed La Poste Telecom to significantly develop its position in the retail mobile telephony market where its market shares remain limited (in the range of [0-5] to [0-5]% of the overall market).</w:t>
      </w:r>
    </w:p>
    <w:p>
      <w:r>
        <w:t>The table below compares the evolution of market shares in the overall mobile telephony market in metropolitan France (in terms of number of subscribers) for Free and La Poste Telecom since 2012, illustrating that access to La Poste's physical distribution network does not constitute a decisive competitive advantage.</w:t>
      </w:r>
    </w:p>
    <w:p>
      <w:r>
        <w:t>23 https://www.arcep.fr/mes-demarches-et-services/consommateurs/fiches-pratiques/les-points-de-contact-de-la-poste.html: "The post offices, managed directly by La Poste, distribute the entire commercial offer of La Poste. Other structures (communal or intercommunal postal agencies, merchant postal relays, ESS relays, and urban postal relays) also market postal services," in accordance with La Poste's public service mission of territorial development.</w:t>
      </w:r>
    </w:p>
    <w:p>
      <w:r>
        <w:t>24 The post offices and bank branches of La Banque Postale represent approximately 7,000 physical sales points. Additionally, there are about 7,000 La Poste Agence Communale contact points across the territory, which also distribute La Poste Mobile offers.</w:t>
      </w:r>
    </w:p>
    <w:p>
      <w:r>
        <w:t>25 Representing 522 sales points in addition to the 45 sales points of the Welcom network controlled by Bouygues Telecom.</w:t>
      </w:r>
    </w:p>
    <w:p>
      <w:r>
        <w:t>26 The Authority has already made this observation for the retail market for internet access provision. See in this regard decision n° 19-DCC-199 mentioned above, particularly point 117: "When reasoning on a market for the distribution of internet access encompassing all distribution channels, the number of sales points is not a relevant data point as it is not possible to translate the influence of remote sales channels into the number of access points. It is therefore appropriate to rely on market shares based on sales, such that the market shares of operators in this market are identical to those observed in the market for the provision of internet access to residential customers."</w:t>
      </w:r>
    </w:p>
    <w:p>
      <w:r>
        <w:t>27 La Poste Telecom makes nearly 20% of its sales remotely.</w:t>
      </w:r>
    </w:p>
    <w:p>
      <w:r>
        <w:t>28 Of which 40% for internet sales and 20% for telephone sales.</w:t>
      </w:r>
    </w:p>
    <w:p>
      <w:r>
        <w:t xml:space="preserve">Market Share of Market Share Number of Stores </w:t>
        <w:br/>
        <w:t xml:space="preserve">Year La Poste Telecom of Free Mobile Free Mobile </w:t>
        <w:br/>
        <w:t xml:space="preserve">2011 [0-5]% / / </w:t>
        <w:br/>
        <w:t xml:space="preserve">2012 [0-5]% [5-10]% 15 </w:t>
        <w:br/>
        <w:t xml:space="preserve">2013 [0-5]% [10-20]% 34 </w:t>
        <w:br/>
        <w:t xml:space="preserve">2014 [0-5]% [10-20]% 43 </w:t>
        <w:br/>
        <w:t xml:space="preserve">2015 [0-5]% [10-20]% 49 </w:t>
        <w:br/>
        <w:t xml:space="preserve">2016 [0-5]% [10-20]% 55 </w:t>
        <w:br/>
        <w:t xml:space="preserve">2017 [0-5]% [20-30]% 57 </w:t>
        <w:br/>
        <w:t xml:space="preserve">2018 [0-5]% [10-20]% 59 </w:t>
        <w:br/>
        <w:t xml:space="preserve">2019 [0-5]% [10-20]% 81 </w:t>
        <w:br/>
        <w:t xml:space="preserve">2020 [0-5]% [10-20]% 108 </w:t>
        <w:br/>
        <w:t xml:space="preserve">2021 [0-5]% [10-20]% 158 </w:t>
        <w:br/>
        <w:t xml:space="preserve">2022 [0-5]% [10-20]% 191 </w:t>
        <w:br/>
        <w:t>2023 [0-5]% [10-20]% 228</w:t>
      </w:r>
    </w:p>
    <w:p>
      <w:r>
        <w:t>Sources: La Poste Telecom figures: internal data on the number of subscribers in metropolitan France; Free Mobile figures: Bouygues Telecom estimates based on figures provided by Iliad regarding the number of subscribers in metropolitan France; number of stores: Iliad universal registration documents 2012-2023.</w:t>
      </w:r>
    </w:p>
    <w:p>
      <w:r>
        <w:t>Furthermore, regarding specifically the La Poste agency network, the Authority notes several elements that may temper its impact on Bouygues Telecom's market power.</w:t>
      </w:r>
    </w:p>
    <w:p>
      <w:r>
        <w:t>First, it should be noted that Bouygues Telecom will not own the physical sales points of the La Poste network, unlike its own single-brand network in which its offers are distributed. The operation of La Poste's physical network is strictly organized within the framework of the service contract: Bouygues Telecom will not have control over this network. The new entity will only have access to this network within the limits of the clauses of this contract, which govern the exclusive distribution of La Poste Telecom offers within this network.</w:t>
      </w:r>
    </w:p>
    <w:p>
      <w:r>
        <w:t>Moreover, information regarding La Poste Telecom's offers shows that the number of annual sales transactions per sales point within the La Poste network is very limited: [50-100] per sales point considering only post offices and La Banque Postale agencies, and [0-50] sales per sales point if the 7,000 La Poste contact points are taken into account. The notifying party also indicates that [20-30]% of the offices did not make any sales transaction in 2023 and that the [50-150] most active offices made on average only [0-5] sales per day. In comparison, the single-brand sales points of MNOs make, according to the information provided by the notifying party, between 1,100 and 2,500 sales transactions on average per year.</w:t>
      </w:r>
    </w:p>
    <w:p>
      <w:r>
        <w:t>Additionally, the notifying party specifies that approximately [70-80]% of the sales transactions made in physical sales points by La Poste are made in urban areas, where the main competing operators also have a distribution network and not in rural areas.</w:t>
      </w:r>
    </w:p>
    <w:p>
      <w:r>
        <w:t>Thus, both the importance of online sales and the number of transactions actually made by the La Poste agency network across the national territory, particularly in rural areas, allow for the dismissal of any risk of competition due to the exclusive distribution network that the new entity will benefit from, it being recalled that the La Poste network will not distribute Bouygues Telecom offers (see above point 34).</w:t>
      </w:r>
    </w:p>
    <w:p>
      <w:r>
        <w:t>Therefore, regardless of the segmentation of the retail mobile telephony market considered, the operation is not likely to harm competition due to the limited market shares of the parties and the absence of significant changes in the structure of competition – both due to the low increments and the signing of a service contract that frames the commercial positioning of La Poste Telecom. Furthermore, the layout of the distribution network through which La Poste Mobile offers will be distributed will not be able to significantly strengthen Bouygues Telecom's market power due in particular to the importance of remote sales in this market and the credible and accessible alternatives for consumers represented by the offers of competing MNOs (Orange, SFR, Free) which have other effective channels to market them (internet site and telephone sales in particular).</w:t>
      </w:r>
    </w:p>
    <w:p>
      <w:r>
        <w:t xml:space="preserve">B. ANALYSIS OF VERTICAL EFFECTS </w:t>
        <w:br/>
        <w:t>A vertical concentration can restrict competition by making access to the markets in which the new entity will be active more difficult, or even potentially excluding competitors or penalizing them by increasing their costs. Two types of lock-in are distinguished. In the first case, the integrated company refuses to sell an input to its downstream competitors, or provides this input at a high price, under unfavorable conditions, or at a degraded quality level ("input lock-in"). Input lock-in can be partial or total. In the second case, the downstream branch of the integrated company refuses to purchase or distribute the products of upstream manufacturers, thereby reducing their commercial outlets ("customer access lock-in"). The decision-making practice of competition authorities generally dismisses lock-in risks when the share of the company resulting from the operation in the relevant markets does not exceed 30%.</w:t>
      </w:r>
    </w:p>
    <w:p>
      <w:r>
        <w:t>The contemplated operation creates a vertical link between Bouygues Telecom, MNO supplier of communication time in the wholesale market for access and call origination on mobile telephone networks, and La Poste Telecom, MVNO active in the retail mobile telephony market, sourcing communication time from SFR as of the date of the operation, and until 2026.</w:t>
      </w:r>
    </w:p>
    <w:p>
      <w:r>
        <w:t>In this case, Bouygues Telecom's market shares are approximately [40-50]% in volume, but [20-30]% in value, in the wholesale market for access and call origination on mobile telephone networks among MNOs, according to estimates from the notifying party29.</w:t>
      </w:r>
    </w:p>
    <w:p>
      <w:r>
        <w:t>In this case, only input lock-in will be examined in more detail in this decision. The Authority notes that the operation will not result in any customer lock-in since La Poste Telecom sources its communication time exclusively from SFR prior to the operation, without mixing this supply with other MNOs. Bouygues' competing MNOs, particularly SFR, which will not be excluded from the market due to the operation, will remain able to offer their offers to other MVNOs. The Authority notes in this regard that both Orange and SFR currently host MVNOs, whether independent or integrated into their group, and that MVNOs are free to contract with the MNO of their choice and are able to change their MNO supplier during the contract30.</w:t>
      </w:r>
    </w:p>
    <w:p>
      <w:r>
        <w:t>29 These market shares take into account MVNAs, which are included in the revenue of their host operator.</w:t>
      </w:r>
    </w:p>
    <w:p>
      <w:r>
        <w:t>30 For example, Lebara has changed suppliers several times in 2 years, moving from Bouygues to Orange and now to SFR.</w:t>
      </w:r>
    </w:p>
    <w:p>
      <w:r>
        <w:rPr>
          <w:b/>
        </w:rPr>
        <w:t>[Pages 13–14]</w:t>
      </w:r>
    </w:p>
    <w:p>
      <w:r>
        <w:t>On the other hand, it emerges from the market test conducted with MVNOs that a majority of MVNOs fear that the operation will allow Bouygues Telecom to degrade their access pricing conditions to its network. The majority of MVNOs responding to the market test highlighted the imbalanced relationship with MNOs, particularly regarding their limited negotiating margin to obtain favorable pricing conditions that would allow them to replicate offers equivalent to those of MNOs or integrated MVNOs in the retail mobile telephony market.</w:t>
      </w:r>
    </w:p>
    <w:p>
      <w:r>
        <w:t>First, the Authority notes that the new entity will not be able to implement a total lock-in of inputs. Bouygues Telecom argues in this regard that the regulatory framework and the commitments made by MNOs regarding access to their network hinder such a strategy. It emphasizes that the decisions granting frequency usage authorizations by Arcep impose a set of commitments on MNOs that mainly concern the contracts concluded between MNOs and MVNOs. The Authority takes note of the regulatory obligations weighing on MNOs, which it has already been able to consider in previous competitive analyses.</w:t>
      </w:r>
    </w:p>
    <w:p>
      <w:r>
        <w:t>Furthermore, regarding a potential partial lock-in manifested by the degradation of the technical and pricing conditions applied to Lycamobile, the only MVNO hosted by Bouygues Telecom at the date of the decision, the Authority notes that the regulatory framework is likely to limit the effects of the latter: there are indeed obligations, in the frequency usage authorization decisions, related to the reasonableness of pricing conditions, which is assessed "notably in light of the services provided by both parties and their respective contributions to the creation and implementation of the services provided by the MVNO. In this regard, the setting of prices must result from a negotiation reflecting the respective contributions of the parties to value creation"31.</w:t>
      </w:r>
    </w:p>
    <w:p>
      <w:r>
        <w:t>In any case, the Authority notes that the new entity will remain confronted with competition from other MNOs that represent nearly 80% in value and 60% in volume of the wholesale market. Orange and SFR, in particular, are indeed capable of hosting MVNOs that would request it on their networks. In addition to these two MNOs, the Authority notes that there are numerous MVNAs likely to meet the demand of MVNOs, such as Alphalink or Transatel. Moreover, other operators currently engaged in MVNO activities are also likely to develop MVNA services. This is the case, for example, with Netcom. Therefore, in the wholesale market, there are several alternatives to Bouygues Telecom for MVNOs.</w:t>
      </w:r>
    </w:p>
    <w:p>
      <w:r>
        <w:t>Secondly, there is no incentive for the new entity to implement such a strategy. Indeed, as indicated by the notifying party, welcoming MVNOs allows it to monetize its network even if the revenues that MNOs derive from hosting MVNOs are marginal within their overall revenue. Furthermore, the integration of La Poste Telecom onto the Bouygues Telecom network will not result in the saturation of this network, so Bouygues Telecom will indeed be able to host other MVNOs following the operation.</w:t>
      </w:r>
    </w:p>
    <w:p>
      <w:r>
        <w:t>Thirdly and finally, the Authority notes that as of the date of this decision, only one independent MVNO, Lycamobile32, sources communication time from Bouygues Telecom. Consequently, a potential strategy for locking in inputs would not adversely affect the current access conditions of other MVNOs.</w:t>
      </w:r>
    </w:p>
    <w:p>
      <w:r>
        <w:t>It thus emerges from the above that the risk of input lock-in can be ruled out, notably due to the obligations weighing on MNOs and the presence of other MNOs and MVNAs that constitute credible alternatives for MVNOs.</w:t>
      </w:r>
    </w:p>
    <w:p>
      <w:r>
        <w:t>Given all these elements, the operation is not likely to harm competition in the relevant markets.</w:t>
      </w:r>
    </w:p>
    <w:p>
      <w:r>
        <w:t>DECISION</w:t>
        <w:br/>
        <w:t>Single Article: The operation notified under number 24-064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