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https://www.autoritedelaconcurrence.fr/fr/decision-de-controle-des-concentrations/relative-la-prise-de-controle-exclusif-de-la-societe-40</w:t>
      </w:r>
    </w:p>
    <w:p>
      <w:r>
        <w:t>Pages translated : 89</w:t>
      </w:r>
    </w:p>
    <w:p/>
    <w:p>
      <w:r>
        <w:rPr>
          <w:b/>
        </w:rPr>
        <w:t>[Pages 1–3]</w:t>
      </w:r>
    </w:p>
    <w:p>
      <w:r>
        <w:t xml:space="preserve">FRENCH REPUBLIC  </w:t>
        <w:br/>
        <w:t xml:space="preserve">Decision No. 18-DCC-18 of February 1, 2018  </w:t>
        <w:br/>
        <w:t xml:space="preserve">regarding the exclusive control of the company  </w:t>
        <w:br/>
        <w:t xml:space="preserve">Concept Multimédia by the Axel Springer group  </w:t>
        <w:br/>
        <w:t xml:space="preserve">The Competition Authority (in plenary session),  </w:t>
        <w:br/>
        <w:t xml:space="preserve">Having regard to the notification file sent to the merger control service on July 24, 2017, declared complete on August 4, 2017, concerning the exclusive control of the company Concept Multimédia by the Axel Springer group, formalized by the signing of a memorandum of understanding dated April 25, 2017, to which a draft share transfer agreement was annexed;  </w:t>
        <w:br/>
        <w:t xml:space="preserve">Having regard to Book IV of the Commercial Code relating to price freedom and competition, and in particular its Articles L. 430-1 to L. 430-7;  </w:t>
        <w:br/>
        <w:t xml:space="preserve">Having regard to Decision No. 17-DEX-02 of September 11, 2017, opening an in-depth examination pursuant to the last paragraph of III of Article L. 430-5 of the Commercial Code;  </w:t>
        <w:br/>
        <w:t xml:space="preserve">Having regard to the observations presented by the representatives of Axel Springer on December 26, 2017, in response to the report of the investigation services dated December 1, 2017;  </w:t>
        <w:br/>
        <w:t xml:space="preserve">Having regard to the other documents in the file;  </w:t>
        <w:br/>
        <w:t xml:space="preserve">The rapporteurs, the deputy general rapporteur, the Government Commissioner, and the representatives of Axel Springer heard during the session of January 11, 2018;  </w:t>
        <w:br/>
        <w:t xml:space="preserve">The representatives of the companies [Confidential] and Facebook, heard on the basis of the provisions of Article L. 430-6, paragraph 3 of the Commercial Code;  </w:t>
        <w:br/>
        <w:t>Adopts the following decision:</w:t>
      </w:r>
    </w:p>
    <w:p>
      <w:r>
        <w:t xml:space="preserve">Summary1  </w:t>
        <w:br/>
        <w:t xml:space="preserve">On July 24, 2017, the Axel Springer group, which controls the company SeLoger, notified the acquisition of exclusive control of the company Concept Multimedia (“Logic-Immo”).  </w:t>
        <w:br/>
        <w:t xml:space="preserve">On September 11, 2017, the Authority opened a phase of in-depth examination as the elements provided at this stage by the notifying party and the results of the market test did not allow for the exclusion of any risk of harm to competition. In particular, a serious doubt remained as to whether the operation, which conferred to the new entity a market share in value exceeding 50%, could produce horizontal effects on the market for online real estate classified ads for professionals.  </w:t>
        <w:br/>
        <w:t xml:space="preserve">Through the decision in question, the Authority rules for the first time on the merger of two platforms, both specialized in the dissemination of real estate classified ads on behalf of real estate professionals and aimed at internet users.  </w:t>
        <w:br/>
        <w:t xml:space="preserve">The in-depth examination, which was notably based on hearings conducted with clients and competitors, an online questionnaire administered by the investigation services to more than 30,000 real estate professionals, the examination of numerous internal documents of the parties, and several economic studies, concluded that this operation was not likely to harm competition in the relevant markets.  </w:t>
        <w:br/>
        <w:t xml:space="preserve">Regarding the definition of the relevant markets, while different segmentations were considered, the investigation established that a global market for online real estate classified ads for professionals should be retained. This market was defined at the national level, while considering that the effects of the operation should also be analyzed at the local level. However, the question of geographical delimitation may remain open, as the conclusions of the competitive analysis remain unchanged, regardless of the hypothesis retained.  </w:t>
        <w:br/>
        <w:t xml:space="preserve">Regarding the competitive analysis, it was primarily conducted by studying risks of price increases, competitor exclusion, and coordinated effects in the market for online real estate classified ads for professionals.  </w:t>
        <w:br/>
        <w:t xml:space="preserve">First, the risks of price increases resulting from the operation were ruled out at the national level as, prior to the operation, the parties did not exert significant competitive pressure on each other. Although the market share of the new entity is estimated at [50-55]% in value, a significant increase in its prices would not be profitable as it would lead to demand shifts towards other real estate classified ad portals, foremost among them Le Bon Coin. At the local level, the risk of price increases was also ruled out, including in Île-de-France and PACA where the new entity holds strong positions with an estimated market share in value of [55-60]%. In these two regions, the operation is not likely to change the parties' incentives to raise their prices, as the parties do not exert significant competitive pressure on each other there either. This analysis does not mean that the new entity will not implement price increases in the future but that such increases are not made more likely by the operation.  </w:t>
        <w:br/>
        <w:t xml:space="preserve">1 This summary is strictly informative. Only the reasons for the decision numbered below are authoritative.  </w:t>
        <w:br/>
        <w:t>2</w:t>
      </w:r>
    </w:p>
    <w:p>
      <w:r>
        <w:t xml:space="preserve">Secondly, the bundled offer that could be implemented by the new entity in the market for online real estate classified ads would not be likely to lead to a significant elimination of competition, both in a static and dynamic approach. While such an offer may lead to a decrease in the number of ads and the revenue of the competitors of the new entity, this reduction would remain limited and would not be exacerbated in the long term.  </w:t>
        <w:br/>
        <w:t xml:space="preserve">Thirdly, the risks of coordinated effects between the new entity and the Le Bon Coin group were also ruled out as the detection condition, one of the three criteria necessary to identify such an effect, is not met. These two actors, who present significant differences in their positioning and business models, operate in a market where price transparency is limited.  </w:t>
        <w:br/>
        <w:t xml:space="preserve">Finally, any risk of harm to competition through conglomerate effects between online dissemination and print media dissemination of real estate classified ads has been ruled out, mainly due to the decline of the market for real estate classified ads in print media.  </w:t>
        <w:br/>
        <w:t xml:space="preserve">As the operation is not likely to harm competition in the relevant markets, the Competition Authority authorized without conditions the acquisition of the company Concept Multimédia by the Axel Springer group.  </w:t>
        <w:br/>
        <w:t xml:space="preserve">2 In addition to mutual understanding of the coordination model, three cumulative conditions must be met to characterize the existence of a collective dominant position in a market: (i) a sufficient degree of market transparency allowing each oligopolist to know the behavior of each of the other members to ensure that none deviates from it (detection condition); (ii) a sustainability of the coordination due to a threat of retaliation encouraging each oligopolist not to deviate from the common course of action (deterrence condition); and (iii) an absence of effective challenge to the coordination by current and potential competitors and by consumers (non-contestation condition).  </w:t>
        <w:br/>
        <w:t>3</w:t>
      </w:r>
    </w:p>
    <w:p>
      <w:r>
        <w:rPr>
          <w:b/>
        </w:rPr>
        <w:t>[Pages 4–6]</w:t>
      </w:r>
    </w:p>
    <w:p>
      <w:r>
        <w:t xml:space="preserve">SUMMARY  </w:t>
        <w:br/>
        <w:t xml:space="preserve">I. The companies concerned and the operation ................................................................ 7  </w:t>
        <w:br/>
        <w:t xml:space="preserve">A. The parties .................................................................................................................. 7  </w:t>
        <w:br/>
        <w:t xml:space="preserve">B. The operation ............................................................................................................. 8  </w:t>
        <w:br/>
        <w:t xml:space="preserve">II. Definition of the relevant markets .............................................................................. 8  </w:t>
        <w:br/>
        <w:t xml:space="preserve">A. The online real estate classified ads market ............................................................... 8  </w:t>
        <w:br/>
        <w:t xml:space="preserve">1. The product market .................................................................................................... 8  </w:t>
        <w:br/>
        <w:t xml:space="preserve">a) A single market or two distinct markets? .............................................................. 9  </w:t>
        <w:br/>
        <w:t xml:space="preserve">i. Reminder of the decision-making practice of competition authorities .............. 10  </w:t>
        <w:br/>
        <w:t xml:space="preserve">ii. The position of the notifying party ................................................................. 10  </w:t>
        <w:br/>
        <w:t xml:space="preserve">iii. Assessment in the case at hand .................................................................... 10  </w:t>
        <w:br/>
        <w:t xml:space="preserve">b) The segmentation of the online real estate classified ads market .................. 10  </w:t>
        <w:br/>
        <w:t xml:space="preserve">i. The issue of considering professional real estate sites .................................... 11  </w:t>
        <w:br/>
        <w:t xml:space="preserve">♦ The position of the notifying party ........................................................... 11  </w:t>
        <w:br/>
        <w:t xml:space="preserve">♦ Assessment in the case at hand ................................................................. 11  </w:t>
        <w:br/>
        <w:t xml:space="preserve">ii. The issue of considering seasonal rental classified ads sites ......................... 12  </w:t>
        <w:br/>
        <w:t xml:space="preserve">♦ The position of the notifying party ........................................................... 12  </w:t>
        <w:br/>
        <w:t xml:space="preserve">♦ Assessment in the case at hand ................................................................. 12  </w:t>
        <w:br/>
        <w:t xml:space="preserve">iii. The issue of segmentation according to the type of advertiser .................... 12  </w:t>
        <w:br/>
        <w:t xml:space="preserve">iv. The issue of segmentation according to the type of real estate .................. 14  </w:t>
        <w:br/>
        <w:t xml:space="preserve">♦ The position of the notifying party ........................................................... 14  </w:t>
        <w:br/>
        <w:t xml:space="preserve">♦ Assessment in the case at hand ................................................................. 14  </w:t>
        <w:br/>
        <w:t xml:space="preserve">2. The geographical markets ....................................................................................... 18  </w:t>
        <w:br/>
        <w:t xml:space="preserve">B. The classified ads markets in print media ................................................................ 21  </w:t>
        <w:br/>
        <w:t xml:space="preserve">1. The product markets ................................................................................................. 21  </w:t>
        <w:br/>
        <w:t xml:space="preserve">2. The geographical markets ....................................................................................... 22  </w:t>
        <w:br/>
        <w:t xml:space="preserve">C. The online advertising markets ................................................................................ 22  </w:t>
        <w:br/>
        <w:t xml:space="preserve">1. The product markets ................................................................................................. 22  </w:t>
        <w:br/>
        <w:t>a) The issue of segmentation of the online advertising market between search</w:t>
        <w:br/>
        <w:t xml:space="preserve">advertising and display advertising ........................................................................ 22  </w:t>
        <w:br/>
        <w:t>b) The issue of a segment of the advertising market restricted to web pages</w:t>
        <w:br/>
        <w:t xml:space="preserve">dedicated to real estate ............................................................................................ 24  </w:t>
        <w:br/>
        <w:t xml:space="preserve">2. The geographical markets ....................................................................................... 24  </w:t>
        <w:br/>
        <w:t xml:space="preserve">III. Competitive analysis ................................................................................................. 25  </w:t>
        <w:br/>
        <w:t xml:space="preserve">A. The online real estate classified ads market ............................................................. 25  </w:t>
        <w:br/>
        <w:t xml:space="preserve">1. The characteristics of the market ............................................................................. 25  </w:t>
        <w:br/>
        <w:t xml:space="preserve">a) The functioning of the market .......................................................................... 25  </w:t>
        <w:br/>
        <w:t xml:space="preserve">i. "Multihoming" (multi-broadcasting and multi-consultation) ......................... 25  </w:t>
        <w:br/>
        <w:t xml:space="preserve">ii. The different types of contracts ...................................................................... 26  </w:t>
        <w:br/>
        <w:t xml:space="preserve">iii. The use of portals compared to that of real estate agencies ....................... 26  </w:t>
        <w:br/>
        <w:t xml:space="preserve">b) The competitive positioning of the parties ....................................................... 27  </w:t>
        <w:br/>
        <w:t xml:space="preserve">i. SeLoger .......................................................................................................... 27  </w:t>
        <w:br/>
        <w:t xml:space="preserve">ii. Logic-Immo ................................................................................................... 27  </w:t>
        <w:br/>
        <w:t xml:space="preserve">c) The competitive positioning of the main current competitors ....................... 28  </w:t>
        <w:br/>
        <w:t xml:space="preserve">i. The main specialized real estate portals ....................................................... 28  </w:t>
        <w:br/>
        <w:t xml:space="preserve">♦ AVendreALouer ......................................................................................... 28  </w:t>
        <w:br/>
        <w:t xml:space="preserve">♦ Explorimmo ............................................................................................... 28  </w:t>
        <w:br/>
        <w:t xml:space="preserve">ii. The main generalist portals ......................................................................... 29  </w:t>
        <w:br/>
        <w:t xml:space="preserve">♦ Le Bon Coin .............................................................................................. 29  </w:t>
        <w:br/>
        <w:t xml:space="preserve">♦ ParuVendu ............................................................................................... 30  </w:t>
        <w:br/>
        <w:t xml:space="preserve">d) New entrants .................................................................................................. 30  </w:t>
        <w:br/>
        <w:t xml:space="preserve">e) Potential competitors .................................................................................... 33  </w:t>
        <w:br/>
        <w:t xml:space="preserve">f) The counter-power of demand ....................................................................... 36  </w:t>
        <w:br/>
        <w:t xml:space="preserve">2. The criteria guiding the competitive analysis ......................................................... 37  </w:t>
        <w:br/>
        <w:t xml:space="preserve">a) Examination of the criterion of the number of ads published ......................... 38  </w:t>
        <w:br/>
        <w:t xml:space="preserve">b) Examination of the criterion of audience ......................................................... 39  </w:t>
        <w:br/>
        <w:t xml:space="preserve">c) Examination of the criterion in terms of revenue .......................................... 40  </w:t>
        <w:br/>
        <w:t xml:space="preserve">3. The horizontal effects on the online real estate classified ads market ............... 41  </w:t>
        <w:br/>
        <w:t xml:space="preserve">a) The risk of price increases at the national level .............................................. 42  </w:t>
        <w:br/>
        <w:t xml:space="preserve">i. Market shares at the national level ............................................................... 42  </w:t>
        <w:br/>
        <w:t xml:space="preserve">ii. The current market power of SeLoger (pre-operation) .............................. 44  </w:t>
        <w:br/>
        <w:t xml:space="preserve">iii. The issue of the elimination of competition between the parties ................. 45  </w:t>
        <w:br/>
        <w:t xml:space="preserve">♦ The competitive position of Logic-Immo ................................................... 45  </w:t>
        <w:br/>
        <w:t xml:space="preserve">♦ Analysis of the competitive proximity between the parties ....................... 46  </w:t>
        <w:br/>
        <w:t xml:space="preserve">iv. The analysis of diversion ratios ................................................................... 48  </w:t>
        <w:br/>
        <w:t>♦ The impact of advertisers' multi-broadcasting on the parties' incentive to</w:t>
        <w:br/>
        <w:t xml:space="preserve">increase their prices ......................................................................................... 49  </w:t>
        <w:br/>
        <w:t xml:space="preserve">♦ Estimation of diversion ratios based on observed reports ......................... 49  </w:t>
        <w:br/>
        <w:t xml:space="preserve">♦ Estimation of diversion ratios based on the questionnaire ....................... 54  </w:t>
        <w:br/>
        <w:t xml:space="preserve">♦ Conclusion ................................................................................................. 56  </w:t>
        <w:br/>
        <w:t xml:space="preserve">v. Le Bon Coin constitutes a credible alternative to the new entity ................. 57  </w:t>
        <w:br/>
        <w:t xml:space="preserve">b) The risk of price increases at the local level ................................................... 59  </w:t>
        <w:br/>
        <w:t xml:space="preserve">i. Estimates of market shares at the local level .............................................. 59  </w:t>
        <w:br/>
        <w:t xml:space="preserve">ii. The effects of the operation in Île-de-France .............................................. 62  </w:t>
        <w:br/>
        <w:t xml:space="preserve">iii. The effects of the operation in PACA .......................................................... 63  </w:t>
        <w:br/>
        <w:t xml:space="preserve">c) Taking into account cross-network effects ..................................................... 64  </w:t>
        <w:br/>
        <w:t xml:space="preserve">i. The current extent of cross-network effects ................................................ 64  </w:t>
        <w:br/>
        <w:t>ii. The impact of network effects on the new entity's incentive to</w:t>
        <w:br/>
        <w:t xml:space="preserve">increase its prices ............................................................................................ 68  </w:t>
        <w:br/>
        <w:t xml:space="preserve">4. The risk of competitor eviction in the online real estate classified ads market .... 68  </w:t>
        <w:br/>
        <w:t xml:space="preserve">a) The risk of competitor eviction related to bundling ....................................... 68  </w:t>
        <w:br/>
        <w:t xml:space="preserve">i. The new entity's ability to implement a bundled offer .............................. 69  </w:t>
        <w:br/>
        <w:t xml:space="preserve">ii. The new entity's incentive to implement a bundled offer ......................... 69  </w:t>
        <w:br/>
        <w:t xml:space="preserve">iii. The competitive impact of bundling the parties' offers ............................ 70  </w:t>
        <w:br/>
        <w:t xml:space="preserve">♦ The position of the notifying party ........................................................... 70  </w:t>
        <w:br/>
        <w:t xml:space="preserve">♦ Assessment in the case at hand ................................................................. 71  </w:t>
        <w:br/>
        <w:t xml:space="preserve">♦ Estimates from the investigation services ................................................. 72  </w:t>
        <w:br/>
        <w:t>♦ Conclusion on the competitive impact of bundling the parties' offers</w:t>
        <w:br/>
        <w:t xml:space="preserve">.................................................................................................................. 79  </w:t>
        <w:br/>
        <w:t xml:space="preserve">b) The risk of competitor eviction related to data acquisition ............................ 79  </w:t>
        <w:br/>
        <w:t xml:space="preserve">5. Coordinated effects in the online real estate classified ads market ..................... 81  </w:t>
        <w:br/>
        <w:t>6. Conglomerate effects between online real estate classified ads and real estate</w:t>
        <w:br/>
        <w:t xml:space="preserve">classified ads in print media ................................................................................... 83  </w:t>
        <w:br/>
        <w:t xml:space="preserve">a) The risk of market lock-in for online real estate classified ads ....................... 84  </w:t>
        <w:br/>
        <w:t xml:space="preserve">b) The risk of market lock-in for real estate classified ads in print media .......... 85  </w:t>
        <w:br/>
        <w:t xml:space="preserve">B. The online advertising markets ............................................................................... 86  </w:t>
        <w:br/>
        <w:t>IV. Efficiency gains ......................................................................................................... 87</w:t>
      </w:r>
    </w:p>
    <w:p>
      <w:r>
        <w:rPr>
          <w:b/>
        </w:rPr>
        <w:t>[Pages 7–9]</w:t>
      </w:r>
    </w:p>
    <w:p>
      <w:r>
        <w:t xml:space="preserve">I. The concerned companies and the operation  </w:t>
        <w:br/>
        <w:t xml:space="preserve">A. THE PARTIES  </w:t>
        <w:br/>
        <w:t xml:space="preserve">1. The company Axel Springer Digital Classifieds France SAS is owned by the German company Axel Springer SE, which heads the Axel Springer group (hereinafter "Axel Springer"), itself controlled by Ms. Friede Springer. Axel Springer is active in the sectors of classified ads, press, and communication services.  </w:t>
        <w:br/>
        <w:t xml:space="preserve">2. In the classified ads sector in France, Axel Springer owns the companies SeLoger (online real estate classifieds) and Car&amp;Boat Media (online automotive and boat classifieds). SeLoger operates the portals seloger.com and immostreet.com, as well as several other sites dedicated to certain types of real estate, such as luxury real estate (bellesdemeures.com, prestige.seloger.com), new real estate (selogerneuf.com), land and individual house construction (seloger.com/construire), offices and commercial premises (agorabiz.com and webimm.com), rentals from individuals (louervite.fr) and vacation rentals (agites.com, amivac.com, vacances.seloger.com and vacances.com). SeLoger also operates a real estate valuation site, lacoteimmo.com.  </w:t>
        <w:br/>
        <w:t xml:space="preserve">3. In the written press sector in France, Axel Springer publishes Marmiton Magazine, specialized in the art of living. It also holds 50% of the share capital of Éditions Mondadori Axel Springer, which publishes automotive magazine titles (Auto Plus, L’Auto-Journal, Sport Auto, Sport Auto Classique, Auto-Journal Évasion, Auto-Journal 4x4 and Auto Plus Classiques).  </w:t>
        <w:br/>
        <w:t xml:space="preserve">4. In the communication services sector, Axel Springer, through its subsidiaries aufeminin, bonial, idealo, and My Little Paris, publishes thematic websites, and, through its subsidiary Awin, offers intermediation services in the online advertising sector.  </w:t>
        <w:br/>
        <w:t xml:space="preserve">5. Concept Multimédia SAS (hereinafter "Concept Multimédia" or "Logic-Immo") is a French company, owned by Spir Communication SA. It is primarily active in the online real estate classifieds sector and in the written press, as well as in IT services for real estate professionals in France.  </w:t>
        <w:br/>
        <w:t xml:space="preserve">6. In the online real estate classifieds sector, Concept Multimédia operates the portal logic-immo.com, as well as several sites dedicated to certain types of real estate, such as luxury real estate (lux-residence.com), new real estate (neuf.logic-immo.com), land and individual house construction (construire.logic-immo.com) and seasonal rentals (vacances.logicimmo.com).  </w:t>
        <w:br/>
        <w:t xml:space="preserve">7. In the written press sector for real estate classifieds, Concept Multimédia publishes two magazines: Logic-Immo, a free bi-monthly, and Lux Résidence, a magazine dedicated to luxury real estate.  </w:t>
        <w:br/>
        <w:t xml:space="preserve">8. In the IT services sector for real estate professionals, Concept Multimédia offers, through its subsidiary Rodacom, multi-broadcasting services, website creation, as well as referencing and traffic management tools.  </w:t>
        <w:br/>
        <w:t>3 On December 12, 2017, the TF1 group and Axel Springer announced the submission of a firm offer for the acquisition, by the TF1 group, of Axel Springer's majority stake (78.4% of the capital) in the aufeminin group.</w:t>
      </w:r>
    </w:p>
    <w:p>
      <w:r>
        <w:t xml:space="preserve">B. THE OPERATION  </w:t>
        <w:br/>
        <w:t xml:space="preserve">9. The notified operation is formalized by the signing of a memorandum of understanding dated April 25, 2017, to which a draft share transfer agreement has been annexed.  </w:t>
        <w:br/>
        <w:t xml:space="preserve">10. Insofar as it consists of Axel Springer's acquisition of 100% of the capital of Concept Multimédia, the operation results in the exclusive control of Concept Multimédia by Axel Springer.  </w:t>
        <w:br/>
        <w:t xml:space="preserve">11. The concerned companies together generate a total worldwide turnover excluding taxes of over 150 million euros (Axel Springer: […] euros for the fiscal year ending December 31, 2016; Concept Multimédia: […] euros for the same fiscal year). Each of these companies has generated, in France, a total turnover excluding taxes exceeding 50 million euros (Axel Springer: […] euros for the fiscal year ending December 31, 2016; Concept Multimédia: […] euros for the same fiscal year). Given the turnover generated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12. The parties are simultaneously present in the markets for online real estate classifieds and online advertising.  </w:t>
        <w:br/>
        <w:t xml:space="preserve">13. Furthermore, Logic-Immo is solely active in the written press markets (in terms of so-called "paper" real estate classifieds), IT services for real estate professionals, and media buying services. SeLoger is solely present in the market for online advertising intermediation.  </w:t>
        <w:br/>
        <w:t xml:space="preserve">14. The operation results in an overlap of activities in the markets for online real estate classifieds (A) and online advertising (C). The market for paper real estate classifieds, a related market affected by the operation on which only Logic-Immo is active, is also concerned by the operation (B).  </w:t>
        <w:br/>
        <w:t xml:space="preserve">A. THE MARKET FOR ONLINE REAL ESTATE CLASSIFIEDS  </w:t>
        <w:br/>
        <w:t xml:space="preserve">1. THE PRODUCT MARKET  </w:t>
        <w:br/>
        <w:t xml:space="preserve">15. The dissemination of classified ads occurs both through the written press and websites ("online").  </w:t>
        <w:br/>
        <w:t xml:space="preserve">4 The market for media buying services includes several activities, including media strategy development, provision of strategic advice related to media strategy, as well as media purchasing (see the decisions of the European Commission COMP/M.7023 Publicis/Omnicom and COMP/M.3579 WPP/Grey).  </w:t>
        <w:br/>
        <w:t>5 In the markets for IT services for real estate professionals, media buying services, and online advertising intermediation, the operation does not result in any overlap of activity between the parties, and, regardless of the segmentations considered by the decision-making practice of competition authorities, the market shares of each party do not exceed 10%.</w:t>
      </w:r>
    </w:p>
    <w:p>
      <w:r>
        <w:t xml:space="preserve">16. National decision-making practice considers that these two modes of dissemination constitute distinct markets. Furthermore, it has segmented these markets according to the type of goods or services concerned by the classified ads, distinguishing between automotive classifieds, those related to boats, real estate, and employment. In this case, the parties are simultaneously active in the market for online real estate classifieds.  </w:t>
        <w:br/>
        <w:t xml:space="preserve">17. The existence of such a market has also been considered by the British and German competition authorities.  </w:t>
        <w:br/>
        <w:t xml:space="preserve">18. In accordance with this decision-making practice, the notifying party proposes to retain a market for online real estate classifieds.  </w:t>
        <w:br/>
        <w:t xml:space="preserve">19. Before examining potential segmentations of this market (b), it is necessary to determine whether it is possible to retain a single market for online real estate classifieds, or whether it is necessary to define two distinct markets, corresponding to each of its sides, as it is a two-sided market (a).  </w:t>
        <w:br/>
        <w:t xml:space="preserve">a) A single market or two distinct markets?  </w:t>
        <w:br/>
        <w:t xml:space="preserve">20. A two-sided market connects two groups of agents, who have potential gains from interacting. A platform, or intermediary, makes possible, or facilitates, transactions by reducing their costs. This activity generates indirect externalities (or cross-network effects): the benefit or utility that an agent derives from a given group depends on the number of agents in the other group.  </w:t>
        <w:br/>
        <w:t xml:space="preserve">21. The market for online real estate classifieds includes an upstream side, which connects advertisers and portals, and a downstream side, which connects portals and internet users. Real estate classifieds portals thus serve as intermediaries between advertisers, who seek to sell or rent real estate, and internet users, who are looking for such properties. The relationships between advertisers and portals on the one hand, and portals and internet users on the other, are characterized by cross-network effects. Indeed, the number of classified ads can increase a portal's audience, and, in return, a portal with a large audience can attract a higher number of ads.  </w:t>
        <w:br/>
        <w:t xml:space="preserve">22. As the Authority's guidelines on the control of concentrations remind us, "in the case of two-sided markets, the economic equilibrium in one market cannot be understood independently of the conditions prevailing in another market. The two markets, although distinct, indeed function interdependently, a specificity that can be taken into account both at the stage of market delimitation and in the analysis of the effects of the operation on competition and efficiency gains."  </w:t>
        <w:br/>
        <w:t xml:space="preserve">6 See the decision of the Competition Authority No. 10-DCC-152 of November 3, 2010, regarding the acquisition by Axel Springer AG of exclusive control of SeLoger.com, through a public offer, the letters from the Minister responsible for the economy C2007-127 of December 7, 2007, to the advisors of the Groupe Hersant Média, regarding a concentration in the regional written press sector, and C2007-19 of September 10, 2007, to the advisors of the companies Spir and Schibsted, regarding a concentration in the classified ads sector.  </w:t>
        <w:br/>
        <w:t xml:space="preserve">7 See decision No. 10-DCC-152, as well as the aforementioned letters C2007-127 and C2007-19.  </w:t>
        <w:br/>
        <w:t xml:space="preserve">8 See the decision of the Office of Fair Trading of April 26, 2012, Anticipated merger between the Digital Property Group Limited and Zoopla Limited, ME/5233/11.  </w:t>
        <w:br/>
        <w:t xml:space="preserve">9 See the decision of the Bundeskartellamt of April 20, 2015, regarding Axel Springer's acquisition of Immowelt AG, B6-39/15.  </w:t>
        <w:br/>
        <w:t xml:space="preserve">10 For clarity, the term "real estate agencies" may be substituted in this decision for the term "advertisers," which encompasses several categories of agents: individuals, real estate agencies, notaries, agents, etc. The use of this term helps avoid any confusion with advertising advertisers.  </w:t>
        <w:br/>
        <w:t>11 See the Authority's guidelines on the control of concentrations.</w:t>
      </w:r>
    </w:p>
    <w:p>
      <w:r>
        <w:rPr>
          <w:b/>
        </w:rPr>
        <w:t>[Pages 10–12]</w:t>
      </w:r>
    </w:p>
    <w:p>
      <w:r>
        <w:t xml:space="preserve">advertisers, there are several categories of agents: individuals, real estate agencies, notaries, agents, etc. The use of this term helps avoid any confusion with advertising advertisers.  </w:t>
        <w:br/>
        <w:t xml:space="preserve">11 See the Authority's guidelines regarding the control of concentrations.  </w:t>
        <w:br/>
        <w:t>9</w:t>
      </w:r>
    </w:p>
    <w:p>
      <w:r>
        <w:t xml:space="preserve">23. The examination of a biface market can therefore be conducted by defining a single market with its two inseparable sides or by analyzing the two distinct sides as two linked markets.  </w:t>
        <w:br/>
        <w:t xml:space="preserve">i. Reminder of the decision-making practice of competition authorities  </w:t>
        <w:br/>
        <w:t xml:space="preserve">24. The decision-making practice of competition authorities has always conducted a competitive analysis by considering a single market regarding the sale of online classified ads.  </w:t>
        <w:br/>
        <w:t xml:space="preserve">25. In its letter C-2007-19, the Minister of Economy stated that "in the matter of online automotive and boat classified ads, it is not [...] relevant to consider a market for the audience of websites specialized in these themes," while noting that "the audience of websites will nevertheless be used [...] as a useful element for competitive analysis." The Minister also specified that "This approach, endorsed by the Council of State, is moreover classic in the decision-making practice related to media, even in all sectors characterized by the existence of biface markets: the audience will constitute an essential indicator of the market power of operators in the various concerned online markets."  </w:t>
        <w:br/>
        <w:t xml:space="preserve">26. In its decision No. 10-DCC-152, the Authority left open the question of the exact definition of the online real estate classified ads market, insofar as the operation examined did not raise any competition issues. It nevertheless conducted a competitive analysis on the market for "classified ads on the Internet," without having defined an audience market.  </w:t>
        <w:br/>
        <w:t xml:space="preserve">27. More recently, the British and German competition authorities have also retained a single market for online real estate classified ads portals. In particular, in its decision regarding Axel Springer's acquisition of Immowelt, the German competition authority considered a market for online real estate classified ads portals without considering each side of the market separately, primarily on the grounds that such platforms aim to connect two parties with largely identical needs.  </w:t>
        <w:br/>
        <w:t xml:space="preserve">ii. The position of the notifying party  </w:t>
        <w:br/>
        <w:t xml:space="preserve">28. In line with the decision-making practice, the notifying party proposes to define a single market for classified ads portals, where demand comes from both advertisers and internet users. Each of these user groups would seek the same offer: a real estate classified ads intermediation service.  </w:t>
        <w:br/>
        <w:t xml:space="preserve">iii. Assessment in the specific case  </w:t>
        <w:br/>
        <w:t xml:space="preserve">29. In this case, in accordance with the decision-making practice of competition authorities and the position of the notifying party, the competitive analysis will be conducted on a single market for online real estate classified ads. In any event, the delineation of distinct markets for each side of this market would not alter the conclusions of the competitive analysis.  </w:t>
        <w:br/>
        <w:t xml:space="preserve">b) The segmentation of the online real estate classified ads market  </w:t>
        <w:br/>
        <w:t xml:space="preserve">30. The exact delineation of the online real estate classified ads market requires determining whether the websites of real estate professionals (i), as well as the websites of seasonal rental classified ads (ii), should be included. The question of segmentation according to the type of advertiser (iii) and according to the type of real estate (iv) also arises.  </w:t>
        <w:br/>
        <w:t xml:space="preserve">i. The question of considering the websites of real estate professionals  </w:t>
        <w:br/>
        <w:t xml:space="preserve">♦ The position of the notifying party  </w:t>
        <w:br/>
        <w:t xml:space="preserve">31. According to the notifying party, certain websites of real estate agencies exert significant competitive pressure on online real estate classified ads portals. It explains that real estate agency networks, such as Century 21, Orpi, Nexity, and Laforêt, incur significant expenses to increase their visibility in order to capture new mandates from potential sellers and/or landlords and to attract audience to their own websites. The gross advertising expenditures of the Century 21, Orpi, and Laforêt networks are indeed significant. In absolute terms, the advertising budget of Century 21 and Orpi exceeds that of certain portals such as PAP, Bien’ici, or Logic-Immo. The audience of the websites of agency networks, such as Orpi or Century 21, is also comparable to that of major online real estate classified ads portals. For instance, in January 2017, the websites of Orpi and Century 21 attracted 1,095,000 and 1,015,000 unique visitors, respectively, compared to 1,671,000 for AVendreALouer and 1,366,000 for Explorimmo.  </w:t>
        <w:br/>
        <w:t xml:space="preserve">32. However, despite these elements, the notifying party did not include agency websites (at least those of major networks) in the relevant market.  </w:t>
        <w:br/>
        <w:t xml:space="preserve">♦ Assessment in the specific case  </w:t>
        <w:br/>
        <w:t xml:space="preserve">33. With nearly three-quarters of real estate agencies being independent, it is difficult for them to achieve notoriety through their own website and to generate sufficient audience, unlike the main websites of the aforementioned agency networks.  </w:t>
        <w:br/>
        <w:t xml:space="preserve">34. Furthermore, several third parties have downplayed the use of real estate agency websites by internet users for their searches for a property to buy or rent. According to the Union of Real Estate Unions (hereinafter, "Unis"), "it is rare for an internet user to go directly to agency websites; they tend to turn to generalist portals," while according to Le Bon Coin, "it is only occasionally that a user goes to the website of an agency network." The websites of real estate agencies and online real estate classified ads portals indeed offer two different services in that the website of a real estate agency only presents listings of properties for which it has a mandate, whereas a real estate classified ads portal publishes a maximum of listings from multiple agencies or individuals.  </w:t>
        <w:br/>
        <w:t xml:space="preserve">35. The hearings show in this regard that the comprehensiveness of the real estate listings is the primary search criterion for internet users, who will therefore consult a portal more than the website of a real estate agency. While agency websites are indeed consulted, they are primarily done so as a complement to portals. A competitor of the parties explains: "An internet user will rather go to a site with a comprehensive offer, then as a complement, they may go to the agency's site to learn more about the property. Real estate agency websites are not comprehensive enough for internet users whose searches are mostly local. Médiamétrie data clearly shows the predominance of portals. There is only indirect competition between agencies and portals." The response from Bien’ici, a portal created notably by agency networks, to the question "Are you in direct competition with the websites of real estate agents?" is enlightening in this regard: "Absolutely not, the two are complementary." The complementarity between real estate agency websites and portals, highlighted from the perspective of internet users, is also observed regarding advertisers. The Arthurimmo agency network explains: "Arthurimmo agencies can publish their listings on the national site and on their own agency site. But it is not possible to use only these sites and give up on the portals. The profession of real estate agent is specific; it does not consist of acquiring audience; real estate agents do not have sufficient knowledge to do that. It is mandatory to go through specialized tools that are portals. These are complementary professions."  </w:t>
        <w:br/>
        <w:t xml:space="preserve">36. Therefore, like the position of the notifying party, the Authority considers that only online real estate classified ads portals should be included in the relevant market, while leaving open the question of any potential competitive pressure exerted by the websites of major agency networks.  </w:t>
        <w:br/>
        <w:t xml:space="preserve">ii. The question of considering seasonal rental classified ads websites  </w:t>
        <w:br/>
        <w:t xml:space="preserve">♦ The position of the notifying party  </w:t>
        <w:br/>
        <w:t xml:space="preserve">37. The notifying party emphasizes that actors such as Airbnb, Homelidays, or Abritel are dedicated solely to seasonal rental classified ads and "are essential for both advertisers and internet users." However, the main players in seasonal rental classified ads are not active in the online real estate classified ads market.  </w:t>
        <w:br/>
        <w:t xml:space="preserve">38. The notifying party acknowledges that "given the predominance of pure players in the seasonal classified ads sector," this market can be analyzed distinctly.  </w:t>
        <w:br/>
        <w:t xml:space="preserve">♦ Assessment in the specific case  </w:t>
        <w:br/>
        <w:t xml:space="preserve">39. Seasonal rentals respond to a particular demand from internet users and generally involve specific advertisers and specialized portals.  </w:t>
        <w:br/>
        <w:t xml:space="preserve">40. Seasonal rental classified ads require expertise in managing availability dates and functionalities, or services that enhance user trust (reservation, online payment with escrow, verified listings and advertisers).  </w:t>
        <w:br/>
        <w:t xml:space="preserve">41. On the advertiser side, the main clients of vacances.seloger.com, a portal specialized in online seasonal rental classified ads from SeLoger, are hospitality actors (campgrounds, lodges, other vacation establishments), and not real estate agencies, which on the other hand constitute almost all buyers of online real estate classified ads spaces. Hospitality actors publish listings only for the rental of furnished properties, for a duration ranging from a few days to a few months, unlike real estate agencies, which also publish listings for sale and, when it comes to rentals, generally for long durations.  </w:t>
        <w:br/>
        <w:t xml:space="preserve">42. Therefore, only the classified ads for the sale and long-term rental of real estate are part of the market concerned by the operation.  </w:t>
        <w:br/>
        <w:t xml:space="preserve">iii. The question of segmentation according to the type of advertiser  </w:t>
        <w:br/>
        <w:t>43. On the upstream side of the online real estate classified ads market, advertisers are professionals or individuals who post a real estate classified ad. Among the</w:t>
      </w:r>
    </w:p>
    <w:p>
      <w:r>
        <w:rPr>
          <w:b/>
        </w:rPr>
        <w:t>[Pages 13–15]</w:t>
      </w:r>
    </w:p>
    <w:p>
      <w:r>
        <w:t xml:space="preserve">professionals, which mainly include real estate agencies, but also notaries, agents, developers, builders, and property owners.  </w:t>
        <w:br/>
        <w:t xml:space="preserve">44. A distinction between professional advertisers and individual advertisers has already been considered in the sectors of automotive and maritime classified ads. The Minister of Economy notably pointed out differences based on the type of advertiser regarding the marketing methods of classified ads (unit sales for individuals and bulk sales for professionals) and regarding pricing (two to three times more expensive for individuals than for professionals). Furthermore, professionals often benefit from dedicated tools to publish their ads and commercial assistance, unlike individuals.  </w:t>
        <w:br/>
        <w:t xml:space="preserve">45. The differences noted by the Minister in the automotive and maritime sectors are also observed in the sector of online real estate ad portals: professional advertisers tend to use subscriptions, while individual advertisers prefer to purchase spaces on a unit basis, leading to a price difference between the two types of advertisers (the price per ad is higher for individual advertisers than for professional advertisers). Additionally, individual and professional advertisers differ in their usage of the portals. Individual advertisers generally have a sporadic and very limited use of the portals (selling or renting a single property), unlike professional advertisers. On this point, the notifying party acknowledges that the multi-posting by individual advertisers, which consists of posting an ad on multiple portals, "is probably less intense than that of professionals, particularly due to the lack of access for individuals to multi-posting software."  </w:t>
        <w:br/>
        <w:t xml:space="preserve">46. The market test showed that almost all professional advertisers surveyed do not consider PAP, the main portal specialized in individual ads, as a competitor of the parties. PAP also states that it is "not in direct competition" with the parties, and that "the business is very different." Indeed, portals for classified ads between individuals do not accept any ads from real estate agencies. Consequently, real estate professionals, who cannot publish their ads on portals reserved exclusively for individual advertisers, are unable to exert competitive pressure on the price of services related to the publication of classified ads for professionals.  </w:t>
        <w:br/>
        <w:t xml:space="preserve">47. This lack of competition between portals that accept professional advertisers and those reserved for individual advertisers, on the upstream side of the market, is also evident from several documents from the notifying party. In its latest reference document, SeLoger states that the portals for classified ads for individuals "do not concern the Group, which is not present in the segment of classified ads between individuals." In a recent study regarding user satisfaction, SeLoger did not consider PAP as a competing portal, while it did include sites such as Le Bon Coin and Paru Vendu, which offer both professional and individual ads. During their hearings, representatives of SeLoger and Logic-Immo did not mention PAP at any time as one of their competitors.  </w:t>
        <w:br/>
        <w:t xml:space="preserve">48. In light of the above, it is appropriate to adopt a segmentation by type of advertisers in the market for online real estate classified ads, as the operation is likely to produce its effects only on professional advertisers.  </w:t>
        <w:br/>
        <w:t xml:space="preserve">iv. The issue of segmentation according to the type of real estate  </w:t>
        <w:br/>
        <w:t xml:space="preserve">49. Segmentation according to the type of real estate (old properties, luxury properties, new properties/individual house construction, commercial properties) could be justified, in view of the specificities of the demand from internet users, but also of the supply constituted by advertisers and portals.  </w:t>
        <w:br/>
        <w:t xml:space="preserve">♦ The position of the notifying party  </w:t>
        <w:br/>
        <w:t xml:space="preserve">50. The notifying party disputes the relevance of such segmentation. According to them, there is significant substitutability, on the supply side, between the different sub-categories of properties, insofar as the main portals offer spaces allowing advertisers to promote several types of real estate. The portals can choose to group all real estate within the same interface or to develop specialized portals for certain types of properties. Furthermore, even when the portals operate sub-sites dedicated to certain types of real estate (such as, for example, bellesdemeures.com for classified ads of so-called "luxury" properties), the ads published on these sub-sites are predominantly published on the main portal (in this case, seloger.com).  </w:t>
        <w:br/>
        <w:t xml:space="preserve">51. According to the notifying party, the operation of sub-portals dedicated to certain types of real estate is primarily a marketing positioning. Through this means, specialized portals seek to establish their notoriety for a specific type of property, and thus to monetize, with advertisers, a targeted and qualified audience.  </w:t>
        <w:br/>
        <w:t xml:space="preserve">♦ Assessment in the specific case  </w:t>
        <w:br/>
        <w:t xml:space="preserve">52. It is necessary to prioritize the analysis of substitutability from the demand side. Indeed, as recalled in the aforementioned guidelines, it is only in particular cases that the Authority can take into account substitutability from the supply side to delineate the relevant markets.  </w:t>
        <w:br/>
        <w:t xml:space="preserve">53. In this case, from the demand perspective, internet users are looking for a specific type of real estate. Advertisers also adapt their ads according to the type of property. Indeed, many respondents to the market test specify that each type of ad has particular characteristics, some of which are mandatory to comply with current regulations, and others are more for convenience in order to meet the expectations of advertisers and buyers. Depending on the type of real estate, the ads are therefore specific.  </w:t>
        <w:br/>
        <w:t xml:space="preserve">54. Furthermore, a priori, the substitutability from the supply side appears limited insofar as there are sites specialized exclusively in a particular type of property.  </w:t>
        <w:br/>
        <w:t xml:space="preserve">55. It is therefore necessary to analyze more precisely the relevance of segmentation by type of real estate.  </w:t>
        <w:br/>
        <w:t xml:space="preserve">• Luxury properties  </w:t>
        <w:br/>
        <w:t xml:space="preserve">56. While there is no legal definition of luxury properties, or a definition shared by the profession, several criteria allow for classifying a property in this category, such as its location (its neighborhood, its city), its features (floor, volume, quality materials, etc.), and its price, which will depend on the previous criteria. The notifying party proposed to define a luxury property based on the criteria retained by belles.demeures.com. On belles.demeures.com, properties for sale priced above […] euros in the provinces, above […] euros in Cannes (06) and Île-de-France, and above […] euros in Paris (75) and Neuilly-sur-Seine (92) are considered luxury properties. For information, lux-residences.com considers properties offered at a sale price above […] euros, regardless of their location, as luxury properties.  </w:t>
        <w:br/>
        <w:t xml:space="preserve">57. In addition to a specific demand, this type of property is also characterized by the existence of specialized actors, both among advertisers and portals. The notifying party acknowledges that "there are a few real estate agencies specialized in luxury real estate." This specialization also exists on the portal side with sites such as bellesdemeures.com, lux-residence.com, green-acres.com, and propriété.lefigaro.fr. According to Century 21, "in the so-called high-end markets, traditional sites are little used. There are more specialized sites that are more expected by sellers." Le Bon Coin explains that it is "a closed market," in which it is very little present: "The sites specialized in this type of property are quite different from the 'classic' portals. These are properties over 4 or 5 million euros, which require particular highlighting, including videos." During its hearing, Logic-Immo explained: "the real estate agent will not post high-end products on Le Bon Coin, as it would discredit the positioning of the ad."  </w:t>
        <w:br/>
        <w:t xml:space="preserve">58. Furthermore, specialized sites for luxury properties have dedicated sales teams, apply specific rates, and are characterized by particular general terms and conditions of sale ("GTC"). These characteristics are confirmed by the elements communicated by the parties regarding their own portals, as well as by the hearing of one of their competitors. The general terms and conditions of sale of the parties are thus more demanding for luxury properties. For example, "Belles Demeures reserves the right to refuse or suspend the publication of an ad for a property that cannot be considered as a property of character, charm, or prestige," while lux-residence.com requires that classified ads be "accompanied by a photograph and [comply with] the editorial charter." Logic-Immo explains that the "specific dissemination conditions for Lux-residence result from its positioning as a showcase portal for luxury real estate."  </w:t>
        <w:br/>
        <w:t xml:space="preserve">59. Finally, ads for luxury properties are the only ones not to be systematically multi-posted on the main portal of each party, unlike other ads for old properties.  </w:t>
        <w:br/>
        <w:t xml:space="preserve">60. These various elements could therefore argue in favor of the existence of a distinct segment for luxury properties.  </w:t>
        <w:br/>
        <w:t xml:space="preserve">61. However, the actual use of specialized portals by real estate agencies leads to dismissing the existence of a relevant segment for classified ads of luxury properties.  </w:t>
        <w:br/>
        <w:t xml:space="preserve">62. The notifying party indicates that [50-60]% of the ads on bellesdemeures.com are also present on seloger.com and that [20-30]% of the ads published on lux-residence.com are also published on logic-immo.com. These figures only correspond to the common ads between seloger.com (respectively logic-immo.com) and bellesdemeures.com (respectively lux-residences.com).  </w:t>
        <w:br/>
        <w:t>63. If we count the ads for luxury properties on the generalist portals of the parties and those on their specialized portals, it follows that the generalist portals actually have more ads for luxury properties than their specialized portals. According to the notifying party, the generalist portals would thus account for nearly 90% of the total ads from professionals.</w:t>
      </w:r>
    </w:p>
    <w:p>
      <w:r>
        <w:rPr>
          <w:b/>
        </w:rPr>
        <w:t>[Pages 16–18]</w:t>
      </w:r>
    </w:p>
    <w:p>
      <w:r>
        <w:t xml:space="preserve">for luxury properties. The following table illustrates the number of luxury property listings on three specialized portals and on three non-specialized portals from the same groups.  </w:t>
        <w:br/>
        <w:t xml:space="preserve">Specialized Portals Number Non-specialized Portals Number of luxury property listings  </w:t>
        <w:br/>
        <w:t xml:space="preserve">Belles Demeures 18,787 SeLoger 102,318  </w:t>
        <w:br/>
        <w:t xml:space="preserve">Lux-residence 38,129 Logic-Immo 64,240  </w:t>
        <w:br/>
        <w:t xml:space="preserve">Propriétés-Le-Figaro 7,148 Explorimmo 47,175  </w:t>
        <w:br/>
        <w:t xml:space="preserve">(group Le Figaro)  </w:t>
        <w:br/>
        <w:t xml:space="preserve">64. Furthermore, between September and October 2017, the general portal leboncoin.com published more than 55,000 listings for luxury real estate sales, which is a number greater than that of the first specialized portal for luxury properties. Data from the [confidential] software confirm that agencies that use specialized portals for luxury properties, and whose activity is primarily focused on this type of property, also most often use general portals.  </w:t>
        <w:br/>
        <w:t xml:space="preserve">65. Advertisers do not seem to show a particular interest in publishing their listings on a portal specialized in luxury property listings. It follows that general portals are indeed competitors to specialized portals for luxury properties. Finally, the prices offered by non-specialized portals are not differentiated based on whether the listing corresponds to a luxury property or a "standard" property.  </w:t>
        <w:br/>
        <w:t xml:space="preserve">66. Therefore, it is not justified to retain a specific segment of luxury real estate classified ads.  </w:t>
        <w:br/>
        <w:t xml:space="preserve">• New properties  </w:t>
        <w:br/>
        <w:t xml:space="preserve">67. New properties include real estate offered as part of new programs and individual house construction.  </w:t>
        <w:br/>
        <w:t xml:space="preserve">68. Like luxury properties, there is a specialization of advertisers and portals regarding new properties, which illustrates the specific demand from consumers for such properties. Advertisers consist of real estate developers, and many portals specialize in new properties, such as selogerneuf.com, seloger.com/construire, neuf.logic-immo.com, construire.logic-immo.com, as well as explorimmoneuf or trouver-un-logement-neuf.  </w:t>
        <w:br/>
        <w:t xml:space="preserve">69. Other elements would argue in favor of a distinct segment for new properties.  </w:t>
        <w:br/>
        <w:t xml:space="preserve">70. First, there is a difference regarding the nature of the listings compared to other types of properties in that portals dedicated to new real estate exclusively offer sales listings (and not rentals).  </w:t>
        <w:br/>
        <w:t xml:space="preserve">71. Second, new property listings are specific as they must present both one or more housing units and a program, which requires a specific organization of the content and the search engine. Listings for individual house construction also require a particular formatting due to the nature of the commercial offer they present: the listing must take into account the separation between the sale of the land and that of the house to be built, as the house builder generally does not have the mandate to sell land, while they need to offer one to make the real estate project credible.  </w:t>
        <w:br/>
        <w:t xml:space="preserve">72. Third, new real estate listings share the common characteristic of promoting properties that, in the majority of cases, do not yet exist. Expertise in 3D images and mapping is therefore important to make the listing attractive in both cases. Moreover, these properties largely target buyers who wish to make a rental investment, which requires integrating information about eligibility for existing financial schemes into the content of the listings and the search engine.  </w:t>
        <w:br/>
        <w:t xml:space="preserve">73. Finally, even though there are no specific general terms and conditions, specialized portals for new properties apply distinct rates and employ different sales teams.  </w:t>
        <w:br/>
        <w:t xml:space="preserve">74. However, like luxury properties, it turns out that new property classified ads are published both on specialized portals and on general portals.  </w:t>
        <w:br/>
        <w:t xml:space="preserve">75. Indeed, the notifying party indicates that [90-100]% of the listings published on selogerneuf.com are also published on seloger.com and that [90-100]% of the listings published on seloger.com/construire are published on seloger.com. Similarly, [90-100]% of the new property listings published on neuf.logic-immo.com are published on the portal logic-immo.com. Advertisers do not seem to show a particular interest in publishing their new property listings on a specialized portal. It follows that general portals are indeed competitors to specialized portals for new properties.  </w:t>
        <w:br/>
        <w:t xml:space="preserve">76. Therefore, it is not justified to retain a specific segment of new real estate classified ads.  </w:t>
        <w:br/>
        <w:t xml:space="preserve">• Commercial properties  </w:t>
        <w:br/>
        <w:t xml:space="preserve">77. Commercial properties correspond to the sales and rentals of offices and businesses.  </w:t>
        <w:br/>
        <w:t xml:space="preserve">78. Commercial properties appear as a specific product, corresponding to a particular demand from internet users that is not substitutable with the search for another type of property.  </w:t>
        <w:br/>
        <w:t xml:space="preserve">79. SeLoger operates two specialized portals for commercial properties, agorabiz.com and webimm.com, while Logic-Immo does not operate a specialized portal for this type of property. Furthermore, SeLoger employs a team of five people dedicated to this type of property and applies specific rates.  </w:t>
        <w:br/>
        <w:t xml:space="preserve">80. In addition to SeLoger's portals, many other portals specialize in classified ads for commercial properties, such as bureauxlocaux.com, transactioncommerce.com, geolocaux.com, and placedescommerces.com.  </w:t>
        <w:br/>
        <w:t xml:space="preserve">81. These elements would therefore argue in favor of a distinct segment for commercial properties.  </w:t>
        <w:br/>
        <w:t xml:space="preserve">82. However, like luxury properties and new properties, commercial property listings are published both on specialized portals and on general portals.  </w:t>
        <w:br/>
        <w:t xml:space="preserve">83. The notifying party indicates that [90-100]% of the listings published on agorabiz.com and webimm.com are also published on seloger.com.  </w:t>
        <w:br/>
        <w:t xml:space="preserve">84. Furthermore, it notes that the general portal leboncoin.com publishes approximately 55,000 listings for offices and businesses, while SeLoger's specialized portals webimm.com and agorabiz.com together list approximately 60,000 listings. Advertisers do not seem to show a particular interest in publishing their listings on a specialized portal for commercial property listings. It follows that general portals are indeed competitors to specialized portals for commercial properties.  </w:t>
        <w:br/>
        <w:t xml:space="preserve">85. Therefore, it is not justified to retain a specific segment of commercial real estate classified ads.  </w:t>
        <w:br/>
        <w:t xml:space="preserve">86. In conclusion, the competitive analysis will be conducted on the market for online classified ads for real estate professionals, encompassing all types of properties.  </w:t>
        <w:br/>
        <w:t xml:space="preserve">2. GEOGRAPHICAL MARKETS  </w:t>
        <w:br/>
        <w:t xml:space="preserve">87. French decision-making practice considers that the market for online classified ads is of national dimension, due to the specific characteristics of this dissemination medium, but that a local dimension must nevertheless be taken into account for the competitive analysis insofar as the internet user searches for a property in a specific local area.  </w:t>
        <w:br/>
        <w:t xml:space="preserve">88. In its aforementioned letter C2007-19, the Minister of Economy thus considered that "the characteristics of the Internet [argued] for a broad geographical definition," while stating that "in the market for the sale of online automotive classified ad spaces, certain characteristics of demand could lead to nuance this approach." In this regard, the Minister noted that "the primary objective of [the] demand when purchasing an ad space [...] is to sell goods that are not exchanged throughout the national territory, from one point to another," that "the relationship [...] between the potential seller of the vehicle [...] and the potential buyer implies a meeting," which involves a travel cost for the potential buyer tending "to limit their interest in listings from an area corresponding to their department, or even their region," and that "generally, sites offer internet users a search tool broken down by department." The Minister also noted having "already defined distinct geographical markets for the same product market, namely a national market and local markets, based on the existence of distinct demands."  </w:t>
        <w:br/>
        <w:t xml:space="preserve">89. In its decision No. 10-DCC-152, the Authority adopted this practice by applying it to the market for online real estate classified ads. It recalled that "the market for the sale of classified ads on the Internet was national" but that "a local dimension [...] had to be taken into account in the analysis." Ultimately, the question of geographical delimitation was left open as the conclusions of the competitive analysis remained unchanged.  </w:t>
        <w:br/>
        <w:t>90. The decision-making practice of other competition authorities has also considered a dual dimension of the online real estate classified ads market. In its Digital/Zoopla decision of 2012, the British competition authority noted that there was "very little geographical substitutability from the demand perspective for the portals" in that "real estate agents generally have listings only for their local area" and "internet users search for a property in a narrow geographical area." From the supply perspective, the British competition authority noted, on the one hand, the existence of regional portals and, on the other hand, differences in market shares and prices between national portals depending on the regions. It concluded that "it might be appropriate to consider local or regional issues." Nevertheless, it conducted an analysis at the national level, as its conclusions remained unchanged at the local level.</w:t>
      </w:r>
    </w:p>
    <w:p>
      <w:r>
        <w:rPr>
          <w:b/>
        </w:rPr>
        <w:t>[Pages 19–21]</w:t>
      </w:r>
    </w:p>
    <w:p>
      <w:r>
        <w:t xml:space="preserve">91. Finally, in its recent decision Just Eat/Hungryhouse of 2017, the British competition authority conducted a dual analysis at both national and local levels in a case involving online meal ordering platforms. It noted that while factors such as pricing and advertising campaigns were primarily decided at the national level, competitive conditions nevertheless varied at the local level, particularly due to the local nature of demand and the presence of competitors in certain areas only.  </w:t>
        <w:br/>
        <w:t xml:space="preserve">92. The notifying party disputes the decision-making practice by proposing to consider only a national dimension, which would include local portals. Indeed, according to them, (i) with the exception of SeLoger, the portals would apply a uniform pricing structure at the national level, (ii) thanks to the internet, all portals are accessible from the entire national territory, and (iii) advertisers can indiscriminately publish their ads on both national and regional portals.  </w:t>
        <w:br/>
        <w:t xml:space="preserve">93. However, it emerges from the investigation that the decision-making practice of the competition authorities is relevant in this case: if a national delimitation is to be retained, the competitive analysis must take into account the effects of the operation at the local level.  </w:t>
        <w:br/>
        <w:t xml:space="preserve">94. Regarding the local dimension, the observations from the decision-making practice remain relevant. The local nature of demand, coming from both internet users and advertisers, is a key criterion: location is part of the intrinsic characteristics of the property sought by internet users, and advertisers, who are predominantly independent agencies present at the local level, offer listings in a specific area.  </w:t>
        <w:br/>
        <w:t xml:space="preserve">95. Furthermore, the performance of national portals varies significantly at the local level. First, in terms of the volume of listings, the national ranking of portals is not valid in all regions. It emerges from the investigation that Le Bon Coin has a lower audience performance in Île-de-France than in other regions. For example, while nationally Le Bon Coin has a market share in audience of about 33%, this drops to only 24% in Île-de-France. Le Bon Coin has acknowledged being "a notch below in this area." Similarly, Foncia stated: "Le Bon Coin is essential in certain areas, particularly rural areas and small towns like Béziers, Grenoble, Toulouse. However, in Île-de-France, it is quite underdeveloped."  </w:t>
        <w:br/>
        <w:t xml:space="preserve">96. The local specificity of certain portals is also taken into account by Concept Multimédia: "[o]nly present in Brittany, the Pays de la Loire, and Lower Normandy, Ouestfrance-Immo is naturally more penetrating in its historical area, and it is only in these territories that real competition with Logic-Immo can exist." This strong local presence would encourage internet users to turn to regional portals likely to meet their demand in a specific geographical area.  </w:t>
        <w:br/>
        <w:t xml:space="preserve">97. The differences in portal performance are also reflected in differences in pricing and demand shifts.  </w:t>
        <w:br/>
        <w:t xml:space="preserve">98. Contrary to what the notifying party claims, SeLoger is not the only portal to apply different pricing according to the geographical areas where the properties are located. The majority of competitors surveyed in the market test also stated that they adjust their prices according to the audience they can achieve by geographical areas. For its part, Logic-Immo indicated during its hearing that it has national pricing grids, but that it adjusts its discount levels to the local context: "[Confidential]." It then specified that "[Confidential]."  </w:t>
        <w:br/>
        <w:t xml:space="preserve">99. Specifically regarding SeLoger's pricing grid, it is divided into […] zones, ranging from zone […] (the most expensive) to zone […] (the least expensive). The notifying party argues that the observed price differences are not correlated with SeLoger's market share level but would result from exogenous factors, such as the local real estate market and its dynamism. Thus, among the regions where SeLoger has a market share exceeding 40% in value, there are areas […]. However, at the departmental level, there is a correlation between SeLoger's market share in terms of listings and the pricing zone. [Confidential]. Moreover, the notifying party stated that it had "revised the zoning of the territory to take into account the evolution of its offer and its performance in certain areas," and does not mention real estate prices as a factor of evolution. The notifying party has also provided no internal documents demonstrating the consideration of the dynamism of the local real estate market. In any case, the observed price differentials by region, which are relatively significant, do not lead to shifts in demand towards pricing zones where prices are lower, which clearly indicates a local dimension of the market.  </w:t>
        <w:br/>
        <w:t xml:space="preserve">100. Furthermore, the analyses provided by the notifying party show differences in terms of demand shifts between the national and local levels: for example, while nationally the shifts from SeLoger to Logic-Immo are around 3%, they can reach 9% in Haute-Normandie and 6% in the Languedoc, PACA, and Picardie regions.  </w:t>
        <w:br/>
        <w:t xml:space="preserve">101. Finally, several internal documents from the parties, as well as statements from third parties, indicate analyses by local zones.  </w:t>
        <w:br/>
        <w:t xml:space="preserve">102. First, SeLoger commissioned a study in June 2017 on awareness and satisfaction indicators, which highlights significant disparities between […] zones. Additionally, in a presentation made by SeLoger to the executive committee of Axel Springer in September 2017, SeLoger conducted a competitive analysis at the regional level to study the impact of the current concentration: [Confidential] [Confidential]. [Confidential].  </w:t>
        <w:br/>
        <w:t xml:space="preserve">103. However, the two areas identified in this document as those where the new entity will have a very large number of listings, namely the Île-de-France and Provence-Alpes-Côte d'Azur ("PACA") regions, were highlighted in the market test. For the majority of competitors and for some clients, the impact of the operation would be particularly significant in these regions.  </w:t>
        <w:br/>
        <w:t xml:space="preserve">104. Therefore, given all these elements, the competitive conditions do not seem sufficiently homogeneous across the entire territory to examine the effects of the operation solely at the national level.  </w:t>
        <w:br/>
        <w:t xml:space="preserve">105. The analysis conducted at the national level does not, however, take into account portals that only publish listings at the local level. Indeed, the market test revealed that advertisers use local portals more as a complement to national portals than as a substitute. The notifying party also acknowledges that advertisers consider regional alternatives when "regional portals [have] sufficient audience." However, generally, this condition is not met, as regional portals do not have significant audience. Only Ouestfrance-immo has an audience comparable to that of national portals, such as Explorimmo, even though this portal focuses on certain regional areas. Despite this audience, it is not considered a competitor of the parties: according to an internal document from Concept Multimédia, "the Ouest-France Immo player being a purely regional player, it is not included in the analysis of competitors [at the national level, ed.]."  </w:t>
        <w:br/>
        <w:t xml:space="preserve">106. In conclusion, the geographical market for real estate classified ads should be defined at the national level, excluding portals that only publish listings of properties located in a single sub-national area. Nevertheless, the competitive analysis will take into account the effects of the operation at the local level, considering the competition exerted by all portals (national and local). In any case, the question of the geographical delimitation of the market can be left open, as the conclusions of the competitive analysis remain unchanged regardless of the hypothesis retained.  </w:t>
        <w:br/>
        <w:t xml:space="preserve">B. THE MARKETS FOR CLASSIFIED ADS IN PRINT MEDIA  </w:t>
        <w:br/>
        <w:t xml:space="preserve">107. Logic-Immo publishes a free real estate classified magazine, Logic-Immo, and a magazine for luxury real estate listings, Lux-Résidence, which, although it can be purchased at newsstands, is primarily distributed for free, mainly in hotels or golf courses (in fact, [80-90]% of its print runs are on average distributed for free). SeLoger, for its part, does not publish any real estate classified magazine.  </w:t>
        <w:br/>
        <w:t xml:space="preserve">1. THE PRODUCT MARKETS  </w:t>
        <w:br/>
        <w:t xml:space="preserve">108. In the print media sector, competition authorities distinguish between national press, regional press, free press, magazine press, and specialized press.  </w:t>
        <w:br/>
        <w:t>109. Regarding free press, they consider it relevant to distinguish between free press with editorial or informational content and free classified ad press (hereinafter "PGA").</w:t>
      </w:r>
    </w:p>
    <w:p>
      <w:r>
        <w:rPr>
          <w:b/>
        </w:rPr>
        <w:t>[Pages 22–24]</w:t>
      </w:r>
    </w:p>
    <w:p>
      <w:r>
        <w:t xml:space="preserve">110. Finally, concerning the PGA, a sub-segmentation has been made between real estate ads and job offers.  </w:t>
        <w:br/>
        <w:t xml:space="preserve">2. GEOGRAPHICAL MARKETS  </w:t>
        <w:br/>
        <w:t xml:space="preserve">111. According to the decision-making practice of competition authorities, the geographical dimension of media markets in the print press corresponds to their distribution area. Thus, the markets for the publication of print press titles have, depending on the distribution area of the title concerned, a national, regional, departmental, or infra-departmental dimension.  </w:t>
        <w:br/>
        <w:t xml:space="preserve">112. In this case, the magazine Logic-Immo is available in 33 versions distributed at the departmental or infra-departmental level. The magazine Lux-Résidence is available in three versions, Lux-Résidence Paris, Lux-Résidence Provence, and Lux-Résidence Côte d’Azur, each being distributed throughout the entire national territory.  </w:t>
        <w:br/>
        <w:t xml:space="preserve">C. ONLINE ADVERTISING MARKETS  </w:t>
        <w:br/>
        <w:t xml:space="preserve">1. PRODUCT MARKETS  </w:t>
        <w:br/>
        <w:t xml:space="preserve">113. The parties are simultaneously active in the online advertising sector as the websites they operate sell advertising space.  </w:t>
        <w:br/>
        <w:t xml:space="preserve">114. The online advertising sector includes two distinct services: search-related ads and non-search-related ads (display advertising). Search-related ads appear alongside the results of queries made by internet users on online search engines and are selected based on keywords chosen by the user. Non-search-related ads can appear on any page and are contextual, meaning they are selected based on the content of the page on which they appear, or non-contextual.  </w:t>
        <w:br/>
        <w:t xml:space="preserve">a) The issue of market segmentation between search-related advertising and non-search-related advertising  </w:t>
        <w:br/>
        <w:t xml:space="preserve">115. To date, the question of the segmentation of the online advertising market has not been resolved by the European Commission. For its part, the Authority has not excluded, at the stage of examining interim measures regarding anti-competitive practices, that search-related online advertising could constitute a distinct market within the broader online advertising sector. In its decision authorizing the acquisition of SeLoger by Axel Springer, the Authority also conducted a competitive analysis on a potential market for non-search-related online advertising.  </w:t>
        <w:br/>
        <w:t xml:space="preserve">116. The vast majority of respondents to the market test believe that it is appropriate to distinguish between search-related ads and non-search-related ads, as the former allow for direct connections, while the latter are more about brand communication.  </w:t>
        <w:br/>
        <w:t xml:space="preserve">117. The notifying party disputes this segmentation as it seems no longer to correspond to the reality of the market, given the developments in non-search-related advertising, which allow for more precise targeting of internet users based on their profiles, online behaviors, and browsing histories.  </w:t>
        <w:br/>
        <w:t xml:space="preserve">118. Indeed, many performance marketing specialists, such as DoubleClick, acquired by Google, aQuantive, acquired by Microsoft, BlueLithium, acquired by Yahoo, or Criteo, in partnership with Logic-Immo, offer advertisers functionalities that allow them to target the audience of their ads based on the interests of internet users, which are inferred from their behavior online. Thanks to the information on internet user behavior collected by these companies, they can offer advertisers advertising space on sites where their target audience navigates, even if these sites have no connection to the advertiser's business sector.  </w:t>
        <w:br/>
        <w:t xml:space="preserve">119. Furthermore, real-time bidding (RTB) systems allow for the allocation of advertising space to an advertiser at the moment the internet user views a page online. In the context of RTB, the advertiser bids on advertising targets without knowing in advance the medium on which their ad will be displayed. RTB thus allows the advertiser to multiply the dissemination of their ads across a large number of websites: it is the profile of the internet user, not the medium of ad dissemination, that is sought. Website publishers set floor prices based on the characteristics of their spaces (banner size, context of the web page). The price is then determined by the bids, according to the characteristics of the internet user (location and time of viewing, browsing habits, etc.) through increasingly precise targeting criteria. The notifying party indicates that RTB technology accounted for 40% of display investments on the internet in France in 2015.  </w:t>
        <w:br/>
        <w:t xml:space="preserve">120. Finally, retargeting allows advertisers to reach their targets across all websites. This technique, implemented through the use of cookies, involves showing internet users ads linking to a previously visited site. In its opinion No. 10-A-29 of December 14, 2010, on the competitive functioning of online advertising, the Authority noted that, according to advertisers, this tool allows them to "recapture internet users who would not have made an immediate purchase." This functionality is also offered by Facebook, which can target advertisers' advertising audiences based on data collected on internet users.  </w:t>
        <w:br/>
        <w:t xml:space="preserve">121. In this case, as the parties are only active in non-search-related online advertising, the competitive analysis will be conducted on this market, with the conclusions remaining unchanged, regardless of the delimitation retained.  </w:t>
        <w:br/>
        <w:t xml:space="preserve">b) The issue of a segment of the advertising market restricted to web pages dedicated to real estate  </w:t>
        <w:br/>
        <w:t xml:space="preserve">122. In 2007, the minister considered the existence of a market for the sale of advertising space on web pages dedicated to automobiles (including pages of automotive classified ad sites or other types of content related to automobiles).  </w:t>
        <w:br/>
        <w:t xml:space="preserve">123. Given this decision-making practice, the question of a segment of the online advertising market restricted to web pages dedicated to real estate arises.  </w:t>
        <w:br/>
        <w:t xml:space="preserve">124. However, such a segment is not relevant in this case.  </w:t>
        <w:br/>
        <w:t xml:space="preserve">125. Indeed, the functioning of online markets has evolved since 2007, particularly regarding the technologies used to target internet users (see above). In this regard, the notifying party points out that adopting such segmentation would lead to including ads with no connection to the real estate theme, but which link to previously visited sites (retargeting), or ads that target internet users browsing real estate pages for reasons related to their sociological profiles (age, location, or socio-professional class), while at the same time excluding from the market ads related to the real estate theme that are published on generalist sites or related to another theme.  </w:t>
        <w:br/>
        <w:t xml:space="preserve">126. Moreover, if such segmentation were to be considered, it would ultimately not raise competition concerns given the very large number of websites that offer sections dedicated to real estate: in addition to classified ad portals (specialists or not in real estate ads such as Le Bon Coin, Explorimmo, PAP, AVendreALouer, and Bien’ici), the market would include the websites of real estate professionals, the real estate sections of websites operated by major national and regional daily press titles, and web pages dedicated to home insurance or mortgage products. Thus, in the event of a price increase for advertising spaces on the parties' portals, advertisers wishing to display their ads on pages dedicated to real estate would have many alternatives.  </w:t>
        <w:br/>
        <w:t xml:space="preserve">127. Therefore, it is not relevant in this case to retain a segment of the advertising market restricted to web pages dedicated to real estate.  </w:t>
        <w:br/>
        <w:t xml:space="preserve">128. In conclusion, in this case, the competitive analysis will be conducted on the market for non-search-related online advertising.  </w:t>
        <w:br/>
        <w:t xml:space="preserve">2. GEOGRAPHICAL MARKETS  </w:t>
        <w:br/>
        <w:t xml:space="preserve">129. The European Commission believes that the online advertising market can be delineated based on national or linguistic borders within the European Economic Area. The same conclusion applies to the markets corresponding to the segments of search and display.  </w:t>
        <w:br/>
        <w:t>130. The Authority has also considered that a potential market for search-related online advertising would a priori be of national dimension, due to linguistic and cultural barriers.</w:t>
      </w:r>
    </w:p>
    <w:p>
      <w:r>
        <w:rPr>
          <w:b/>
        </w:rPr>
        <w:t>[Pages 25–27]</w:t>
      </w:r>
    </w:p>
    <w:p>
      <w:r>
        <w:t xml:space="preserve">131. The respondents to the market test confirmed the national dimension of the online advertising market.  </w:t>
        <w:br/>
        <w:t xml:space="preserve">132. Consequently, the competitive analysis of the online advertising markets will be conducted at the national level.  </w:t>
        <w:br/>
        <w:t xml:space="preserve">III. Competitive Analysis  </w:t>
        <w:br/>
        <w:t xml:space="preserve">133. In light of the activities of the parties, the competitive analysis will be conducted on the online real estate classified ads market (A) and on the online advertising market (B).  </w:t>
        <w:br/>
        <w:t xml:space="preserve">A. THE ONLINE REAL ESTATE CLASSIFIED ADS MARKET  </w:t>
        <w:br/>
        <w:t xml:space="preserve">134. Several types of anticompetitive risks have been identified. In the online real estate classified ads market, it is necessary to examine the risks of price increases for real estate classified ad services, the exclusion of competitors, and the coordination of competitive behaviors. Furthermore, the conglomerate effects on this market and that of real estate classified ads in the print media, in which Logic-Immo is solely active, will also be examined in this section.  </w:t>
        <w:br/>
        <w:t xml:space="preserve">135. Before detailing these analyses (3.), the characteristics of the market (1.) and the criteria that should guide the competitive analysis (2.) are presented.  </w:t>
        <w:br/>
        <w:t xml:space="preserve">1. THE CHARACTERISTICS OF THE MARKET  </w:t>
        <w:br/>
        <w:t xml:space="preserve">a) The functioning of the market  </w:t>
        <w:br/>
        <w:t xml:space="preserve">i. "Multihoming" (multidistribution and multi-consultation)  </w:t>
        <w:br/>
        <w:t xml:space="preserve">136. The market for online real estate classified ads from professionals is characterized by a phenomenon of "multihoming" on each of its sides, which consists, for advertisers, in disseminating ads on multiple portals ("multidistribution"), and, for internet users, in consulting multiple sites during their search journey ("multi-consultation").  </w:t>
        <w:br/>
        <w:t xml:space="preserve">137. Thus, nearly 50% of visitors to Logic-Immo consult four other portals (three other portals for visitors to SeLoger). The low search costs facilitate the multi-consultation of internet users, most of whom set up alerts allowing them to receive directly and for free the classified ads for the properties they are looking for. The time spent on searches is thus reduced.  </w:t>
        <w:br/>
        <w:t xml:space="preserve">138. On the agency side, multidistribution manifests itself in two ways: the same agency can publish (i) an identical ad on different portals (i.e. "common ads"), or (ii) distinct ads on different portals. This multidistribution by professional advertisers is facilitated by software offering specific services that allow advertisers to enter their ads only once and to disseminate them automatically across multiple portals. The notifying party has thus provided multidistribution data from the software [confidential]. The majority of real estate agencies that are clients of [confidential] use between three and five portals to disseminate their ads, and nearly [40-50]% (or [60-70]% of the ad flow from [confidential]) publish their ads on at least four portals.  </w:t>
        <w:br/>
        <w:t xml:space="preserve">ii. The different types of contracts  </w:t>
        <w:br/>
        <w:t xml:space="preserve">139. The parties enter into contracts with integrated networks of real estate agencies, franchise networks, and independent real estate agencies (outside networks).  </w:t>
        <w:br/>
        <w:t xml:space="preserve">140. Regarding integrated networks of real estate agencies (for example, Foncia and Orpi), the heads of the networks enter into a single contract with one or more portals. These contracts provide for the purchase, by the head of the network, of a defined number of real estate classified ad spaces and associated visibility services for all the agencies in their network. They also specify the agreed price for all the spaces and services purchased. The head of the network places all orders on behalf of its integrated agencies. The agencies sometimes have the option to subscribe directly, with the portals, to certain complementary products that are billed separately and which are subject to a distinct application contract.  </w:t>
        <w:br/>
        <w:t xml:space="preserve">141. Regarding franchise networks (for example, L’Adresse and Laforêt), the heads of networks enter into a framework contract with one or more portals providing for preferential pricing conditions for a minimum package of real estate classified ads and associated visibility services. If the franchised agencies decide to enter into an application contract with the portal, they then benefit from the preferential pricing conditions negotiated by their head of network. In this case, they can place their orders directly with the relevant portals and are billed in their own name for the orders placed. However, they remain free to purchase classified ad spaces from competing portals not referenced by their heads of network.  </w:t>
        <w:br/>
        <w:t xml:space="preserve">142. Regarding independent real estate agencies, their relationships with the portals are generally based on the general conditions of the latter, applicable to all advertisers. The subscription rates are those in effect on the day the contract is concluded.  </w:t>
        <w:br/>
        <w:t xml:space="preserve">iii. The use of portals compared to that of real estate agencies  </w:t>
        <w:br/>
        <w:t xml:space="preserve">143. The development of new technologies and their increasing and daily use by consumers have prompted real estate professionals to adapt their communication strategy. In order for their property ads to gain visibility, most real estate agencies now publish their ads on online real estate classified ad portals. This does not mean that these agencies abandon their own internal tools; they simply seek to use multiple communication levers to attract a maximum number of quality prospects.  </w:t>
        <w:br/>
        <w:t xml:space="preserve">144. The increasing, and almost indispensable, use of portals does not undermine the added value of a real estate professional in terms of property prospecting or administrative procedures related to transactions. This is even more true since once the ad is read on the portal, the internet user generally has to contact the agency if they wish to visit the property. Furthermore, internet users looking for a property often complete their online searches by going directly to real estate agencies. These physical visits to real estate agencies provide the client with an opportunity to stay informed about the current state of the local real estate market they are interested in and the feasibility of their search; for the real estate agent, it is an opportunity to make contact with a potential client and assist them in their search with, if applicable, other property proposals.  </w:t>
        <w:br/>
        <w:t xml:space="preserve">b) The competitive positioning of the parties  </w:t>
        <w:br/>
        <w:t xml:space="preserve">i. SeLoger  </w:t>
        <w:br/>
        <w:t xml:space="preserve">145. SeLoger is the leading online real estate classified ads portal for professionals in terms of the number of ads in France: in March 2017, 1,220,819 ads were recorded on seloger.com. Furthermore, SeLoger is the second portal in terms of audience and penetration rate among professionals: in January 2017, it attracted 6,111,000 unique visitors according to Médiamétrie, while in September 2017, its penetration rate was 65.2% according to Batibiz.  </w:t>
        <w:br/>
        <w:t xml:space="preserve">146. The notifying party acknowledges that "SeLoger has the broadest service offering currently on the market." SeLoger notably offers the following services:  </w:t>
        <w:br/>
        <w:t xml:space="preserve">- "Boost Alert," which allows an advertiser to include an ad currently being disseminated on the portal in a dedicated alert email.  </w:t>
        <w:br/>
        <w:t xml:space="preserve">- "Enhanced Contacts," which allows an advertiser to receive the contact details of internet users searching for a property and wishing to connect with a real estate professional.  </w:t>
        <w:br/>
        <w:t xml:space="preserve">- "Local Expert," which allows an advertiser to display advertisements when internet users perform searches on postal codes.  </w:t>
        <w:br/>
        <w:t xml:space="preserve">- "Real Estate Reviews," which allows an internet user to find ratings of real estate professionals and real testimonials.  </w:t>
        <w:br/>
        <w:t xml:space="preserve">147. During its hearing, SeLoger emphasized the unique nature of these services: regarding the "Enhanced Contacts" service, its president stated that "it is not found on any other site in the world," and regarding "Boost Alert," "this type of service is not found elsewhere at the moment."  </w:t>
        <w:br/>
        <w:t xml:space="preserve">ii. Logic-Immo  </w:t>
        <w:br/>
        <w:t xml:space="preserve">148. Logic-Immo is the third online real estate classified ads portal for professionals in terms of the number of ads, audience, and penetration rate among professionals: in March 2017, 1,010,214 ads were recorded on this portal, which attracted 2,854,000 unique visitors in January 2017, and had a penetration rate of 46% in September 2017.  </w:t>
        <w:br/>
        <w:t xml:space="preserve">149. Logic-Immo believes that "it distributes a catalog of services different from that of its competitors, which are all very media-oriented." Logic-Immo notably offers the following services:  </w:t>
        <w:br/>
        <w:t xml:space="preserve">- "Target Immo," which allows an advertiser to "follow" internet users who have visited the logic-immo.com site when they subsequently browse other websites, displaying banners corresponding to their searches.  </w:t>
        <w:br/>
        <w:t>- "Push Immo," which allows an advertiser to re-engage prospects through emails sent to the internet user 30 minutes after their search on the portal, the content including the properties viewed during the search, as well as other similar properties that may interest the internet user.</w:t>
      </w:r>
    </w:p>
    <w:p>
      <w:r>
        <w:rPr>
          <w:b/>
        </w:rPr>
        <w:t>[Pages 28–30]</w:t>
      </w:r>
    </w:p>
    <w:p>
      <w:r>
        <w:t xml:space="preserve">c) The competitive positioning of the main current competitors  </w:t>
        <w:br/>
        <w:t xml:space="preserve">150. Many portals publish real estate classified ads. Some only publish real estate ads (specialist portals), while others publish ads of different natures, including real estate ads (generalist portals).  </w:t>
        <w:br/>
        <w:t xml:space="preserve">i. The main specialist real estate portals  </w:t>
        <w:br/>
        <w:t xml:space="preserve">♦ AVendreALouer  </w:t>
        <w:br/>
        <w:t xml:space="preserve">151. Until November 2017, the SoLocal group owned the site AVendreALouer. On October 27, 2017, the acquisition of AVendreALouer by Le Bon Coin was announced, and it has been effective since December 2017.  </w:t>
        <w:br/>
        <w:t xml:space="preserve">152. AVendreALouer is the fourth online classified ads portal for professionals in terms of the number of listings and audience: in March 2017, 730,234 real estate ads were published on this portal, which attracted 1,671,000 unique visitors in January 2017. AVendreALouer had a penetration rate of 28.5% in September 2017.  </w:t>
        <w:br/>
        <w:t xml:space="preserve">153. AVendreALouer operates a main portal avendrealouer.fr, where listings for old properties, luxury properties, and offices and commercial spaces are published, as well as avendrealouer-neuf.fr, specialized in new properties, and avendrealouer-terrain.fr, specialized in the construction of individual houses. AVendreALouer offers classified ad spaces exclusively to professionals. It provides advertisers with services aimed at enhancing the visibility of published ads and the notoriety of the advertiser.  </w:t>
        <w:br/>
        <w:t xml:space="preserve">154. According to the notifying party, some of its services are very similar to those offered by SeLoger or Logic-Immo. For example, the retargeting products, "Target Agency" and "Target Email," are similar to the "Cible Immo" and "Push Immo" products offered by Logic-Immo. The "Target Agency" product consists of displaying the advertiser's ads on a website in the form of banners or advertisements after the internet user has conducted a search on one of the AVendreALouer sites. When the internet user clicks on the banner, they are redirected to the advertiser's site. The "Target Email" product consists of sending an email in the advertiser's colors to an internet user who has viewed ads on one of the AVendreALouer sites, presenting a selection of properties that match their search criteria. When the internet user clicks in the email, they are redirected to the advertiser's site. Finally, the "Local Advertising" product is very similar to the "Local Expert" product offered by SeLoger. When an internet user conducts a search for a property located in a geographical area corresponding to the postal codes selected by the advertiser, an advertisement banner in the colors of the advertiser's agency is displayed on each results page.  </w:t>
        <w:br/>
        <w:t xml:space="preserve">♦ Explorimmo  </w:t>
        <w:br/>
        <w:t xml:space="preserve">155. Explorimmo is the fifth online classified ads portal for professionals in terms of the number of listings and audience: in March 2017, 656,410 real estate ads were published on this portal, which attracted 1,366,000 unique visitors in January 2017. Explorimmo had a penetration rate of 27.3% in September 2017.  </w:t>
        <w:br/>
        <w:t xml:space="preserve">156. Explorimmo is owned by the Le Figaro group. It operates several portals including explorimmo.com, propriété.lefigaro.fr (specialized in luxury real estate), explorimmoneuf.com, and explorimmo-vacances.com. It offers classified ad spaces to professionals and marginally to individuals. Visibility products are included in the subscriptions taken out by professionals and constitute a paid option for individuals.  </w:t>
        <w:br/>
        <w:t xml:space="preserve">ii. The main generalist portals  </w:t>
        <w:br/>
        <w:t xml:space="preserve">♦ Le Bon Coin  </w:t>
        <w:br/>
        <w:t xml:space="preserve">157. Le Bon Coin is the leading online classified ads portal for professionals in terms of audience and penetration rate among professionals: it attracted more than 9.8 million unique visitors in January 2017, while its penetration rate was 71.7% in September 2017. With over 1.1 million ads published in March 2017, Le Bon Coin is the second online classified ads portal for professionals, behind SeLoger.  </w:t>
        <w:br/>
        <w:t xml:space="preserve">158. Le Bon Coin is owned by the Norwegian conglomerate Schibsted, which achieved a global turnover of 1.7 billion euros in 2016. According to the notifying party, Schibsted enjoys a leading status in the classified ads sector in many European countries: Norway, Sweden, Spain, Austria, Hungary, and Ireland. In 2016, the growth of Schibsted's turnover in the classified ads sector was 16%.  </w:t>
        <w:br/>
        <w:t xml:space="preserve">159. According to the notifying party, Le Bon Coin is one of the most visited sites in France. The keywords "bon coin" and "Le Bon Coin" are the third and fourth most searched keywords respectively according to Google Trends, after "Facebook" and "YouTube," but before "Google," "Orange," and "weather." Le Bon Coin is the fifth most visited site in France, with 23.6 million monthly visitors in July 2016, after Google (43.3 million), Facebook (39.4 million), YouTube (33.6 million), and Orange (23.9 million).  </w:t>
        <w:br/>
        <w:t xml:space="preserve">160. However, compared to other portals (particularly those of the parties), Le Bon Coin's offering in terms of services provided to advertisers is, to date, quite underdeveloped. Le Bon Coin only offers additional services in its "Boutique Immo," such as list boosting, the insertion of the "urgent" logo, the possibility of publishing additional photos, or modifying the ad after its publication. The notifying party also acknowledges that the services offered by Le Bon Coin are "still limited in number."  </w:t>
        <w:br/>
        <w:t xml:space="preserve">161. However, with the acquisition of AVendreALouer, Le Bon Coin could offer new services. Its CEO, Antoine Jouteau, publicly announced: "the association of the generalist leboncoin with this specialized expert will allow us to offer a very comprehensive service offering for professionals and individuals, while enabling us to strengthen our position in a strategic sector." In a radio interview broadcast on November 13, 2017, he specified: "we are acquiring teams that are specialized in real estate, who will develop services that are very specific, particularly for real estate agents. We will also acquire expertise that we did not necessarily have regarding the user experience of a real estate purchase."  </w:t>
        <w:br/>
        <w:t xml:space="preserve">162. Furthermore, following this acquisition, Le Bon Coin could develop a new offering dedicated to real estate developers and builders, which represent an important market for real estate classified ads portals. According to Mr. Jouteau, the acquisition of the sub-sites of AvendreALouer specialized in new properties and the construction of individual houses "will allow us to accelerate and acquire expertise."  </w:t>
        <w:br/>
        <w:t xml:space="preserve">♦ ParuVendu  </w:t>
        <w:br/>
        <w:t xml:space="preserve">163. Paru Vendu is a generalist portal that has a real estate section among other sections, such as ads for car sales, ads for the sale and donation of animals, and job offers. It is owned by the Digital Virgo Media group. The portal publishes all types of real estate classified ads: sale and rental of old properties, new properties, individual house construction, offices and commercial spaces, as well as seasonal rentals. ParuVendu offers classified ad spaces to professionals and individuals. The insertion of the ad is paid for professionals, but it is free for individuals.  </w:t>
        <w:br/>
        <w:t xml:space="preserve">164. ParuVendu is the sixth online classified ads portal for professionals in terms of the number of listings and audience: in March 2017, 470,427 real estate classified ads were recorded on this portal, which attracted 1,820,000 unique visitors in January 2017. Its penetration rate among real estate professionals was 6.4% in September 2017.  </w:t>
        <w:br/>
        <w:t xml:space="preserve">d) New entrants  </w:t>
        <w:br/>
        <w:t xml:space="preserve">165. The notifying party emphasized the competition posed by recently created portals, such as Bien’ici, Monbien.fr, Imoxo, Flatlooker, Morning Croissant, and Somhome.  </w:t>
        <w:br/>
        <w:t xml:space="preserve">166. Indeed, new players have entered the market as real estate classified ads portals have been created; however, the investigation has allowed for a relativization of the commercial success (in terms of notoriety, turnover, and audience) of these new entrants, with the exception of Bien’ici (see below). While the online real estate classified ads market is characterized by relatively low entry barriers, it does present higher expansion barriers: reaching a sufficient audience and thus being able to compete with established portals proves to be more complicated than simply entering the market.  </w:t>
        <w:br/>
        <w:t xml:space="preserve">167. Most new entrants do not have a sufficient audience or a sufficiently large number of listings to ensure the sustainability of their activity in the long term. Among the older entrants (more than three years), Paragence, Bientôt-vendu, or Omni still have a limited audience, while portals such as Somhome or LocatMe still publish a low number of listings. These very high risks of failure are confirmed by the president of SeLoger, who stated in December 2016: "Every month, a new site comes out. But they will die within a month or in two years."  </w:t>
        <w:br/>
        <w:t>168. Only Bien’ici can be considered a credible new entrant, which has also been noted by respondents to the market test. This portal was launched in December 2015 by</w:t>
      </w:r>
    </w:p>
    <w:p>
      <w:r>
        <w:rPr>
          <w:b/>
        </w:rPr>
        <w:t>[Pages 31–33]</w:t>
      </w:r>
    </w:p>
    <w:p>
      <w:r>
        <w:t xml:space="preserve">real estate professionals to counterbalance the main market players, particularly SeLoger and Le Bon Coin. Bien’ici has among its shareholders the real estate company Nexity, agency networks such as Guy Hoquet, Orpi, Century 21, Laforêt, Era, l’Adresse, Solvimmo, Foncia, Belvia immobilier, Citya immobilier, and Square Habitat, professional real estate unions and associations such as FNAIM (National Real Estate Federation), SNPI (National Union of Real Estate Professionals), Unis (Union of Real Estate Unions), FPI (Federation of Real Estate Developers), and other players such as Crédit Foncier de France, Crédit Agricole Immobilier, Kaufman &amp; Broad, Icade, and the Nouveaux Constructeurs.  </w:t>
        <w:br/>
        <w:t xml:space="preserve">169. Thanks to an aggressive pricing policy and especially privileged access to the listings of its various shareholders, Bien’ici quickly stabilized its volume of real estate classified ads between 500,000 and 600,000 and recorded 865,000 unique visitors in January 2017. In a recent period, Bien’ici's audience appears to be growing significantly, having reached 2 million unique visitors in June 2017 and more than 3 million unique visitors in October 2017, partly due to a television advertising campaign launched at the beginning of the year.  </w:t>
        <w:br/>
        <w:t xml:space="preserve">170. This level of audience can also be explained by the innovative services offered by Bien’ici, namely advanced mapping and geolocation tools, the usefulness of which is praised by internet users. During the hearings, many stakeholders (FNAIM, L’Adresse, SeLoger, Logic-Immo) indicated that these services constitute the added value of Bien’ici compared to other existing portals. During their respective hearings, the parties also emphasized this competitive advantage. Logic-Immo even considers it an "unfair advantage," insofar as "geolocation on Bien’ici is much more developed than on other portals because large networks [of real estate agencies] provide detailed information on location, sunlight exposure, nearby schools, hospitals." SeLoger also explains that Bien’ici is the portal best equipped in terms of mapping and geolocation, its shareholders being less reluctant to share precise data on the properties they offer for sale or rent.  </w:t>
        <w:br/>
        <w:t xml:space="preserve">171. Other services have recently been launched by Bien’ici, or will be in the very short term, such as interactive videos, virtual reality, and search by travel time (consultation of real estate listings based on travel time from a specific point, regardless of the mode of transport).  </w:t>
        <w:br/>
        <w:t xml:space="preserve">172. The interest in these new services has been highlighted by the press. On the occasion of a recent comparison of real estate classified ad portals, a journalist notably stated: "All real estate search services look alike, it's obvious. Most operate on similar mechanics of checkboxes, but the recent Bien’ici offers a very visual and dynamic rendering based on a map where we conduct our search. There is simply nothing better, and the service even goes so far as to geolocate the user to offer them listings in the same area (especially practical via the app). The map thus displays the exact location of properties, the rent, the sale price, and even services (bicycles, restaurants, schools, etc.). A column on the right displays descriptions and service information. This concept is so brilliant that one wonders how competitors have not yet aligned with the idea. During this experience, we also noticed that Bien’ici is already very popular, especially among younger generations."  </w:t>
        <w:br/>
        <w:t xml:space="preserve">173. However, it is important to remain cautious about Bien’ici's ability, as a new entrant, to act as a maverick and stimulate competition in the market, given its persistent lag (in audience, number of listings, and revenue) compared to the top three market players.  </w:t>
        <w:br/>
        <w:t xml:space="preserve">174. Bien’ici still suffers from a lack of notoriety compared to other sector leaders. At the beginning of 2017, SeLoger commissioned a study from Kantar TNS on the subject "Managing the Customer Experience 'Agents' to secure your position in the market against the competition from Bien’ici and Le Bon Coin." This study estimates that "Bien’ici still does not emerge." Similarly, the Logic-Immo notoriety barometer indicates that in May 2017, a year and a half after its launch, Bien’ici was still not known by internet users: no one spontaneously mentioned this brand, compared to 13% for SeLoger and 9% for Logic-Immo, and only 6% of respondents recognized the brand from the logo, compared to 62% for SeLoger and 50% for Logic-Immo.  </w:t>
        <w:br/>
        <w:t xml:space="preserve">175. This lack of notoriety of the site is confirmed by several respondents to the market test, such as the large agency networks L’Adresse and Foncia. L’Adresse summarized: "unfortunately, this site does not benefit from sufficient notoriety among the general public. The problem is that traffic acquisition is expensive." Le Bon Coin explains that "the Bien’ici portal built by professionals suffers from a difficult-to-acquire audience deficit."  </w:t>
        <w:br/>
        <w:t xml:space="preserve">176. According to respondents to the market test, new entrants cannot easily acquire notoriety, whether through paid referencing or natural referencing. According to Orpi, "specialists talk about 15 million euros per year in marketing over a period of 3 to 5 years to legitimize a new portal." Acquiring this notoriety therefore requires significant financial resources. However, the elements collected during the investigation do not allow for certainty, in the medium term, that the shareholders of Bien’ici are willing to annually undertake such investments. Moreover, even after increasing its marketing budget and multiplying communication campaigns, Bien’ici shows a significant lag compared to SeLoger and Le Bon Coin.  </w:t>
        <w:br/>
        <w:t xml:space="preserve">177. From the perspective of real estate agencies, using Bien’ici does not appear to be an alternative to SeLoger, but rather a complement to other portals. Bien’ici itself acknowledged this during its hearing. As Laforêt summarizes, resorting to Bien’ici would fall under a "militant dimension of real estate agents against the existing duopoly."  </w:t>
        <w:br/>
        <w:t xml:space="preserve">178. The Authority also notes that Bien’ici's entry into the market has had, to date, only a limited impact on the main portals. While SeLoger believes it is difficult to measure the consequences of Bien’ici's entry, as this entry coincides with a recovery in the real estate market, Le Bon Coin claims not to have experienced a decline in its revenue since the arrival of this new portal. Logic-Immo cites the loss of Foncia due to the arrival of Bien’ici, while specifying that this loss of revenue has been compensated by the acquisition of new clients.  </w:t>
        <w:br/>
        <w:t xml:space="preserve">179. A competitor summarizes the impact of Bien’ici on the market as follows: "For now, the only impact of Bien’ici is to weaken the small players, while its initial goal was to compete with SeLoger and Le Bon Coin. No real estate agency can currently do without these two sites, so an investment in Bien’ici will be prioritized at the expense of the small players, regardless of the stated intentions of real estate professionals. The problem with Bien’ici is that its traffic is not very significant: it certainly has listings, but that is not enough [...]. Professionals are therefore forced to remain on the majors to generate contacts on their listings. There needs to be a virtuous circle that consists of having both listings and traffic to generate returns; there should not be an imbalance between the two. If there are too many properties but not enough traffic, real estate agents are disappointed, while if there are few properties but a lot of traffic, it is the internet users who are disappointed. There needs to be a reasonably balanced distribution of listings across the entire territory to meet all internet users' demands throughout France."  </w:t>
        <w:br/>
        <w:t xml:space="preserve">180. As Foncia reminds us, the difficulties faced by Bien’ici, which was created under the impetus of the main real estate advertisers, highlight the challenges of successfully penetrating this market.  </w:t>
        <w:br/>
        <w:t xml:space="preserve">181. Furthermore, the innovative services offered by Bien’ici will not remain exclusive for long. As publicly announced during the "Ateliers SeLoger" held in Paris on September 14, 2017, SeLoger has also been offering geolocation and mapping services since early 2018 in an improved version compared to those of Bien’ici. In a December 2017 interview, Bertrand Gstalder specified that SeLoger would offer two innovations, namely "Draw my search area [which] allows the internet user to define their personal search perimeter on the map," and "The Isochrone Search, which allows them to search for the ideal place to live taking into account travel times for the whole family."  </w:t>
        <w:br/>
        <w:t xml:space="preserve">182. Therefore, although Bien’ici's entry and growth in the market are established, the Authority considers that this player's ability to stimulate competition is currently limited.  </w:t>
        <w:br/>
        <w:t xml:space="preserve">e) Potential competitors  </w:t>
        <w:br/>
        <w:t xml:space="preserve">183. The notifying party has highlighted the potential competition posed by Facebook, Amazon, and Google in the market for real estate classified ads in France. In particular, it emphasizes that Facebook has already developed innovative tools enabling the connection of suppliers and seekers of real estate. These tools were previously only available in certain countries (United States, Australia, United Kingdom, and New Zealand), but since August 2017, they have been offered in France through its platform called "Marketplace," a classified ad portal that includes real estate listings. According to Facebook, "the Marketplace homepage presents an organized list of products offered for sale by internet users in their region. Internet users have the option to find a specific item using the search engine at the top of the page and filtering results by location, category, or price. Internet users can also discover what is available in various categories such as household products, electronic devices, clothing, or real estate (real estate listings for sale or rent). Internet users can use the integrated location system on the page to adjust the region or choose a different city."  </w:t>
        <w:br/>
        <w:t>184. Logic-Immo compares Facebook's entry strategy in the real estate classified ads market to that of Le Bon Coin, which originally only offered classified ads for real estate.</w:t>
      </w:r>
    </w:p>
    <w:p>
      <w:r>
        <w:rPr>
          <w:b/>
        </w:rPr>
        <w:t>[Pages 34–36]</w:t>
      </w:r>
    </w:p>
    <w:p>
      <w:r>
        <w:t xml:space="preserve">individuals, then accepted real estate classified ads from agencies, which currently constitute [80-90]% of its listings.  </w:t>
        <w:br/>
        <w:t xml:space="preserve">185. The notifying party also notes that Amazon has launched its online classified ads platform in the Indian market and that Google could also easily enter the French market, given the data this group possesses on internet users and real estate professionals.  </w:t>
        <w:br/>
        <w:t xml:space="preserve">186. Indeed, major global groups, foremost among them Facebook, Amazon, or Google, could more easily than other companies overcome entry barriers and develop in the online real estate classified ads market due to their notoriety and audience.  </w:t>
        <w:br/>
        <w:t xml:space="preserve">187. Nevertheless, the Authority notes that to date, no information has been communicated to it indicating a certain and short-term entry of Amazon or Google in France in the online real estate classified ads market. However, as the aforementioned guidelines of the Authority indicate, the temporal dimension is an essential element in considering potential competition. The guidelines on horizontal concentrations from the Commission state in this regard that it "examines whether the entry of new competitors would be sufficiently rapid and durable to deter or counteract the exercise of market power. The precise timing of this entry depends on the characteristics and dynamics of the market, as well as the specific capabilities of potential entrants. However, entry into the market is normally considered timely only if it occurs within a two-year period." (emphasis added)  </w:t>
        <w:br/>
        <w:t xml:space="preserve">188. To date, among these major groups, only Facebook actually offers a real estate classified ads service.  </w:t>
        <w:br/>
        <w:t xml:space="preserve">189. However, this entry of Facebook must be put into perspective in light of the characteristics of the online real estate classified ads market. Indeed, Marketplace is designed as a product for sales between individuals; however, classified ads from individuals do not form part of the relevant market.  </w:t>
        <w:br/>
        <w:t xml:space="preserve">190. Furthermore, real estate professionals (portals and agencies) generally do not currently consider Facebook a serious competitor to the portals. They generally do not believe in the short-term success of Facebook or, more generally, the GAFA on this market. Le Bon Coin thus recalls that in addition to requiring significant financial and technical resources, "one must work on their brand, reach out to the customer, etc. The image of Google and Facebook is not associated with real estate; consumers do not associate Facebook at all with this activity. This is what will take time." Arthurimmo specified: "It will take time for Facebook to replace the giants. [...]. Even Facebook may not succeed." Regarding the probabilities of Facebook's success, Bertrand Gstalder, president of SeLoger, himself expresses reservations: "On the posting of real estate ads, is Facebook today a major competitor? No, because it has just launched. Does Facebook aim to penetrate the market? Yes. Will they succeed? I don't know."  </w:t>
        <w:br/>
        <w:t xml:space="preserve">191. If Facebook truly represented a short-term threat to the business model of portals offering real estate classified ads, an international group such as Axel Springer would likely have initiated studies on the potential effects of their entry into the market. However, although several internal documents from Axel Springer analyze a potential entry of Facebook into the classified ads market, particularly real estate, and indicate some concern in this regard, they do not specifically concern the French market. Neither SeLoger nor the Axel Springer group has conducted a study on the impact of the launch of Facebook's Marketplace on the online real estate classified ads market in the countries where this service is already established, and even less so in France. An internal document from Axel Springer dated April 27, 2017, estimates that while social networks may develop in the real estate classified ads market, they "do not replace the portals."  </w:t>
        <w:br/>
        <w:t xml:space="preserve">192. The entry of Facebook seems to represent more of a risk for generalist portals (such as Le Bon Coin) than for specialist portals. A note from Goldman Sachs in March 2017 estimates that Facebook will have a stronger impact on generalist portals, with specialist portals being "the least exposed." Press articles on the launch of Marketplace also identify Le Bon Coin as the actor that would be primarily impacted by this new service. However, for its part, the Norwegian group Schibsted, which controls Le Bon Coin, has indicated that it is not threatened. Its CFO stated in August 2017: "This is an expected development; it will change nothing in our strategy. Facebook's Marketplace has had little impact on the markets where it has already been launched."  </w:t>
        <w:br/>
        <w:t xml:space="preserve">193. Moreover, the characteristics of the online real estate classified ads market are likely to hinder Facebook's development, which will need to resolve technical issues, such as the automatic dissemination of ads. An article from Immomatin in February 2017 highlights in this regard that: "Despite Facebook's strong culture of innovation, the marketplace does not seem ready to dethrone the giants of real estate classified ads. And for good reason: 'the tool has neither a business model nor professional functionality allowing, for example, the automation of the dissemination of a large volume of ads,' explains Stéphane Caron."  </w:t>
        <w:br/>
        <w:t xml:space="preserve">194. Furthermore, a competitor of the parties highlights the barriers posed by legislation related to the real estate sector and the modes of organization of the national market. Generally, the GAFA develop rapidly in sectors where a unique model can be applied identically in each country. However, the online real estate classified ads market, which is connected to the real estate market, is specific to a country, so wanting to develop in it would require significant local adaptations.  </w:t>
        <w:br/>
        <w:t xml:space="preserve">195. Le Bon Coin also emphasizes a specificity of the French online real estate classified ads market, which does not facilitate the arrival of the GAFA: "When there is a powerful national player in generalist online ads (which is the case with Le Bon Coin) or a very strong vertical portal (such as SeLoger), it is always harder to access the market, even for an internet giant." Thus, according to Le Bon Coin, "The new entrant must be excellent and offer services that are even better than those already available, which would require significant adaptation efforts from the internet giants, which is not in their habits."  </w:t>
        <w:br/>
        <w:t xml:space="preserve">196. As two competitors of the parties remind us, no global player has succeeded to date in establishing itself in the countries where it has attempted to develop a real estate classified ads service.  </w:t>
        <w:br/>
        <w:t xml:space="preserve">197. Therefore, given the elements brought to the attention of the Authority, Facebook's Marketplace platform does not currently appear to be substitutable for real estate classified ads portals.  </w:t>
        <w:br/>
        <w:t xml:space="preserve">198. However, the Authority considers that the GAFA could constitute sources of competitive constraint. Indeed, their financial capacity, combined with global notoriety and audience, as well as considerable technological development possibilities, which can rely on the success of other services and access to large amounts of data, allow them to develop very quickly in a sector. Le Bon Coin explains in this regard that "if, for example, Facebook puts in the resources and has the desire to penetrate the French market, we can resist, but ultimately we are not playing in the same league."  </w:t>
        <w:br/>
        <w:t xml:space="preserve">199. Furthermore, even though in France Facebook's Marketplace has only been launched very recently, the American example can be mentioned. In the United States, Facebook has entered into partnerships with the two main real estate classified ads portals, Apartment List and Zumper. Under these partnerships, hundreds of thousands of rental property listings published on these portals are currently being multi-distributed on Facebook's Marketplace.  </w:t>
        <w:br/>
        <w:t xml:space="preserve">200. [Confidential].  </w:t>
        <w:br/>
        <w:t xml:space="preserve">201. Considering all these elements, the GAFA, foremost among them Facebook, do not constitute a constraint likely to discipline the competitive behavior of online real estate classified ads portals in France in the short term, but it is advisable to be cautious about their long-term impact as their breakthrough in the online real estate classified ads sector could be rapid.  </w:t>
        <w:br/>
        <w:t xml:space="preserve">f) The counter-power of demand  </w:t>
        <w:br/>
        <w:t xml:space="preserve">202. The notifying party believes that the competitive behavior of the new entity will be disciplined by the strong bargaining power of its clients. This counter-power would be reinforced by multi-distribution, as advertisers could reallocate their investments towards competing portals that they already frequently use. The notifying party cites the example of real estate agency networks [confidential], which terminated their framework contract with SeLoger at the beginning of 2015. Furthermore, according to the notifying party, agency networks could develop their own site and thus "internalize" the real estate classified ads service by publishing them directly on their website. Finally, the notifying party considers that the new entity would face a relatively concentrated demand, with the top ten advertisers of each party representing together 10% of their revenue.  </w:t>
        <w:br/>
        <w:t xml:space="preserve">203. However, several elements in the file relativize the bargaining power of advertisers vis-à-vis the new entity.  </w:t>
        <w:br/>
        <w:t>204. First, the vast majority of clients surveyed in the market test claim to have rather weak bargaining power vis-à-vis SeLoger, notably due to its "difficult to bypass" nature. Indeed, in the event of a price increase of 5 to 10% from the new entity, the majority of SeLoger's clients will reduce the number of ads published on this portal, but they do not plan to do without it. This observation has also been confirmed by the results of an online questionnaire administered by the Authority.</w:t>
      </w:r>
    </w:p>
    <w:p>
      <w:r>
        <w:rPr>
          <w:b/>
        </w:rPr>
        <w:t>[Pages 37–39]</w:t>
      </w:r>
    </w:p>
    <w:p>
      <w:r>
        <w:t xml:space="preserve">(see below): in the event of a price increase by SeLoger, 92% of clients would continue to use this portal, even if most real estate agencies would reduce the number of listings published on SeLoger (on average by 30%).  </w:t>
        <w:br/>
        <w:t xml:space="preserve">205. Secondly, the example of the real estate agency networks [confidential], cited by the notifying party, rather confirms the limits of the counter-power of demand with respect to SeLoger. Indeed, despite the termination of framework contracts by these […] network heads, the vast majority of their agencies ([confidential]) continued to use SeLoger, even though they were benefiting from less favorable conditions. SeLoger acknowledges that [confidential].  </w:t>
        <w:br/>
        <w:t xml:space="preserve">206. Thirdly, regarding the risk of internalization of the service provided by the portals by real estate agencies, it does not appear to be of a nature to have an effect on the market. Indeed, the websites of real estate agencies only offer their own listings and do not meet the demand for comprehensiveness from internet users who are looking, through sites that aggregate listings from several agencies, for a "portal" (see above).  </w:t>
        <w:br/>
        <w:t xml:space="preserve">207. The networks of franchised real estate agencies mention their "dependence" on SeLoger. Laforêt specifies: "With a penetration rate in our network measured by SeLoger in November 2016 at [70-80]% and a desire not to drop below [70-80]% in the future, we are not talking about interest but rather about dependence." This dependence leads to accepting strong obligations: "[Confidential]."  </w:t>
        <w:br/>
        <w:t xml:space="preserve">208. Furthermore, even the large networks of integrated real estate agencies do not have significant negotiating power. Orpi explains: "In 2014, SeLoger decided to increase its rates by […]% even though this decision was not justified. We threatened SeLoger to stop broadcasting all our listings with them. This did not make them budge because they are able to directly target our agencies. Even as SeLoger's largest client, our negotiating power is weak."  </w:t>
        <w:br/>
        <w:t xml:space="preserve">209. Only Foncia considers itself to have a counter-power in that it can redirect its budget to Le Bon Coin. Thus, at the beginning of the year […], Foncia refused to sign a new contract with SeLoger due to "a price increase of […]%", whereas, according to them, "nothing justified this." Foncia then redirected its budget to other portals, particularly to Le Bon Coin and Logic-Immo, which were used "nationwide at 100%" (these two portals, which were initially only used for certain areas, were used throughout France). [Confidential]. Today, Foncia's counter-power appears much more limited in that this network already broadcasts all its listings on Le Bon Coin and that Logic-Immo will no longer constitute an independent alternative.  </w:t>
        <w:br/>
        <w:t xml:space="preserve">210. Given all these elements, the Authority considers that advertisers do not hold sufficient counter-power to discipline the competitive behavior of the new entity.  </w:t>
        <w:br/>
        <w:t xml:space="preserve">2. THE CRITERIA GUIDING THE COMPETITIVE ANALYSIS  </w:t>
        <w:br/>
        <w:t xml:space="preserve">211. In order to assess the market shares of the parties, the question of the criterion for assessing their market power arises.  </w:t>
        <w:br/>
        <w:t xml:space="preserve">212. According to the aforementioned guidelines of the Authority, "[g]enerally speaking, a company's market share is calculated by relating its turnover excluding taxes to the turnover excluding taxes of the market. However, in certain cases, it is not possible or relevant to consider only the market share in value calculated from turnover figures. Volume or capacity data can sometimes provide an alternative measure of the companies' position."  </w:t>
        <w:br/>
        <w:t xml:space="preserve">213. The notifying party proposed a competitive analysis based on market shares in volume (number of listings published at a given time) and in value.  </w:t>
        <w:br/>
        <w:t xml:space="preserve">214. In the case of online automotive classified ads, the minister also took into account the audience of the websites, measured in terms of unique monthly visitors, as the parties had not been able to provide positions in value.  </w:t>
        <w:br/>
        <w:t xml:space="preserve">215. While the market test confirmed the relevance of these three criteria (number of listings, turnover, audience) for conducting the competitive analysis, the question of the importance to be given to each criterion arises.  </w:t>
        <w:br/>
        <w:t xml:space="preserve">a) Examination of the criterion of the number of listings published  </w:t>
        <w:br/>
        <w:t xml:space="preserve">216. According to the notifying party, from the perspective of internet users, the attractiveness of a portal primarily depends on the number of listings published, while from the perspective of advertisers, the attractiveness of a portal primarily depends on the audience it allows them to reach (in quantity but also in quality). Due to this interdependence between internet users and advertisers, a competitive analysis based on the number of listings allows for an appreciation of the cross-network effects, insofar as the utility derived from using a platform depends on the number of users of the platform on the other side of the market.  </w:t>
        <w:br/>
        <w:t xml:space="preserve">217. However, a competitive analysis that relies solely on the number of listings would present limitations: a site that publishes a large volume of listings but attracts few visitors exerts only limited competitive pressure on the parties. Moreover, the audience of a site does not depend solely on the number of listings, but also on other criteria, such as its notoriety, its ergonomics, or the services it offers to internet users.  </w:t>
        <w:br/>
        <w:t xml:space="preserve">218. The importance of a website's notoriety emerges from the investigation (market test, internal documents of the parties, and external studies). Thus, several competitors consider notoriety to be one of the main criteria for choosing a real estate classified ads portal. A study from June 2017 confirms this: "the notoriety of the site among the general public is the number one criterion for choosing a real estate listing site." Finally, according to an ImmOpinion study conducted in 2017 among 400 real estate professionals, 60% of professionals consider that the notoriety of the portal constitutes the second criterion for choosing a real estate classified ads site, after the audience criterion (65%).  </w:t>
        <w:br/>
        <w:t xml:space="preserve">219. There is no direct causal link between the number of listings published and the audience. For example, Superimmo, a free site for professionals, has approximately 1 million real estate classified ads but counts "only" 450,000 monthly visitors. Despite an estimated market share in terms of the number of listings of 15%, Superimmo holds a market share in terms of audience of less than 3%. This low market share in terms of audience is explained in particular by the lack of notoriety of Superimmo, as illustrated by the notoriety barometer conducted by Logic-Immo. No respondent spontaneously mentioned Superimmo, while only 4% of them recognized the Superimmo brand from its logo (compared to 62% for the SeLoger brand).  </w:t>
        <w:br/>
        <w:t xml:space="preserve">220. Finally, the audience of a site depends on its ease of use and the services offered to the internet user. According to SeLoger's satisfaction barometer, the ease of use of the site is the primary quality highlighted by its users. The notifying party also acknowledges that "to attract an audience, portals rely on the development of innovative services, such as map-based searches made possible by geolocation data or virtual tours and the development of robots dedicated to real estate searches."  </w:t>
        <w:br/>
        <w:t xml:space="preserve">221. Therefore, the number of listings is not a sufficient criterion to assess the market power of an online real estate classified ads portal.  </w:t>
        <w:br/>
        <w:t xml:space="preserve">b) Examination of the audience criterion  </w:t>
        <w:br/>
        <w:t xml:space="preserve">222. As stated above, the audience would constitute a better criterion than the number of listings published for calculating market shares in volume. A competitive analysis in terms of audience would allow for an understanding of all the causes of a portal's success from the perspective of internet users: the number of listings, its notoriety, its ergonomics, and the services offered.  </w:t>
        <w:br/>
        <w:t xml:space="preserve">223. The importance of audience for real estate agencies in choosing a site for publishing their listings emerges from several elements. According to the market test, 16 out of 23 clients consider that audience is one of the three main criteria for choosing a real estate classified ads portal. Furthermore, 65% of professionals surveyed via ImmOpinion consider that audience is the main criterion in choosing a real estate classified ads portal.  </w:t>
        <w:br/>
        <w:t xml:space="preserve">224. Additionally, the minister has considered, in his decision-making practice, that audience is an "essential" indicator of the market power of operators in two-sided markets.  </w:t>
        <w:br/>
        <w:t xml:space="preserve">225. However, the audience criterion should be relativized to estimate the market power of real estate classified ads portals.  </w:t>
        <w:br/>
        <w:t xml:space="preserve">226. Indeed, beyond the audience, professional advertisers are primarily looking for contacts, that is, internet users who leave their contact details on the portal or directly contact the real estate advertiser. According to the market test, 7 out of 23 clients spontaneously mentioned the number of contacts as one of the three main criteria for choosing a real estate classified ads portal. According to the aforementioned ImmOpinion study, the lack of contacts constitutes, for 77% of the surveyed advertisers, the main criterion leading to the termination of a contract for purchasing classified ad space.  </w:t>
        <w:br/>
        <w:t>227. Moreover, in addition to the quantity of contacts generated by a site, their quality is decisive: advertisers are looking for so-called "qualified" contacts, that is, internet users who are genuinely interested in a property. As the notifying party indicates, "real estate classified ads portals compete on performance, which corresponds to the number of qualified contacts generated by a listing." Bernard Gstalder, president of SeLoger, stated in August 2015: "[...] what matters beyond that is our ability to convert this traffic into quality contacts for our clients, and for the real estate project to come to fruition." He added: "A site like Le Bon Coin can also provide contacts in quantity, but what strongly differentiates us is our ability to capture qualified contacts."</w:t>
      </w:r>
    </w:p>
    <w:p>
      <w:r>
        <w:rPr>
          <w:b/>
        </w:rPr>
        <w:t>[Pages 40–42]</w:t>
      </w:r>
    </w:p>
    <w:p>
      <w:r>
        <w:t xml:space="preserve">sellers, to generate quality contacts, and our desire to value professionals."  </w:t>
        <w:br/>
        <w:t xml:space="preserve">Indeed, internet users can be "passive seekers," who are not engaged in an immediate search for real estate. Cyril Janin, president of Concept Multimédia, stated in May 2014: "Generalist sites like Le Bon Coin allow agencies to reach passive seekers, a difficult target to work with but valued by agents during a crisis, while specialized sites target active seekers, genuinely engaged in a real estate process."  </w:t>
        <w:br/>
        <w:t xml:space="preserve">228. However, a competitive analysis limited to measuring the audience of a site does not take into account either the number of contacts generated or the number of qualified contacts, such that the "performance" of a site, namely its attractiveness to advertisers, is not apprehended.  </w:t>
        <w:br/>
        <w:t xml:space="preserve">229. While a competitive analysis in terms of audience appears more relevant than a competitive analysis in terms of advertisements, it does not constitute the best method for assessing the market power of online real estate classified ad portals.  </w:t>
        <w:br/>
        <w:t xml:space="preserve">c) Examination of the revenue criterion  </w:t>
        <w:br/>
        <w:t xml:space="preserve">230. The market share in value, calculated from the revenue generated by the sale of classified ad spaces and associated services, appears to be the best indicator of the performance of online real estate classified ad portals. This approach is also consistent with the Authority's decision-making practice, which recalls, in its aforementioned guidelines, that "generally, a company's market share is calculated by relating its revenue excluding taxes to the revenue excluding taxes of the market."  </w:t>
        <w:br/>
        <w:t xml:space="preserve">231. Indeed, revenue allows for the synthesis of all the criteria outlined above since it is the result of an operator's performance, which bills its services taking into account the willingness to pay of an advertiser to use a portal, which itself depends on the importance and quality of the audience. Revenue also depends on the number of advertisements published on the portal.  </w:t>
        <w:br/>
        <w:t xml:space="preserve">232. In this case, the question of the scope of the products and services to be considered for the calculation of revenue arises insofar as the revenue of a real estate classified ad portal includes income from the dissemination of online real estate classified ads, but also income generated from the sale of online advertising spaces.  </w:t>
        <w:br/>
        <w:t xml:space="preserve">233. The answer to this question determines the consideration of real estate classified ad portals on which advertisers can publish their ads for free and which have a financing model that relies exclusively on advertising revenue. In other words, is the only income generated by advertising receipts, and not the prices of spaces and services charged to advertisers, a good approximation of the competitive pressure exerted by these so-called "free" real estate classified ad portals on the portals that charge for their services? This is the viewpoint of the notifying party, which explains that high advertising revenues are synonymous with a high audience and therefore a high competitive pressure on the upstream side of the market.  </w:t>
        <w:br/>
        <w:t xml:space="preserve">234. However, during the examination of the acquisition of the real estate portal Immowelt by Axel Springer in 2015, the German Competition Authority only considered the revenues generated by the sale of products and services resulting from the placement of real estate classified ads, with advertising revenues excluded from the calculation of market shares in value.  </w:t>
        <w:br/>
        <w:t xml:space="preserve">235. This approach seems the most relevant. Indeed, advertising revenue reflects the level of audience of a portal and its quality for an advertising advertiser. In contrast, it does not reflect the quality of the audience for real estate agencies, which seek the overall performance of a portal in terms of real estate classified ads (they seek "motivated" visitors likely to become buyers or renters of the properties they offer). In other words, advertising revenue reflects the quality of the audience for reasons other than those related to real estate quality. It therefore does not reflect the pressure exerted by so-called "free" portals on "paid" portals. For classified ad portals whose business model is based solely on advertising revenue, it would therefore be necessary to verify to what extent these sites generate contacts before considering them in the competitive analysis. However, it emerges from the hearings that these sites generate few contacts and do not exert competitive pressure on paid portals. Thus, Le Bon Coin estimates that "In theory yes, they are competitors, but they are not really in the competitive landscape. Their performance is not strong enough." This viewpoint is shared by networks of real estate agencies. Foncia, which has "included Superimmo in [its] casting for a few months," explains: "We took it more to say 'we also have Superimmo' than for its performance. Generally, free sites cost nothing but also yield nothing." Similarly, while L’Adresse acknowledges using these sites because "they cost nothing," this network does not integrate them into its package including the main real estate portals for its agency network.  </w:t>
        <w:br/>
        <w:t xml:space="preserve">236. Therefore, market shares in value, calculated from the revenue generated by only real estate classified ad services, constitute the best criterion for assessing the market power of real estate classified ad portals.  </w:t>
        <w:br/>
        <w:t xml:space="preserve">237. In conclusion, the competitive analysis will be conducted prioritizing the revenue criterion but will also take into account the criteria of the number of advertisements and audience, characteristics of two-sided markets.  </w:t>
        <w:br/>
        <w:t xml:space="preserve">3. HORIZONTAL EFFECTS ON THE ONLINE REAL ESTATE CLASSIFIED AD MARKET  </w:t>
        <w:br/>
        <w:t xml:space="preserve">238. The risks of price increases against real estate agencies will be successively analyzed at the national level (a) and local level (b), followed by the impact of cross-network effects on these risks (c).  </w:t>
        <w:br/>
        <w:t xml:space="preserve">a) The risk of price increases at the national level  </w:t>
        <w:br/>
        <w:t xml:space="preserve">i. Market shares at the national level  </w:t>
        <w:br/>
        <w:t xml:space="preserve">239. The market shares presented below correspond to the positions of the parties in a national market for online real estate classified ads for professionals, including all types of real estate.  </w:t>
        <w:br/>
        <w:t xml:space="preserve">240. According to estimates from the notifying party, the new entity would hold the following positions in this market:  </w:t>
        <w:br/>
        <w:t xml:space="preserve">Number of ads [10-20]% - [20-30]%  </w:t>
        <w:br/>
        <w:t xml:space="preserve">Audience [30-40]%  </w:t>
        <w:br/>
        <w:t xml:space="preserve">Value [40-50]%  </w:t>
        <w:br/>
        <w:t xml:space="preserve">241. However, the estimate of the market share of the new entity in value may not be reliable. Thus, in an email dated August 29, 2017, the legal director of SeLoger acknowledges that, among the data communicated to the Authority during the notification submission, "Some figures are reliable, others (well) less so. The figures in red are only estimates. The highlighted boxes highlight inconsistent figures (in my opinion, in most cases, the largest figure corresponds to the figure of the legal entity and not that of the site activity only)."  </w:t>
        <w:br/>
        <w:t xml:space="preserve">242. The instruction services collected the revenues of the parties' competitors and were able to adjust the estimates provided by the notifying party. The size of the market for online real estate classified ads for professionals in France has thus been estimated at [290-300] million euros in 2016.  </w:t>
        <w:br/>
        <w:t xml:space="preserve">243. The new entity would therefore hold a market share in value of [50-55]%.  </w:t>
        <w:br/>
        <w:t xml:space="preserve">244. The holding of a market share in value greater than 50% also emerges from the internal documents of the parties. In several documents, SeLoger estimates holding a market share of around [30-40]% to [30-40]% and attributes to Logic-Immo a market share of around [10-20]% to [10-20]%, resulting in a cumulative market share after the operation of [50-60]%. In March 2015, Cyril Janin, president of Concept Multimédia, identified, among "the obstacles to the operation [...] the Competition Authority," considering that "a merger SL [SeLoger] + LI [Logic-Immo] would account for more than 50% of the online real estate classified ad market in revenue."  </w:t>
        <w:br/>
        <w:t xml:space="preserve">245. The estimates of the market shares of the parties and their main competitors in the national market for online real estate classified ads are therefore as follows:  </w:t>
        <w:br/>
        <w:t xml:space="preserve">For the calculation of market shares in terms of the number of ads, the notifying party proposed to present two estimation methods: i) the number of ads from each sub-site is added to obtain the total number of ads published by a group; (ii) the ads between the different sub-sites of the same platform have been subject to deduplication (for example, the ads from Webimm that are reposted on seloger.com are not counted twice). To calculate these market shares, the survey of ads took place in August and September 2017.  </w:t>
        <w:br/>
        <w:t>The notifying party did not provide an estimate of the market share in audience for the sole segment of professionals, this market share corresponds to the market share in audience in the market for ads from professionals and individuals.</w:t>
      </w:r>
    </w:p>
    <w:p>
      <w:r>
        <w:rPr>
          <w:b/>
        </w:rPr>
        <w:t>[Pages 43–45]</w:t>
      </w:r>
    </w:p>
    <w:p>
      <w:r>
        <w:t xml:space="preserve">Portals PDM in value PDM in number PDM in terms  </w:t>
        <w:br/>
        <w:t xml:space="preserve">classified ads (2016) of ads (2016) of audience (2016)  </w:t>
        <w:br/>
        <w:t xml:space="preserve">SeLoger [35-40] % [10-20] % [20-30] %  </w:t>
        <w:br/>
        <w:t xml:space="preserve">Logic-Immo [10-15] % [5-10] % [10-20] %  </w:t>
        <w:br/>
        <w:t xml:space="preserve">New entity [50-55] % [10-20]-[20-30] % [30-40] %  </w:t>
        <w:br/>
        <w:t xml:space="preserve">Group  </w:t>
        <w:br/>
        <w:t xml:space="preserve">[20-30] % [20-30] %76 [30-40] %  </w:t>
        <w:br/>
        <w:t xml:space="preserve">Le Bon Coin75  </w:t>
        <w:br/>
        <w:t xml:space="preserve">Le Bon Coin77 [10-20] % [10-20] % [30-40] %  </w:t>
        <w:br/>
        <w:t xml:space="preserve">AVendreALouer [0-10] % [5-10] % [5-10] %  </w:t>
        <w:br/>
        <w:t xml:space="preserve">Explorimmo [0-10] % [5-10] % [5-10] %  </w:t>
        <w:br/>
        <w:t xml:space="preserve">ParuVendu [0-10] % [5-10] % [0-5] %  </w:t>
        <w:br/>
        <w:t xml:space="preserve">Bien’ici [0-10] % [5-10] % [0-5] %  </w:t>
        <w:br/>
        <w:t xml:space="preserve">Other sites [10-20] % [30-40] % [10-20] %  </w:t>
        <w:br/>
        <w:t xml:space="preserve">246. In terms of the number of ads, the new entity will hold a market share of less than [20-30]% (its market share being between [10-20]% and [20-30]% depending on the estimation methods used).  </w:t>
        <w:br/>
        <w:t xml:space="preserve">247. In terms of audience, the new entity, with a market share of [30-40]%, will face competitive pressure from only one credible operator, Le Bon Coin ([30-40]%). The other portals, each benefiting from a much more limited audience, less than or equal to [5-10]%, are not individually able to exert significant competitive pressure on these two players, according to this criterion.  </w:t>
        <w:br/>
        <w:t xml:space="preserve">248. In value, the new entity, with a market share of [50-55]%, will be by far the leading player in the market, with a position significantly greater than that of the Le Bon Coin group, which has an estimated market share of [20-30]%. The other portals, each having a market share of less than [0-10]%, are not individually able to exert significant competitive pressure on the new entity, according to this criterion.  </w:t>
        <w:br/>
        <w:t xml:space="preserve">249. Moreover, SeLoger is already considered, on its own, as an important player in the online real estate classified ads market for professionals. Furthermore, according to almost all clients and competitors interviewed as part of the market test, the operation is likely to significantly reduce competition in the online real estate classified ads market.  </w:t>
        <w:br/>
        <w:t xml:space="preserve">75 On November 30, 2017, Le Bon Coin announced the acquisition of the AVendreALouer portal (https://investir.lesechos.fr/actions/actualites/le-bon-coin-rachete-le-site-immobilier-a-vendre-a-louer-solocal-1716709.php).  </w:t>
        <w:br/>
        <w:t xml:space="preserve">76 This market share estimate was made based on the sum of the number of ads from Le Bon Coin and AVendreALouer. Due to the existence of common ads on both portals, this estimate overstates the market share of the Le Bon Coin group.  </w:t>
        <w:br/>
        <w:t xml:space="preserve">77 The term "Le Bon Coin" will refer to the eponymous portal. The term "Le Bon Coin group" will refer to the new entity that now includes the portals leboncoin.fr and avendrealouer.fr.  </w:t>
        <w:br/>
        <w:t>42</w:t>
      </w:r>
    </w:p>
    <w:p>
      <w:r>
        <w:t xml:space="preserve">ii. The current market power of SeLoger (pre-operation)  </w:t>
        <w:br/>
        <w:t xml:space="preserve">250. In its communication regarding the abusive exclusionary practices of dominant companies, the Commission states that "if the market share of the company represents less than 40% of the relevant market, it is unlikely that it is in a dominant position"78.  </w:t>
        <w:br/>
        <w:t xml:space="preserve">251. In the online real estate classified ads market for professionals, SeLoger currently holds an estimated market share of [30-40]% in value, [20-30]% in audience, and a market share between [10-20]% and [10-20]% in terms of the number of ads. Despite these market shares being below the 40% threshold, SeLoger holds a particular position in the online real estate classified ads market for professionals. This hypothesis emerges from the market test, hearings, and examination of the past commercial practices of this portal.  </w:t>
        <w:br/>
        <w:t xml:space="preserve">252. Firstly, according to almost all clients interviewed as part of the market test, SeLoger is currently "essential," notably due to its audience, notoriety, and ability to provide quality contacts. SeLoger is indeed the second portal with the largest audience (in January 2017, it attracted more than 6.1 million unique visitors, of which more than 30% were exclusive visitors) and it enjoys strong notoriety, both spontaneous and assisted, among internet users. Its ability to provide quality contacts is confirmed by a study dated June 2017 provided by the notifying party, as well as by the online questionnaire administered by the Authority: in both cases, SeLoger ranks first in terms of providing qualified contacts. According to the aforementioned ImmOpinion study, SeLoger is the portal most recommended by professional advertisers.  </w:t>
        <w:br/>
        <w:t xml:space="preserve">253. Secondly, the essential nature of SeLoger has also been highlighted by various market players during their hearings. From the competitors' side, Le Bon Coin states that "There are quite a few places where we have to use SeLoger, because in terms of effectiveness, they are extremely strong. We cannot do without them," while Bien’ici indicates that "Currently, SeLoger is indispensable for many agencies." The real estate agencies interviewed generally share this view. Orpi considers, for example, that "it is not possible to do without SeLoger because this portal is in a dominant position due to its audience but especially the volume of contacts it provides and the quality of those contacts." Arthurimmo stated: "it is not possible to replace this portal with a combination of smaller ones."  </w:t>
        <w:br/>
        <w:t xml:space="preserve">254. Thirdly, several clients confirm the existence of this high market power by mentioning disguised price increases. However, the notifying party disputes the existence of such price increases. SeLoger indeed stated: "on the one hand, there has not been a pure and simple increase, the price increases are linked to Passes with new services, there has been a transformation of the product in recent years; on the other hand, for the past three years, the prices of Passes have not increased. SeLoger therefore formally contests that its prices have increased."  </w:t>
        <w:br/>
        <w:t xml:space="preserve">255. The Authority noted the enrichment of the offer and the absence of modification of public prices. However, the migration to the new "passes" seems to have been imposed and accompanied by price increases, while the absence of modification of public prices for three years appears to be temporary.  </w:t>
        <w:br/>
        <w:t xml:space="preserve">256. Regarding the migration, [confidential]. Clients wishing to modify their contracts were then forced to subscribe to the new offers. Moreover, [confidential], for clients wishing to keep their old formulas, upward price adjustments also occurred, [confidential].  </w:t>
        <w:br/>
        <w:t xml:space="preserve">[Confidential]  </w:t>
        <w:br/>
        <w:t xml:space="preserve">[Confidential].  </w:t>
        <w:br/>
        <w:t xml:space="preserve">257. Regarding the absence of modification of public prices for three years, the examination of the notifying party's internal documents reveals that it has not always been desired: a price increase had been considered [confidential]79.  </w:t>
        <w:br/>
        <w:t xml:space="preserve">258. All these elements confirm that SeLoger occupies a particular position in the online real estate classified ads market for professionals, which gives it certain market power.  </w:t>
        <w:br/>
        <w:t xml:space="preserve">iii. The issue of eliminating competition between the parties  </w:t>
        <w:br/>
        <w:t xml:space="preserve">♦ The competitive position of Logic-Immo  </w:t>
        <w:br/>
        <w:t xml:space="preserve">259. Logic-Immo is the third portal in terms of audience and revenue, and it also ranks third in terms of overall satisfaction. This position as the third player in the sector, behind Le Bon Coin and SeLoger, is recognized by the parties.  </w:t>
        <w:br/>
        <w:t xml:space="preserve">260. Several third parties also confirm this competitive position. According to Foncia, "there are only three major portals: SeLoger, Le Bon Coin, and Logic-Immo." Le Bon Coin specifies that it only considers itself in competition with SeLoger and Logic-Immo.  </w:t>
        <w:br/>
        <w:t xml:space="preserve">261. According to almost all clients interviewed as part of the market test, Logic-Immo has specific advantages in the market: its audience, notoriety, ability to generate quality contacts, and its pricing are highlighted.  </w:t>
        <w:br/>
        <w:t xml:space="preserve">262. The notoriety of Logic-Immo is explained in particular by its longevity in the sector. Indeed, Logic-Immo is considered a historical operator in the online real estate classified ads sector.  </w:t>
        <w:br/>
        <w:t xml:space="preserve">263. Furthermore, according to Bien’ici, "Logic-Immo is number 3, due to the large amount of investments in communication, many of which are in television." The marketing investments made by Logic-Immo in recent years largely explain its notoriety. During his hearing, Cyril Janin, president of Logic-Immo, explained the difficulties the company faced following the end of Puissance 3 ("P3")80: "In 2014, after P3, Logic-Immo was in 4th, 5th, or 6th position. [...] It was decided from 2014 to invest massively in Logic-Immo. [Confidential]. The company developed through global communication and the purchase of keywords on Google. By the end of 2015, Logic-Immo's goal was to switch 8 to 9 million clients, for whom Concept-Multimédia was not the management. Today, Logic-Immo is the third portal [...]."  </w:t>
        <w:br/>
        <w:t xml:space="preserve">264. In addition to the notoriety and the resulting audience, many real estate agencies explain that they use Logic-Immo due to the good value for money (i.e., the cost per contact generated) it provides them. The June 2017 study provided by the notifying party specifies that Logic-Immo is highly appreciated for providing qualified contacts. Furthermore, according to the ImmOpinion study,  </w:t>
        <w:br/>
        <w:t xml:space="preserve">79 [Confidential].  </w:t>
        <w:br/>
        <w:t xml:space="preserve">80 P3 was a commercial agreement allowing advertisers to publish their ads on the portals of Le Bon Coin, Logic-Immo, and TopAnnonces, which ended in 2014/2015.  </w:t>
        <w:br/>
        <w:t>45</w:t>
      </w:r>
    </w:p>
    <w:p>
      <w:r>
        <w:rPr>
          <w:b/>
        </w:rPr>
        <w:t>[Pages 46–48]</w:t>
      </w:r>
    </w:p>
    <w:p>
      <w:r>
        <w:t>cited above, Logic-Immo is considered by professional advertisers as the third most effective portal, after Le Bon Coin and SeLoger. This positioning is consistent with its market share in value, which places Logic-Immo as the third player in the market ([10-20]%), far ahead of the fourth (Explorimmo, [0-10]%).</w:t>
      </w:r>
    </w:p>
    <w:p>
      <w:r>
        <w:t>265. However, it emerges from the investigation that these competitive advantages must be put into perspective.</w:t>
      </w:r>
    </w:p>
    <w:p>
      <w:r>
        <w:t>266. The effectiveness of Logic-Immo is challenged by several third parties. Foncia explains the termination of its national partnership with this portal in 2017 by stating that "among the three major portals [SeLoger, Le Bon Coin, Logic-Immo], Logic-Immo was the one with the poorest performance in terms of number of leads [contacts] per ad and cost per lead." This lesser effectiveness of Logic-Immo, compared to SeLoger and Le Bon Coin, is reflected in the number of transactions carried out using these different portals. According to Le Bon Coin, "the estimated number of transactions in France is about 700-800,000 per year on average. Several hundred [thousands] have been made through SeLoger, the same for Le Bon Coin. Less than 100,000 for Logic-Immo."</w:t>
      </w:r>
    </w:p>
    <w:p>
      <w:r>
        <w:t>267. During its hearing, Arthurimmo also indicated: "80% of our members contract with SeLoger and Le Bon Coin, while only 30 to 35% contract with Logic-Immo or Explorimmo." Thus, according to this client of the parties, "Logic-Immo can be replaced." Foncia also considers that no longer using Logic-Immo is not problematic: "[...] it must be noted that after the cessation of Logic-Immo, we did not receive any negative feedback from the field. The cessation of Logic-Immo 'went by like a letter in the post.' Foncia believes that since 'early 2017 [this cessation] has not had an impact on commercial performance (lead generation).'"</w:t>
      </w:r>
    </w:p>
    <w:p>
      <w:r>
        <w:t>268. It follows from the above that the positioning of Logic-Immo in the online real estate classified ads market appears more limited than its rank as the third player in the sector might suggest. Therefore, the question of its actual competitive pressure on SeLoger arises.</w:t>
      </w:r>
    </w:p>
    <w:p>
      <w:r>
        <w:t>♦ Analysis of competitive proximity between the parties</w:t>
      </w:r>
    </w:p>
    <w:p>
      <w:r>
        <w:t>269. SeLoger and Logic-Immo appear to be close competitors.</w:t>
      </w:r>
    </w:p>
    <w:p>
      <w:r>
        <w:t>270. In the eyes of respondents to the market test, Logic-Immo is the second closest competitor to SeLoger (after Le Bon Coin), while SeLoger is the first (or second) closest competitor to Logic-Immo (after Le Bon Coin). Logic-Immo only considers itself in competition with Le Bon Coin and SeLoger: "In the competition between CONCEPT MULTIMEDIA and Leboncoin and SeLoger, it is vital for CONCEPT MULTIMEDIA to develop its digital revenue and to make the necessary marketing investments to 'stay in touch' with these two competitors."</w:t>
      </w:r>
    </w:p>
    <w:p>
      <w:r>
        <w:t>271. Furthermore, SeLoger and Logic-Immo are two portals specializing in real estate classified ads for professionals, unlike Le Bon Coin, which also publishes ads from individuals. Additionally, only SeLoger and Logic-Immo would be able to provide a significant number of quality contacts, as indicated by an internal document from Logic-Immo.</w:t>
      </w:r>
    </w:p>
    <w:p>
      <w:r>
        <w:t>272. Logic-Immo is even perceived as a "copy-paste" of SeLoger, given how similar their offerings are. According to Foncia, "SeLoger and Logic-Immo are [...] too close, too similar." Le Bon Coin stated: "Logic-Immo is [...] currently a copycat of SeLoger. As soon as SeLoger launches a new service, two months later Logic-Immo offers it. There is almost no difference between SeLoger and Logic-Immo."</w:t>
      </w:r>
    </w:p>
    <w:p>
      <w:r>
        <w:t>273. However, while SeLoger and Logic-Immo are two portals that appear close in the eyes of some market players, in the sense that their models and the services offered are similar, their competitive proximity is actually limited, in the sense that these two portals are only weakly substitutable. Thus, the elements of the file show that Logic-Immo does not exert significant competitive pressure on SeLoger.</w:t>
      </w:r>
    </w:p>
    <w:p>
      <w:r>
        <w:t>274. Indeed, Logic-Immo has generally been presented as a portal used "in addition" to the top two, SeLoger and Le Bon Coin. For example, according to Laforêt, "the distribution across the different portals is generally as follows: a franchisee is typically either on Le Bon Coin or on SeLoger, one or the other. They will later complement with Logic-Immo or, possibly, a challenger." A real estate agency stated: "Logic-Immo has long since fallen behind the leading duo and is rather competing with secondary portals (avendrealouer, explorimmo, paruvendu)." It summarizes the status of Logic-Immo within the online real estate classified ads market: "Logic-Immo [...] is no longer essential, however, it has the merit of existing; it was for example the first to offer a dedicated real estate product in partnership with Criteo (ciblimmo retargeting). It is the first of the 'second-tier players.'"</w:t>
      </w:r>
    </w:p>
    <w:p>
      <w:r>
        <w:t>275. Le Bon Coin also acknowledges that Logic-Immo is not a close competitor of SeLoger: "The arbitration between SeLoger and Logic-Immo does not happen much; everyone goes to SeLoger, no matter what."</w:t>
      </w:r>
    </w:p>
    <w:p>
      <w:r>
        <w:t>276. Le Bon Coin appears as the closest competitor to SeLoger, although it is a generalist and mixed portal, unlike SeLoger, which is a portal specialized in real estate, almost exclusively reserved for real estate professionals. Le Bon Coin confirmed that competition in the online real estate classified ads market is between it and SeLoger: "Our competition is against SeLoger; we are in direct competition with them."</w:t>
      </w:r>
    </w:p>
    <w:p>
      <w:r>
        <w:t>277. The competitive pressure exerted by Le Bon Coin on SeLoger is also evident from several internal documents of the notifying party. Indeed, in a report of internal interviews conducted with the leaders of SeLoger in 2015, the relationship of SeLoger to Le Bon Coin was considered "peaceful": "Le Bon Coin is seen as an opportunity because it dries up the market for competitors. No particular concerns because the site follows a pricing policy identical to SeLoger.com, not driving prices down. Like SeLoger.com, Le Bon Coin positions itself as premium. A duopoly situation that is not problematic in itself." However, these statements no longer reflect the current relationship between these two competitors, as demonstrated by more recent internal documents. Thus, in a document from June 2016, there is mention of a "tougher competitive context," linked in particular to the fact that "Le Bon Coin has reached the same level as SeLoger in terms of professional ads." In its strategic plan for 2017, SeLoger emphasizes Le Bon Coin's ability to develop its market share in the coming years given its traffic, number of ads, and pricing level. More recently, in an April 2017 document, SeLoger claims to have "defended its position against Le Bon Coin" by limiting its market share decline in value to one point (between 2012 and 2016, it fell from 40% to 39%). Finally, in the presentation of its new 2018 offer, SeLoger emphasizes the need for a "moderate price evolution" to account for Le Bon Coin's less expensive offer. In certain geographical areas ([confidential]), SeLoger does not even plan to raise its prices due to its weaker position compared to Le Bon Coin in terms of the number of classified ads.</w:t>
      </w:r>
    </w:p>
    <w:p>
      <w:r>
        <w:t>278. This approach is shared by independent analysts. Goldman Sachs indicates that SeLoger has adopted "a defensive business model by consolidating its position in a highly competitive market." The investment bank specifies that "real estate is the most important growth opportunity for Le Bon Coin given that the company has only begun to monetize the largest portal in the country, even as it holds a leading position in terms of traffic [...], classified ads [...] and mobile [...]."</w:t>
      </w:r>
    </w:p>
    <w:p>
      <w:r>
        <w:t>279. Finally, the competitive pressure exerted by Le Bon Coin on SeLoger is confirmed by the estimation of diversion ratios presented below.</w:t>
      </w:r>
    </w:p>
    <w:p>
      <w:r>
        <w:t>iv. Analysis of diversion ratios</w:t>
      </w:r>
    </w:p>
    <w:p>
      <w:r>
        <w:t>280. As highlighted by the Authority's guidelines (§ 408), the likelihood of a unilateral risk can be illuminated by the diversion ratios between the parties.</w:t>
      </w:r>
    </w:p>
    <w:p>
      <w:r>
        <w:t>281. To recall, the diversion ratio of product A to product B indicates the fraction of sales lost by product A following a price increase that shifts to product B in the event of a slight but permanent price increase. In other words, diversion ratios allow quantifying the level of competitive pressure exerted by a product sold by one of the parties to the concentration on a product sold by another party. The higher the diversion ratios between the parties, the stronger the risk of unilateral effect.</w:t>
      </w:r>
    </w:p>
    <w:p>
      <w:r>
        <w:t>282. Diversion ratios can be calculated in various ways. They can be calculated from econometric estimates of price elasticities of demand, they can be obtained through surveys, or they can be estimated from tracking a panel of consumers over time.</w:t>
      </w:r>
    </w:p>
    <w:p>
      <w:r>
        <w:t>283. In this case, the analysis of diversion ratios reveals that the incentive for the new entity to raise its prices following the operation is limited given the multi-distribution of real estate agencies and the competitive pressure exerted by Le Bon Coin.</w:t>
      </w:r>
    </w:p>
    <w:p>
      <w:r>
        <w:rPr>
          <w:b/>
        </w:rPr>
        <w:t>[Pages 49–51]</w:t>
      </w:r>
    </w:p>
    <w:p>
      <w:r>
        <w:t xml:space="preserve">♦ The impact of the multi-listing of advertisers on the parties' incentive to raise their prices  </w:t>
        <w:br/>
        <w:t xml:space="preserve">284. According to the notifying party, the multi-listing of advertisers significantly reduces the diversion ratios between the parties, and therefore the incentive of the new entity to raise prices as a result of the operation.  </w:t>
        <w:br/>
        <w:t xml:space="preserve">285. As stated above, multi-listing allows advertisers to publish the same ads on multiple portals. Consequently, following a price increase by SeLoger, for example, the ads simultaneously broadcast on SeLoger and Logic-Immo are not likely to shift to Logic-Immo since they are already being broadcast there. The multi-listing of ads on both portals of the new entity thus reduces the gains that the new entity could derive from a price increase compared to those it would have obtained prior to the operation.  </w:t>
        <w:br/>
        <w:t xml:space="preserve">286. In order to examine the impact of such an effect on the diversion ratios between the parties, the database “[confidential]” was used. It records, for each user of the multi-listing software [confidential], the number of ads published by that user on the various portals. Based on this database, the investigation services calculated the diversion ratios assuming that an advertiser who decides to stop using SeLoger (or Logic-Immo) would shift to the portals they do not already use. The extent of the shift to a given portal, which is not already used by the advertiser, depends on the market share of that portal compared to the other portals that they do not already use. In accordance with the methodology proposed by the notifying party, the market shares used were calculated based on the number of ads.  </w:t>
        <w:br/>
        <w:t xml:space="preserve">287. These calculations show that the diversion ratio pro rata to the market shares between the parties is indeed significantly lower when taking into account the multi-listing.  </w:t>
        <w:br/>
        <w:t xml:space="preserve">288. Thus, multi-listing in the online real estate classified ads market for professionals leads to a decrease in the diversion ratios between the parties (compared to a situation without multi-listing), and therefore reduces their incentives to raise prices following the operation.  </w:t>
        <w:br/>
        <w:t xml:space="preserve">289. An estimation of the diversion ratios based on the observed shifts allows for a refinement of the analysis of the risk of price increases following the operation.  </w:t>
        <w:br/>
        <w:t xml:space="preserve">♦ Estimation of diversion ratios based on observed shifts  </w:t>
        <w:br/>
        <w:t xml:space="preserve">290. The notifying party provided databases used by Logic-Immo to identify the portals chosen by real estate agencies. These data inform, for each agency, the number of ads published on the various portals. The investigation services notably used a database from November 2016, as well as a database from June 2017. These databases allow for the identification of agencies that would have stopped using SeLoger or Logic-Immo between 2016 and 2017 and to identify the competing portals they would have used as substitutes.  </w:t>
        <w:br/>
        <w:t xml:space="preserve">291. The table below presents the proportion of agencies that added one or more portals present in the database, distinguishing (i) the agencies that stopped using Logic-Immo between 2016 and 2017 and (ii) the agencies that continued to use Logic-Immo between 2016 and 2017:  </w:t>
        <w:br/>
        <w:t xml:space="preserve">Percentage of agencies starting to use one of the following portals  </w:t>
        <w:br/>
        <w:t xml:space="preserve">Among the agencies stopping using Logic-Immo Among the agencies continuing to use Logic-Immo  </w:t>
        <w:br/>
        <w:t xml:space="preserve">New portals used 0 % 0 %  </w:t>
        <w:br/>
        <w:t xml:space="preserve">Annonces Jaunes 3.5 % 7.6 %  </w:t>
        <w:br/>
        <w:t xml:space="preserve">AVendreALouer 3.5 % 7.2 %  </w:t>
        <w:br/>
        <w:t xml:space="preserve">Bien’ici 4.6 % 5.7 %  </w:t>
        <w:br/>
        <w:t xml:space="preserve">Entre Particuliers 0 % 0 %  </w:t>
        <w:br/>
        <w:t xml:space="preserve">Explorimmo 1.6 % 2.6 %  </w:t>
        <w:br/>
        <w:t xml:space="preserve">Green Acres 0.4 % 1.8 %  </w:t>
        <w:br/>
        <w:t xml:space="preserve">Immostreet 4.6 % 4.1 %  </w:t>
        <w:br/>
        <w:t xml:space="preserve">Le Bon Coin 5 % 3.6 %  </w:t>
        <w:br/>
        <w:t xml:space="preserve">Louer Vite 4 % 4.5 %  </w:t>
        <w:br/>
        <w:t xml:space="preserve">Meilleurs Agents 2.4 % 3.1 %  </w:t>
        <w:br/>
        <w:t xml:space="preserve">Ouest France 0.6 % 0.9 %  </w:t>
        <w:br/>
        <w:t xml:space="preserve">PAP 0 % 0 %  </w:t>
        <w:br/>
        <w:t xml:space="preserve">Paru Vendu 0.8 % 1.7 %  </w:t>
        <w:br/>
        <w:t xml:space="preserve">ProApart 0 % 0 %  </w:t>
        <w:br/>
        <w:t xml:space="preserve">Refleximmo 0 % 0 %  </w:t>
        <w:br/>
        <w:t xml:space="preserve">SeLoger 4.2 % 2.3 %  </w:t>
        <w:br/>
        <w:t xml:space="preserve">Topannonce 1.5 % 2.2 %  </w:t>
        <w:br/>
        <w:t xml:space="preserve">Total 36.6 % 47.3 %  </w:t>
        <w:br/>
        <w:t xml:space="preserve">Reading: 3.5% of agents who stopped using Logic-Immo between 2016 and 2017 started using Annonces Jaunes in 2017.  </w:t>
        <w:br/>
        <w:t xml:space="preserve">292. The most frequently added sites by real estate agencies stopping the use of Logic-Immo are, in order: Le Bon Coin, Bien’ici, Immo-street (owned by SeLoger), SeLoger, and Louer Vite (owned by SeLoger). However, the addition of these portals does not necessarily result from the cessation of the use of Logic-Immo. Thus, real estate agencies that continued to use Logic-Immo also added competing portals between 2016 and 2017 (see the right column). Moreover, these real estate agencies more often added competing portals (47.3%) than the agencies that stopped using Logic-Immo (36.6%).  </w:t>
        <w:br/>
        <w:t xml:space="preserve">293. Identifying the diversion ratio from Logic-Immo to competitors would theoretically require identifying the agencies that stopped using Logic-Immo following a price increase of 5% to 10%, and studying their shifts. In this case, the agencies that stopped using Logic-Immo between 2016 and 2017 did not necessarily do so following a price increase. For example, it is possible that agencies stopped using Logic-Immo due to budgetary difficulties or for an independent strategic reason aimed at reducing the use of portals. This would explain why agencies that stop using Logic-Immo added fewer competing portals than agencies that continued to use Logic-Immo.  </w:t>
        <w:br/>
        <w:t xml:space="preserve">294. Nevertheless, the only portals for which the percentage of addition is higher when the agent stops using Logic-Immo than when they continue to use Logic-Immo are Immostreet (owned by SeLoger), SeLoger, and Le Bon Coin. These data would thus characterize a substitution effect between Logic-Immo on the one hand, and SeLoger and Le Bon Coin on the other.  </w:t>
        <w:br/>
        <w:t xml:space="preserve">295. Furthermore, these shifts are impacted by multi-listing: as many real estate agencies already published their real estate ads on SeLoger and Le Bon Coin in 2016, the proportion of real estate agencies adding these two portals in 2017 will necessarily be limited. The shifts can then be studied by neutralizing the impact of multi-listing, that is to say, by focusing the analysis on real estate agencies that did not use SeLoger or Le Bon Coin before stopping the use of Logic-Immo.  </w:t>
        <w:br/>
        <w:t xml:space="preserve">296. Among the real estate agencies that used Logic-Immo in 2016 and stopped using Logic-Immo in 2017, and who did not use SeLoger in 2016, 18% added SeLoger in 2017. Among the real estate agencies that used Logic-Immo in 2016, and stopped using Logic-Immo in 2017, and who did not use Le Bon Coin in 2016, 25% added Le Bon Coin. Regarding the real estate agencies that did not use either SeLoger or Le Bon Coin in 2016, 26% added Le Bon Coin and 16% added SeLoger.  </w:t>
        <w:br/>
        <w:t>297. Thus, when the real estate agency had the choice to replace Logic-Immo with SeLoger or Le Bon Coin, without being constrained by the fact that it already uses these portals, its choice most often leaned towards Le Bon Coin.</w:t>
      </w:r>
    </w:p>
    <w:p>
      <w:r>
        <w:rPr>
          <w:b/>
        </w:rPr>
        <w:t>[Pages 52–54]</w:t>
      </w:r>
    </w:p>
    <w:p>
      <w:r>
        <w:t xml:space="preserve">• Estimation of diversion ratios from SeLoger to competing portals  </w:t>
        <w:br/>
        <w:t xml:space="preserve">Percentage of agencies  </w:t>
        <w:br/>
        <w:t xml:space="preserve">starting to use  </w:t>
        <w:br/>
        <w:t xml:space="preserve">one of the new  </w:t>
        <w:br/>
        <w:t xml:space="preserve">portals below  </w:t>
        <w:br/>
        <w:t xml:space="preserve">Among the Among the  </w:t>
        <w:br/>
        <w:t xml:space="preserve">agencies agencies  </w:t>
        <w:br/>
        <w:t xml:space="preserve">New portals used stopping continuing  </w:t>
        <w:br/>
        <w:t xml:space="preserve">to use to use  </w:t>
        <w:br/>
        <w:t xml:space="preserve">SeLoger SeLoger  </w:t>
        <w:br/>
        <w:t xml:space="preserve">Buy Rent 0% 0%  </w:t>
        <w:br/>
        <w:t xml:space="preserve">Annonces Jaunes 3.3% 7.3%  </w:t>
        <w:br/>
        <w:t xml:space="preserve">AVendreALouer 3.4% 7%  </w:t>
        <w:br/>
        <w:t xml:space="preserve">Bien’ici 4.8% 6.2%  </w:t>
        <w:br/>
        <w:t xml:space="preserve">Entre Particuliers 0% 0%  </w:t>
        <w:br/>
        <w:t xml:space="preserve">Explorimmo 2.1% 2.9%  </w:t>
        <w:br/>
        <w:t xml:space="preserve">Green Acres 0.4% 1.5%  </w:t>
        <w:br/>
        <w:t xml:space="preserve">Immostreet 0.2% 4.2%  </w:t>
        <w:br/>
        <w:t xml:space="preserve">Le Bon Coin 6.7% 5%  </w:t>
        <w:br/>
        <w:t xml:space="preserve">Louer Vite 0.1% 5.4%  </w:t>
        <w:br/>
        <w:t xml:space="preserve">Meilleurs Agents 2.5% 3.3%  </w:t>
        <w:br/>
        <w:t xml:space="preserve">Ouest France 0.7% 0.7%  </w:t>
        <w:br/>
        <w:t xml:space="preserve">PAP 0% 0%  </w:t>
        <w:br/>
        <w:t xml:space="preserve">Paru Vendu 1.3% 1.6%  </w:t>
        <w:br/>
        <w:t xml:space="preserve">ProApart 0% 0%  </w:t>
        <w:br/>
        <w:t xml:space="preserve">Refleximmo 0% 0%  </w:t>
        <w:br/>
        <w:t xml:space="preserve">Logic-Immo 4.8% 3.6%  </w:t>
        <w:br/>
        <w:t xml:space="preserve">Topannonce 1.6% 1.9%  </w:t>
        <w:br/>
        <w:t xml:space="preserve">Total 31.9% 50.6%  </w:t>
        <w:br/>
        <w:t xml:space="preserve">298. The additions of portals are generally higher when the agency continues to use SeLoger than when it stops using this portal, except for the cases of the portals Logic-Immo and Le Bon Coin, which would indicate a shift towards these portals.  </w:t>
        <w:br/>
        <w:t xml:space="preserve">299. If we restrict the analysis to real estate agencies that did not use Logic-Immo in 2016, 12.9% of them shifted to Logic-Immo when they stopped using SeLoger. Real estate agencies that did not use Le Bon Coin in 2016 were 31.5% to shift to Le Bon Coin when they stopped using SeLoger. As for the agencies that used neither Le Bon Coin nor Logic-Immo, 37% added Le Bon Coin when they stopped using SeLoger (11.5% for Logic-Immo).  </w:t>
        <w:br/>
        <w:t xml:space="preserve">300. When the real estate agency had the choice to replace SeLoger with Logic-Immo or Le Bon Coin, without being constrained by the fact that it already uses these portals, its choice most often leaned towards Le Bon Coin.  </w:t>
        <w:br/>
        <w:t xml:space="preserve">• Estimation of the notifying party  </w:t>
        <w:br/>
        <w:t xml:space="preserve">301. The notifying party proposed its own estimates of client shifts, based on the parties' databases ("contract bases") from January 2016 to June 2017. It identified the real estate agencies that completely or partially left one of the parties' portals. The study excludes from the analysis clients who left a portal due to cessation of activity, as including these clients would artificially lower the diversion ratios between the parties.  </w:t>
        <w:br/>
        <w:t xml:space="preserve">302. This study shows that:  </w:t>
        <w:br/>
        <w:t xml:space="preserve">- [0-5]% of clients who left SeLoger started using Logic-Immo and [0-5]% of clients who left SeLoger became clients of Logic-Immo or significantly increased their spending on Logic-Immo;  </w:t>
        <w:br/>
        <w:t xml:space="preserve">- [0-5]% of clients who left Logic-Immo started using SeLoger and [0-5]% of clients who left Logic-Immo became clients of SeLoger or significantly increased their spending on SeLoger.  </w:t>
        <w:br/>
        <w:t xml:space="preserve">- The results obtained are similar when the analysis of shifts is conducted in terms of revenue rather than number of clients.  </w:t>
        <w:br/>
        <w:t xml:space="preserve">303. The economic study also analyzes the case of real estate agencies that reduced their spending by more than 20% on a portal, without leaving it. Thus, the real estate agencies that left SeLoger, or that reduced their spending on this portal, are [0-5]% to have started using Logic-Immo, or to have increased their spending on this portal by more than 20%. The real estate agencies that left Logic-Immo, or that reduced their spending, are [5-10]% to have started using SeLoger, or to have increased their spending on this portal. The results of the value analyses are again similar.  </w:t>
        <w:br/>
        <w:t xml:space="preserve">304. The analyses of the economic study provided by the notifying party therefore confirm the weakness of the observed shifts between the parties.  </w:t>
        <w:br/>
        <w:t xml:space="preserve">• Conclusion on the analysis of observed shifts  </w:t>
        <w:br/>
        <w:t xml:space="preserve">305. Le Bon Coin and SeLoger would be the main alternatives to Logic-Immo, while Logic-Immo and Le Bon Coin would be the main alternatives to SeLoger. However, Le Bon Coin would, in any case, be the main alternative to the parties.  </w:t>
        <w:br/>
        <w:t xml:space="preserve">306. The analyses presented above also show the weakness of the shift rates between the parties. However, these analyses have a significant limitation: the observed shifts are not necessarily the result of a price increase by the parties, but may result from a change in the situation of the real estate agency (financial situation, strategy, affiliation, etc.). However, the relevant diversion ratios for the analysis are those resulting from price increases by the parties or, more generally, from a deterioration of their offer, which could be different from those observed in the analyses presented above.  </w:t>
        <w:br/>
        <w:t xml:space="preserve">307. Such an analysis can be conducted based on the results of the online questionnaire.  </w:t>
        <w:br/>
        <w:t xml:space="preserve">♦ Estimation of diversion ratios based on the questionnaire  </w:t>
        <w:br/>
        <w:t xml:space="preserve">308. In order to obtain additional information on the levels of diversion ratios, an online questionnaire was sent by the Authority to all the clients of the parties, which represented more than 30,000 real estate professionals. This questionnaire yielded 2,309 responses, corresponding to a relatively low response rate (7.7%). However, the number of respondents is sufficiently high to conduct an analysis of the diversion ratios of clients from each party to their competitors. The 2,309 respondents are distributed as follows:  </w:t>
        <w:br/>
        <w:t xml:space="preserve">Clients exclusively of SeLoger 506  </w:t>
        <w:br/>
        <w:t xml:space="preserve">Clients exclusively of Logic-Immo 173  </w:t>
        <w:br/>
        <w:t xml:space="preserve">Clients common to SeLoger and Logic-Immo 1,585  </w:t>
        <w:br/>
        <w:t xml:space="preserve">Clients using neither SeLoger nor Logic-Immo 45  </w:t>
        <w:br/>
        <w:t xml:space="preserve">325. The results of this questionnaire must be interpreted with caution. As indicated by the Authority's guidelines, the results of this type of survey "can be very sensitive to the wording of the questions asked." Similarly, in a recent decision regarding restaurant platforms, the UK competition authority emphasized that responses to questions about hypothetical behaviors of respondents are less reliable than those that would be obtained if the questions were about current or past behaviors. In any case, these questionnaires "cannot alone allow the Authority to conclude on the effects of the operation and are not used mechanically to exclude or retain the existence of competitive issues."  </w:t>
        <w:br/>
        <w:t xml:space="preserve">In this case, this questionnaire was notably used to understand the behavior of real estate agencies in the event of a price increase by one of the parties.  </w:t>
        <w:br/>
        <w:t xml:space="preserve">• Shifts of clients from SeLoger to competing portals  </w:t>
        <w:br/>
        <w:t xml:space="preserve">326. In the event of a price increase by SeLoger leading clients to stop using this portal, the diversion ratios of clients from SeLoger to competing portals would be as follows:  </w:t>
        <w:br/>
        <w:t xml:space="preserve">87 This questionnaire was conducted from September 25, 2017, to October 6, 2017, that is, before the announcement of the acquisition of AVendreALouer by Le Bon Coin.  </w:t>
        <w:br/>
        <w:t xml:space="preserve">88 These former clients were not asked about their reaction to a price increase by the parties.  </w:t>
        <w:br/>
        <w:t xml:space="preserve">89 Authority guidelines on merger control, § 417.  </w:t>
        <w:br/>
        <w:t xml:space="preserve">90 Decision of the Competition &amp; Markets Authority cited above.  </w:t>
        <w:br/>
        <w:t>91 Authority guidelines on merger control, § 420.</w:t>
      </w:r>
    </w:p>
    <w:p>
      <w:r>
        <w:rPr>
          <w:b/>
        </w:rPr>
        <w:t>[Pages 55–57]</w:t>
      </w:r>
    </w:p>
    <w:p>
      <w:r>
        <w:t xml:space="preserve">been asked about their reaction to a price increase by the parties.  </w:t>
        <w:br/>
        <w:t xml:space="preserve">89 Guidelines of the Authority regarding the control of concentrations, § 417.  </w:t>
        <w:br/>
        <w:t xml:space="preserve">90 Decision of the Competition &amp; Markets Authority cited above.  </w:t>
        <w:br/>
        <w:t>91 Guidelines of the Authority regarding the control of concentrations, § 420.</w:t>
      </w:r>
    </w:p>
    <w:p>
      <w:r>
        <w:t xml:space="preserve">Reading: Following a price increase by SeLoger leading customers to stop using SeLoger, 10% of the budget lost by SeLoger would be redirected to Logic-Immo.  </w:t>
        <w:br/>
        <w:t xml:space="preserve">327. The largest redirects occur towards Le Bon Coin (15%), then towards Logic-Immo (10%).  </w:t>
        <w:br/>
        <w:t xml:space="preserve">328. The sum of redirects to the different portals does not equal 1 since agents redirect a significant portion of their budget outside of the advertising portals. The diversion to the outside of the market (excluding the use of portals) would actually be nearly four times higher than the diversion to Logic-Immo.  </w:t>
        <w:br/>
        <w:t xml:space="preserve">329. Thus, more than 85% of the budget lost by SeLoger would not be redirected to Logic-Immo. The incentive for the new entity to increase the price of SeLoger’s services would therefore be limited.  </w:t>
        <w:br/>
        <w:t xml:space="preserve">• Redirects of Logic-Immo customers to competing portals  </w:t>
        <w:br/>
        <w:t>330. In the event of a price increase by Logic-Immo leading customers to stop using this portal, the redirects of Logic-Immo customers would be as follows:</w:t>
      </w:r>
    </w:p>
    <w:p>
      <w:r>
        <w:t xml:space="preserve">331. The redirects of Logic-Immo customers to SeLoger are greater than the redirects from SeLoger to Logic-Immo, but they remain lower than those benefiting Le Bon Coin. This asymmetry in redirects between the parties is consistent with the relative power of the two portals, as SeLoger exerts a higher constraint on Logic-Immo than Logic-Immo exerts on SeLoger. Furthermore, the total redirects to portals other than SeLoger and Le Bon Coin also remain significant. Thus, more than 85% of the budget lost by Logic-Immo would not be redirected to SeLoger.  </w:t>
        <w:br/>
        <w:t xml:space="preserve">332. The incentive for the new entity to increase the price of Logic-Immo’s services would therefore be limited.  </w:t>
        <w:br/>
        <w:t xml:space="preserve">♦ Conclusion  </w:t>
        <w:br/>
        <w:t xml:space="preserve">333. At the national level, the diversion ratios between the parties being low, the contemplated operation is not likely to ultimately lead to a profitable increase in prices for the new entity.  </w:t>
        <w:br/>
        <w:t xml:space="preserve">334. However, the fact that such an increase is not likely to be caused by the operation does not mean that the new entity will not implement price increases in the future. SeLoger has already planned to raise its rates for 2018 (following the implementation of new services). This strategy is therefore not linked to the acquisition of Logic-Immo.  </w:t>
        <w:br/>
        <w:t>335. Similarly, the concerns expressed by competitors and advertisers who are clients of the parties would not be specific to the contemplated concentration operation but would reveal SeLoger’s leading role.</w:t>
      </w:r>
    </w:p>
    <w:p>
      <w:r>
        <w:t xml:space="preserve">v. Le Bon Coin constitutes a credible alternative to the new entity  </w:t>
        <w:br/>
        <w:t xml:space="preserve">336. The portal Le Bon Coin, with a market share in value estimated at [10-20]% and an audience market share estimated at [30-40]%, is, and will continue to be, the closest competitor of the new entity.  </w:t>
        <w:br/>
        <w:t xml:space="preserve">337. Nevertheless, in terms of audience, it is difficult to compare the position of the new entity to that of the Le Bon Coin group, due to their intrinsic differences. Indeed, the position of Le Bon Coin must be relativized, as this portal attracts a lower quality audience than specialist portals. The fact that Le Bon Coin has 66% of unique visitors on its real estate pages could mean that a large part of its audience consists of passive internet users (users who are not specifically looking for real estate).  </w:t>
        <w:br/>
        <w:t xml:space="preserve">338. Conversely, its market share in value, which appears limited at first glance, does not reflect the real market power that Le Bon Coin possesses, as it is based on a particular business model that it has recently developed.  </w:t>
        <w:br/>
        <w:t xml:space="preserve">339. First, the gap in market shares between Le Bon Coin and the new entity can be explained by a different business model. As explained above, to date, Le Bon Coin offers very few ancillary services to real estate agencies, services that could nonetheless generate significant revenues. The revenue of Le Bon Coin comes primarily from the sale of real estate advertising spaces alone. The development of ancillary services would allow Le Bon Coin to significantly reduce this market share gap given its competitive advantages (very strong notoriety and audience, large number of real estate classified ads).  </w:t>
        <w:br/>
        <w:t xml:space="preserve">340. Second, Le Bon Coin started addressing professionals late. A portal reserved for individuals until 2008, it has become a mixed portal, of which today 80% of real estate classified ads come from real estate professionals. Furthermore, Le Bon Coin has only been marketing its offers directly to advertisers for two years (previously it was integrated into the "P3" offer). Thus, the current positions of Le Bon Coin do not adequately characterize its ability to exert competitive pressure on the new entity in the future.  </w:t>
        <w:br/>
        <w:t xml:space="preserve">341. Third, the significant position occupied by Le Bon Coin emerges from the market test and hearings. During the hearings, several clients highlighted the power of this portal. Century 21, which defines itself as an "anti Bon Coin," acknowledges that "Le Bon Coin has become one of the leading sites in real estate." Foncia states that Le Bon Coin "has taken an incredible market share." According to Arthurimmo, "Le Bon Coin has phenomenal striking power; it is essential for individuals but also for professionals." According to internal estimates from the notifying party, the market share in value of Le Bon Coin would have increased from 5% in 2012 to 17% in 2016. In its communication to investors regarding the group's performance during the fourth quarter of 2016, Schibsted specifies, "Le Bon Coin continues to improve the monetization of the real estate segment. Revenues from the real estate segment grew by 40% during the fourth quarter compared to the fourth quarter of 2015."  </w:t>
        <w:br/>
        <w:t>342. Certainly, Le Bon Coin remains, to date, behind the parties in terms of the quality of contacts and services provided. According to the online questionnaire, the score attributed to Le Bon Coin by respondents regarding the quality of contacts it generates is lower than that obtained by the parties (5.7 for Le Bon Coin compared to 6.7 for SeLoger and 6.2 for Logic-Immo). This</w:t>
      </w:r>
    </w:p>
    <w:p>
      <w:r>
        <w:rPr>
          <w:b/>
        </w:rPr>
        <w:t>[Pages 58–60]</w:t>
      </w:r>
    </w:p>
    <w:p>
      <w:r>
        <w:t xml:space="preserve">this difference in terms of contact quality has also been highlighted by several third parties. According to Century 21, Le Bon Coin "generates a lot of contacts but their quality is low." For Foncia, "at Le Bon Coin, the quality of the lead [contact] is very variable." Orpi explains that "websites reserved for professional advertisers are better than mixed sites in terms of contact quality." Le Bon Coin itself acknowledges having "a slightly less 'qualified' population, in the sense that on Le Bon Coin, there is a factor of curiosity since we are generalist. There can be some loss." In December 2016, Bertrand Gstalder, president of SeLoger, stated: "leboncoin has a different positioning, with higher audience 'metrics' [results]. But in terms of qualifications, it is not the same thing."  </w:t>
        <w:br/>
        <w:t xml:space="preserve">343. However, the elements of the file show that Le Bon Coin should quickly improve the quality of its audience, and thus the quality of the contacts generated. Arthurimmo stated: "real estate agents say that the contacts brought by SeLoger are excellent, while those generated by Le Bon Coin are somewhat less so; however, this difference is starting to smooth out." Similarly, according to Laforêt, "Le Bon Coin was a few years ago the new entrant, with a real impact in terms of overall audience, which was however not very qualitative at the start. This has evolved, their audience has become qualitative from the moment Le Bon Coin succeeded in penetrating the Parisian real estate market." Therefore, even if there is still a difference in contact quality between Le Bon Coin and SeLoger, it tends to decrease and is not likely to undermine the competitive pressure exerted by Le Bon Coin on SeLoger.  </w:t>
        <w:br/>
        <w:t xml:space="preserve">344. In terms of services, as indicated above, Le Bon Coin's offering is, to date, quite underdeveloped, unlike that of the parties, particularly that of SeLoger, which has the broadest offering in the market. However, the recent acquisition of AVendreALouer will allow Le Bon Coin to accelerate its development in online real estate classified ads from professionals, particularly through new services. While the strategy of the Le Bon Coin group has not been disclosed at this stage, a combined "Le Bon Coin/AVendreALouer" offering would likely lead to an increase in market shares for the Le Bon Coin group. Such a scenario is all the more credible as this acquisition would allow Le Bon Coin to develop a new offering dedicated to developers and builders, which represents an important market for real estate advertising portals.  </w:t>
        <w:br/>
        <w:t xml:space="preserve">345. Thus, Le Bon Coin has significant growth potential. The Schibsted group, which controls Le Bon Coin, states in its 2016 annual report: "Our leading website Le Bon Coin has significant long-term potential. Given the leadership in terms of traffic and the strength of the Le Bon Coin brand, there is room for growth in market shares in vertical portals, particularly in real estate, automotive, and employment." According to the notifying party, recent analyses published by Barclays and Goldman Sachs on the Schibsted group, particularly targeting the real estate activity of Le Bon Coin, forecast a significant evolution of its revenue over the coming years. Barclays and Goldman Sachs anticipate a growth of 50% and 101% respectively in Le Bon Coin's revenue from real estate classified ads in France, in a market that is indeed growing, but at a more measured rate. In its communication to investors during the first quarter of 2017, the Schibsted group mentions the "excellent performances" of the portal, and specifies, "In the future, the priority is to further monetize the vertical portals and introduce new products for professional clients." Thus, the strong growth reasonably foreseeable in Le Bon Coin's revenue will reinforce its position in the online real estate classified ads market in France.  </w:t>
        <w:br/>
        <w:t xml:space="preserve">346. Le Bon Coin will therefore exert significant competitive pressure on the new entity. Indeed, as noted above, Le Bon Coin remains the primary alternative for the clients of the parties following a price increase by them.  </w:t>
        <w:br/>
        <w:t xml:space="preserve">347. Furthermore, even when agencies are already using Le Bon Coin and do not shift their budget to Le Bon Coin when they stop using a portal of the parties, Le Bon Coin is still likely to exert competitive pressure on the parties. Indeed, following a price increase by the parties, real estate agencies might also decide not to advertise on the portals of the new entity and limit their advertising to Le Bon Coin alone, working in conjunction with smaller portals, such as Bien’ici or Explorimmo for example.  </w:t>
        <w:br/>
        <w:t xml:space="preserve">348. In conclusion, although SeLoger holds a significant position in the national online real estate classified ads market and the operation results in the acquisition of the third operator by the current market leader, the operation is not likely to harm competition at the national level, due to the low competitive pressure currently existing between the parties and the increasing competitive pressure that Le Bon Coin will exert on the new entity.  </w:t>
        <w:br/>
        <w:t xml:space="preserve">b) The risk of price increases at the local level  </w:t>
        <w:br/>
        <w:t xml:space="preserve">i. Market share estimates at the local level  </w:t>
        <w:br/>
        <w:t xml:space="preserve">349. The notifying party provided estimates of market shares in volume, using Batibiz data, which lists ads for existing habitable properties only, published on the main portals of each portal. Excluded are (i) ads related to other types of properties (commercial properties, new properties, land, seasonal rentals, etc.) and (ii) ads published on the sub-sites of the main portals.  </w:t>
        <w:br/>
        <w:t xml:space="preserve">350. According to this calculation methodology, the new entity would hold a market share exceeding 40% in two regions: Île-de-France and Provence-Alpes Côte d’Azur (PACA).  </w:t>
        <w:br/>
        <w:t xml:space="preserve">Region where the market share of the new entity is greater than 40%  </w:t>
        <w:br/>
        <w:t xml:space="preserve">Market share in volume (number of ads published)  </w:t>
        <w:br/>
        <w:t xml:space="preserve">SeLoger Logic-Immo New entity  </w:t>
        <w:br/>
        <w:t xml:space="preserve">Île-de-France [30-40]% [10-20]% [40-50]%  </w:t>
        <w:br/>
        <w:t xml:space="preserve">PACA [20-30]% [10-20]% [40-50]%  </w:t>
        <w:br/>
        <w:t xml:space="preserve">351. The notifying party also provided estimates of market shares in value, at the regional level, based on the national revenues of the portals. The estimate of regional revenue was obtained by allocating the estimated national revenue, generated from professional advertisers (excluding advertising revenue), in proportion to the number of ads per region on each portal in 2016 (Batibiz data 2016). Since this distribution of the number of ads per region is not known for all competitors, two estimates have been proposed.  </w:t>
        <w:br/>
        <w:t xml:space="preserve">352. The first includes the players for whom the distribution of the number of ads per region is not known. These players have then been grouped into a category "Others" and the average distribution of ads per region has been used to allocate their revenue. The second method consists of estimating market shares by excluding the players for whom the distribution of the number of ads per region is not known.  </w:t>
        <w:br/>
        <w:t xml:space="preserve">353. However, the first method is not robust as it relies on an unverified assumption, which results in underestimating the position of the new entity by several points. Indeed, the results obtained by this method yield regional market shares that are systematically lower than the market share of the new entity calculated at the national level.  </w:t>
        <w:br/>
        <w:t xml:space="preserve">354. The second method allows for a more reliable approximation than the first method. Thus, based on this second method, the average of the regional market shares provided by the notifying party is [40-50]%, which is a market share very close to the market share in value estimated by the notifying party at the national level ([40-50]%).  </w:t>
        <w:br/>
        <w:t xml:space="preserve">355. The second method will therefore be preferred to estimate the market shares in value of online real estate classified ads portals at the regional level.  </w:t>
        <w:br/>
        <w:t xml:space="preserve">356. Thus, the market share of the new entity will be greater than the national market share (which is [50-55]%) in four regions.  </w:t>
        <w:br/>
        <w:t xml:space="preserve">Region where the market share in value is greater than the national market share  </w:t>
        <w:br/>
        <w:t xml:space="preserve">Market share of the new entity in value (revenue excluding advertising revenue)  </w:t>
        <w:br/>
        <w:t xml:space="preserve">SeLoger Logic-Immo New entity  </w:t>
        <w:br/>
        <w:t xml:space="preserve">Corsica [40-50]% [5-10]% [50-60]%  </w:t>
        <w:br/>
        <w:t xml:space="preserve">Île-de-France [40-50]% [5-10]% [50-60]%  </w:t>
        <w:br/>
        <w:t xml:space="preserve">PACA [40-50]% [10-20]% [50-60]%  </w:t>
        <w:br/>
        <w:t xml:space="preserve">Rhône-Alpes [40-50]% [10-20]% [50-60]%  </w:t>
        <w:br/>
        <w:t>357. Despite these relatively significant market shares, the new entity will still face significant competitive pressure from Le Bon Coin, for the reasons mentioned above. This competitor is particularly likely to exert the same pressure at the national level as at the regional level, as at this level, it holds a market share equivalent to or greater than its national market share ([10-20]%).</w:t>
      </w:r>
    </w:p>
    <w:p>
      <w:r>
        <w:rPr>
          <w:b/>
        </w:rPr>
        <w:t>[Pages 61–63]</w:t>
      </w:r>
    </w:p>
    <w:p>
      <w:r>
        <w:t xml:space="preserve">Regions where the market share of the new entity is higher than the national market share  </w:t>
        <w:br/>
        <w:t xml:space="preserve">Region Market share in value of the new entity Market share in value of Le Bon Coin  </w:t>
        <w:br/>
        <w:t xml:space="preserve">Corsica [50-60]% [20-30]%  </w:t>
        <w:br/>
        <w:t xml:space="preserve">Île-de-France [50-60]% [10-20]%  </w:t>
        <w:br/>
        <w:t xml:space="preserve">PACA [50-60]% [10-20]%  </w:t>
        <w:br/>
        <w:t xml:space="preserve">Rhône-Alpes [50-60]% [20-30]%  </w:t>
        <w:br/>
        <w:t>France (reminder) [50-60]% [10-20]%</w:t>
      </w:r>
    </w:p>
    <w:p>
      <w:r>
        <w:t xml:space="preserve">358. Thus, in the regions of Corsica and Rhône-Alpes, any competition issue can be ruled out as Le Bon Coin has larger market shares there than at the national level.  </w:t>
        <w:br/>
        <w:t xml:space="preserve">359. In contrast, in the Île-de-France and PACA regions, the estimated positions of Le Bon Coin place it far behind the new entity.  </w:t>
        <w:br/>
        <w:t xml:space="preserve">360. Several documents confirm the strong position of the new entity in these two regions. According to a study conducted by a consulting firm in February 2015, "the combination of the revenues of the two groups generates an even stronger positioning in the two main regions: Île-de-France and the PACA region." Similarly, as illustrated by the map below, from a presentation in September 2017 made by SeLoger to the executive committee of Axel Springer, the new entity will occupy an important position in these two regions.  </w:t>
        <w:br/>
        <w:t xml:space="preserve">[Confidential]  </w:t>
        <w:br/>
        <w:t xml:space="preserve">[Confidential].  </w:t>
        <w:br/>
        <w:t xml:space="preserve">361. The notifying party, however, downplays these market share differences between the new entity and Le Bon Coin in these two regions.  </w:t>
        <w:br/>
        <w:t xml:space="preserve">362. According to them, the respective positions of SeLoger and Le Bon Coin would be explained in particular by the characteristics of the real estate market in these regions, which is very competitive and pushes agencies to consume quality services. However, as Le Bon Coin currently does not offer such services, and the acquisition of AVendreALouer will allow it to quickly develop quality services, the observed market share gap should narrow in these regions.  </w:t>
        <w:br/>
        <w:t>363. Nevertheless, even taking into account the positions of AVendreALouer in these two regions, the market share gap in value between the new entity and the Le Bon Coin group remains significant.</w:t>
      </w:r>
    </w:p>
    <w:p>
      <w:r>
        <w:t xml:space="preserve">Regions where the market share in value is higher than the national market share of the new entity  </w:t>
        <w:br/>
        <w:t xml:space="preserve">Region Market share in value of the new entity Market share in value of Le Bon Coin  </w:t>
        <w:br/>
        <w:t xml:space="preserve">Île-de-France [50-60]% [10-20]%  </w:t>
        <w:br/>
        <w:t xml:space="preserve">PACA [50-60]% [10-20]%  </w:t>
        <w:br/>
        <w:t>France (reminder) [50-55]% [20-30]%</w:t>
      </w:r>
    </w:p>
    <w:p>
      <w:r>
        <w:t xml:space="preserve">364. In the PACA region, the new entity will hold a market share in value of [50-60]%, which is nearly [three - four] times greater than that of the Le Bon Coin group ([10-20]%).  </w:t>
        <w:br/>
        <w:t xml:space="preserve">365. In the Île-de-France region, the new entity will hold a market share in value of [50-60]%, which is more than [four - five] times greater than that of the Le Bon Coin group ([10-20]%).  </w:t>
        <w:br/>
        <w:t xml:space="preserve">366. Furthermore, the growth prospects for the Le Bon Coin group in these two regions are not established with certainty.  </w:t>
        <w:br/>
        <w:t>367. It is therefore necessary to analyze more precisely the effects of the operation in these two regions.</w:t>
      </w:r>
    </w:p>
    <w:p>
      <w:r>
        <w:t xml:space="preserve">ii. The effects of the operation in Île-de-France  </w:t>
        <w:br/>
        <w:t xml:space="preserve">368. SeLoger currently holds an estimated market share in value of [40-50]% in Île-de-France. Following the operation, the new entity will hold an estimated market share of [50-60]%.  </w:t>
        <w:br/>
        <w:t xml:space="preserve">369. The Île-de-France region is [confidential] region belonging to the […] pricing grid of SeLoger, namely the region where the rates are the highest.  </w:t>
        <w:br/>
        <w:t xml:space="preserve">370. The responses to the online questionnaire administered by the Authority also highlight the significant position occupied by SeLoger in this region. Thus, in the event of a 10% price increase by SeLoger in Île-de-France, 95% of clients would continue to use this portal (compared to 92% at the national level), and the number of ads published on SeLoger would decrease by 26% (compared to 30% at the national level). Moreover, in terms of the quality of contacts, SeLoger receives a better rating in Île-de-France than at the national level.  </w:t>
        <w:br/>
        <w:t xml:space="preserve">371. The strong position of SeLoger in Île-de-France has also been emphasized by several third parties. Foncia states that "doing without SeLoger in this area would be a 'serious mistake' for a real estate professional!" This predominance of SeLoger is explained in particular by the lesser current development of Le Bon Coin. This portal has indeed acknowledged being "a tone below in this area" because "Parisian agents refer to SeLoger [...]. It is a more complex market for us." In a document from [confidential], SeLoger had also considered for […] a unilateral price increase [confidential].  </w:t>
        <w:br/>
        <w:t>372. Furthermore, the various estimates of diversion ratios confirm that the shifts from SeLoger to Logic-Immo are not significantly higher in Île-de-France than at the national level.</w:t>
      </w:r>
    </w:p>
    <w:p>
      <w:r>
        <w:t xml:space="preserve">373. Therefore, considering all these elements, it appears that Logic-Immo was not able to exert significant competitive pressure on SeLoger before the operation, so its acquisition will not be the cause of a potential price increase by SeLoger in this region. While it is possible that SeLoger may raise its prices in the future, it will not be due to the present concentration operation, but rather because of the position it already holds in this area.  </w:t>
        <w:br/>
        <w:t xml:space="preserve">374. However, it is worth asking whether, due to its essential position, SeLoger was not exerting significant competitive pressure on Logic-Immo before the operation.  </w:t>
        <w:br/>
        <w:t xml:space="preserve">375. According to the responses to the online questionnaire, in Île-de-France, SeLoger appears as the closest competitor to Logic-Immo. The new entity could then be incentivized to raise the prices of the Logic-Immo portal in this region. Nevertheless, this incentive depends on the level of customer shift between Logic-Immo and SeLoger. However, even in Île-de-France, customer shifts from Logic-Immo to SeLoger would be below 15%, which would limit the new entity's incentive to raise the prices of the Logic-Immo portal following the operation. These results are confirmed by the economic study provided by the notifying party.  </w:t>
        <w:br/>
        <w:t xml:space="preserve">376. Indeed, it is unlikely that in the event of a price increase by Logic-Immo, many customers of this portal would shift to SeLoger, precisely because of its strong position in this region. The penetration rate of SeLoger is already very high at the national level and, based on the information gathered during the investigation, it is certain that this rate is even higher in Île-de-France. According to the online questionnaire, at the national level, among respondents who use Logic-Immo, 10% do not use SeLoger, whereas in Île-de-France, only 1.3% of Logic-Immo users do not use SeLoger. Similarly, according to data provided by the notifying party, the proportion of common advertisers in the revenue of Logic-Immo is much higher in Île-de-France than at the national level (the gap being between 10 and 20 points according to estimation methods). Thus, the diversion ratio from Logic-Immo to SeLoger is limited in Île-de-France, which will not encourage Logic-Immo to raise its prices following the operation.  </w:t>
        <w:br/>
        <w:t>377. Consequently, in the Île-de-France region, the operation is not likely to incentivize the new entity to raise its prices.</w:t>
      </w:r>
    </w:p>
    <w:p>
      <w:r>
        <w:t xml:space="preserve">iii. The effects of the operation in PACA  </w:t>
        <w:br/>
        <w:t xml:space="preserve">378. SeLoger currently holds an estimated market share in value of [40-50]% in PACA. Following the operation, the new entity will hold an estimated market share of [50-60]%.  </w:t>
        <w:br/>
        <w:t xml:space="preserve">379. In light of the pricing grid of SeLoger, it appears that the PACA region is not part of the most expensive area (the area [...]) and that some of its departments are even listed in the area [...]. SeLoger is therefore currently facing certain competitive pressure. It is then necessary to determine whether Logic-Immo, with a market share in PACA higher than its national market share, currently exerts such pressure on SeLoger.  </w:t>
        <w:br/>
        <w:t>380. However, many real estate agencies highlight the strength of Logic-Immo in the Southeast. Logic-Immo itself refers to the "strongholds," for the areas "where [it] has the largest number of contacts. Logic-Immo is relatively strong in the Southeast of France for historical reasons as it was the launch area for print." The economic study provided by the notifying party confirms that Logic-Immo exerts stronger competitive pressure.</w:t>
      </w:r>
    </w:p>
    <w:p>
      <w:r>
        <w:rPr>
          <w:b/>
        </w:rPr>
        <w:t>[Pages 64–66]</w:t>
      </w:r>
    </w:p>
    <w:p>
      <w:r>
        <w:t xml:space="preserve">in PACA than at the national level: the diversion ratio from SeLoger to Logic-Immo is twice as significant there.  </w:t>
        <w:br/>
        <w:t xml:space="preserve">381. However, this same study shows that the diversion ratio from SeLoger to Logic-Immo remains limited as it is below 10%. This weakness in the diversion ratio from SeLoger to Logic-Immo is explained in particular by the multi-listing of advertisers, with the proportion of common advertisers in SeLoger's revenue being approximately five points higher in PACA than at the national level. Therefore, the incentive for the new entity to increase the prices of the SeLoger portal in the PACA region following the operation appears limited.  </w:t>
        <w:br/>
        <w:t xml:space="preserve">382. Since SeLoger has a higher market share in PACA than at the national level, it is also necessary to examine the question of the incentive for the new entity to increase the prices of Logic-Immo following the operation.  </w:t>
        <w:br/>
        <w:t xml:space="preserve">383. It emerges from the study provided by the notifying party that SeLoger does not exert stronger competitive pressure on Logic-Immo in PACA than at the national level, and that the diversion ratio from Logic-Immo to SeLoger is limited as it is below 10%. This weakness in the diversion ratio from Logic-Immo to SeLoger is explained in particular by the multi-listing of advertisers, with the proportion of common advertisers in Logic-Immo's revenue being approximately two points higher in PACA than at the national level. Therefore, the incentive for the new entity to increase the prices of the Logic-Immo portal in the PACA region following the operation appears limited.  </w:t>
        <w:br/>
        <w:t xml:space="preserve">384. Consequently, in the PACA region, the operation is not likely to incentivize the new entity to raise its prices.  </w:t>
        <w:br/>
        <w:t xml:space="preserve">c) Taking into account cross-network effects  </w:t>
        <w:br/>
        <w:t xml:space="preserve">385. As explained by the notifying party, the market for online real estate classified ads is characterized by cross-network effects in that advertisers prefer portals with a high audience and visitors prefer portals with a large number of listings. These network effects can alter the incentives of the parties to implement price increases since a price increase on one side of the market can change the attractiveness on the other side of the market. Before examining this effect in detail, it is necessary to analyze the current extent of observable network effects.  </w:t>
        <w:br/>
        <w:t xml:space="preserve">i. The current extent of cross-network effects  </w:t>
        <w:br/>
        <w:t xml:space="preserve">386. The following graph shows a strong positive correlation between the audience of the portals and the number of listings published on them.  </w:t>
        <w:br/>
        <w:t xml:space="preserve">387. This correlation supports the existence of cross-network effects in the market as it shows that portals with a high audience generally attract a large number of listings or that portals with a large number of listings generally attract a significant audience. However, this analysis does not allow for an assessment or differentiation of the extent of these network effects on both sides of the market. Thus, the correlation observed above could be explained by the fact that advertisers publish a higher number of listings on sites with a significant audience, without visitors necessarily deciding to consult the sites with the highest number of listings. However, as explained below, the competitive impact of the operation will depend on the strength of the network effects on both sides of the market.  </w:t>
        <w:br/>
        <w:t xml:space="preserve">388. The importance of network effects on the upstream side of the market ("real estate advertisers' side") can be assessed by examining the audience, which is one of the main criteria for choosing a portal. A portal like Le Bon Coin has indeed managed to attract a high number of real estate listings from professionals by relying on its significant audience. However, some portals have also managed to capture a significant number of real estate listings, despite a relatively limited audience, particularly by leveraging the prices charged. This is the case, for example, of Superimmo, which is free for real estate agencies, or Bien’ici, which offers prices considered more attractive than those of the main portals. This ability of portals with a limited audience to capture a high volume of listings is facilitated by the practice of multi-listing by real estate agencies. This multi-listing necessarily diminishes the network effects by allowing agents to publish their listings not only on the portal with the highest audience but also on other portals.  </w:t>
        <w:br/>
        <w:t xml:space="preserve">389. On the side of internet users, while these network effects do seem to exist to the extent that internet users necessarily have a higher interest in visiting a portal offering a more exhaustive selection, the decision to consult a portal will primarily depend on its notoriety, and thus on the investments made to attract visitors.  </w:t>
        <w:br/>
        <w:t xml:space="preserve">390. Indeed, it is possible to observe a phenomenon of an increase in the number of listings leading to a rise in audience through the "P3" offer. In 2010, Logic-Immo, Le Bon Coin, and Top Annonces decided to couple their real estate classified ad offerings: these ads were published simultaneously on their respective sites. Through this unique offer, called "P3," Logic-Immo and Le Bon Coin benefited from a significant increase in the number of listings. The notifying party acknowledges that "[t]his product allowed Le Bon Coin to significantly increase the number of listings disseminated on its portal. There was a significant growth in the volume of listings from professionals published on Le Bon Coin, rising from 570,000 in October 2010 to over one million in July 2014." Furthermore, "as with Le Bon Coin, the number of listings published by Logic-Immo on its portal significantly increased during P3: between early 2011 and mid-2014, the number of listings published on the portal rose from 600,000 to one million." However, alongside this increase in the number of listings, Le Bon Coin and Logic-Immo also benefited from an increase in their audience. The notifying party thus emphasizes that "[t]he significant evolution in the number of listings published on Le Bon Coin during P3 allowed it to increase the audience of its real estate pages," and that "[a]ligned with its volume of listings, the audience of Logic-Immo on computers also increased during P3, rising from 1.2 million unique monthly visitors in early 2011 to 1.8 million unique monthly visitors by mid-2014."  </w:t>
        <w:br/>
        <w:t xml:space="preserve">391. However, the examination of other external shocks that led to a decrease in the number of real estate listings shows that variations in the number of listings are not the main explanatory factor for changes in the choice of portals consulted by internet users.  </w:t>
        <w:br/>
        <w:t xml:space="preserve">392. An exploitable external shock is the evolution of the pricing strategy pursued by certain portals. Thus, a portal transitioning from a free offer to a paid offer (on the advertiser side) necessarily experiences a decrease in the number of listings at the time of this transition. Such an effect was observed, for example, in the case of Bien’ici: after its transition to a paid model, the number of listings and the audience of this portal decreased. However, the decline in audience was limited compared to the decrease in the number of listings: a 32% decrease in the number of real estate listings between September 2016 and December 2016 resulted in a 5% decrease in audience over the same period.  </w:t>
        <w:br/>
        <w:t>393. Other types of shocks may also have impacted the number of listings published on certain portals. Thus, the number of listings published on Logic-Immo mechanically decreased with the cessation of the "P3" offer, which allowed for the simultaneous publication of listings on Le Bon Coin, Logic-Immo, and Top Annonces. With listings published on Logic-Immo no longer benefiting from the audience of Le Bon Coin, real estate agencies were incentivized to reduce their number of listings on Logic-Immo. The graph below shows the sharp decline in the number of listings experienced by this portal after the end of the "P3" offer (the marketing of the "P3" offer ended in December 2014, but the ongoing contracts did not terminate until December 2015):</w:t>
      </w:r>
    </w:p>
    <w:p>
      <w:r>
        <w:rPr>
          <w:b/>
        </w:rPr>
        <w:t>[Pages 67–69]</w:t>
      </w:r>
    </w:p>
    <w:p>
      <w:r>
        <w:t xml:space="preserve">394. Nevertheless, the changes in the audience of Logic-Immo do not reflect the changes in the number of classified ads published. Thus, in the year 2016, the audience of Logic-Immo was similar, if not higher, than that observed in 2014, which was a period when the volume of classified ads was significantly higher due to the "P3" offer.  </w:t>
        <w:br/>
        <w:t xml:space="preserve">395. It therefore appears that a decrease of nearly 30% in the number of real estate classified ads on Logic-Immo did not lead to a decrease in the audience of this portal.  </w:t>
        <w:br/>
        <w:t xml:space="preserve">396. Consequently, while the existence of cross-network effects on the downstream side is not called into question, in the sense that visitors seem to prefer portals offering a higher number of ads, the extent of these network effects appears limited: even a significant change in the number of ads does not seem to lead to a significant change in audience.  </w:t>
        <w:br/>
        <w:t>397. The extent of network effects in the online real estate classified ads market is therefore limited, both on its upstream side (advertisers) and on its downstream side (internet users).</w:t>
      </w:r>
    </w:p>
    <w:p>
      <w:r>
        <w:t xml:space="preserve">ii. The impact of network effects on the new entity's incentive to raise its prices  </w:t>
        <w:br/>
        <w:t xml:space="preserve">398. Network effects can influence the conclusions of the analysis in terms of horizontal effects of the operation. Indeed, an increase in the price charged by a portal to real estate agencies may lead to a decrease in the volume of classified ads published on that portal. In the presence of cross-network effects, this decrease may then lead to a decrease in the number of visitors to the concerned portal. According to the notifying party, such an effect would reduce the parties' incentive to raise their prices since the price increase would result not only in a decrease in the number of ads but also in a decrease in audience. The bifacial nature of the online real estate classified ads market would therefore diminish the new entity's incentive to raise its prices.  </w:t>
        <w:br/>
        <w:t xml:space="preserve">399. In the case at hand, as stated above, the cross-network effects on the side of internet users are limited. Indeed, in the event that a price increase by one of the parties following the operation leads to a decrease in the number of classified ads on its portal, the audience of the portal would not necessarily be substantially altered.  </w:t>
        <w:br/>
        <w:t>400. Consequently, the cross-network effects in the online real estate classified ads market do not lead to a limitation of the new entity's incentive to raise its prices.</w:t>
      </w:r>
    </w:p>
    <w:p>
      <w:r>
        <w:t xml:space="preserve">4. THE RISK OF EXCLUSION OF COMPETITORS IN THE ONLINE REAL ESTATE CLASSIFIED ADS MARKET  </w:t>
        <w:br/>
        <w:t xml:space="preserve">a) The risk of exclusion of competitors related to bundling  </w:t>
        <w:br/>
        <w:t xml:space="preserve">401. The notifying party indicated that it plans to offer its clients bundled offers. It is therefore appropriate to study the risk of conglomerate-type effects related to this strategy.  </w:t>
        <w:br/>
        <w:t xml:space="preserve">402. The Authority analyzes the possibility of leverage effects resulting from an operation allowing the new entity to expand or strengthen its presence in several related markets. In general, such effects are analyzed when a concentration operation extends or strengthens the presence of a new entity in several distinct markets that are considered related (conglomerate-type operations).  </w:t>
        <w:br/>
        <w:t xml:space="preserve">403. However, the Authority has already examined this type of effect in a concentration involving companies offering products that, while not similar, presented a sufficient degree of substitutability to be considered as belonging to a single market (horizontal-type operation).  </w:t>
        <w:br/>
        <w:t xml:space="preserve">404. Thus, in its decision No. 10-DCC-11 regarding the acquisition by the TF1 group of the channels TMC and NT1, the Authority considered that TF1's dominant position in the television advertising market, and more specifically in the segment of powerful advertising slots, gave it the ability to leverage between the sales of powerful advertising slots on TF1 and those of non-powerful slots on the channels TMC and NT1 through bundling practices, or even exclusivity. However, it did not conclude, in the context of defining the relevant markets, that there were distinct markets for powerful and non-powerful slots. It considered that: "leverage effects, that is to say, the ability for a company to exploit its strong position in one product to develop sales of other products, are indeed primarily analyzed by competition authorities when it comes to products belonging to different markets and in the context of conglomerate concentrations. Nevertheless, the same type of effect can also be observed within the same market, for example when a company is able to rely on holding a must-have brand to develop sales of other brands within the same product market." (emphasis added)  </w:t>
        <w:br/>
        <w:t>405. To demonstrate the existence of leverage effects in a single market of differentiated products, the Authority has adopted a standard of proof similar to that applied to the analysis of conglomerate effects between different related markets. According to the aforementioned guidelines of the Authority, the existence of conglomerate effects requires the fulfillment of three conditions: the company must be able, after the operation, to lock in the market (i), it must be incentivized to do so (ii), and the locking must have a significant effect on the markets concerned (iii).</w:t>
      </w:r>
    </w:p>
    <w:p>
      <w:r>
        <w:t xml:space="preserve">i. The new entity's ability to implement a bundled offer  </w:t>
        <w:br/>
        <w:t xml:space="preserve">406. As stated above, SeLoger is perceived as a portal that is difficult to bypass, as no other competitor currently provides as many quality contacts. The elements of the file notably show that SeLoger is used by a significant proportion of real estate agencies in France.  </w:t>
        <w:br/>
        <w:t xml:space="preserve">407. By exploiting data from the [confidential] multi-broadcasting software, it appears that, out of 2,651 advertisers, 2,046 published ads on SeLoger in July 2017, while 605 did not publish ads on SeLoger in the same month (22.8% of advertisers). The data from [confidential] only informs, by definition, about the behavior of advertisers using the [confidential] software, which are not necessarily representative of all real estate agencies. Furthermore, the notifying party specifies that the networks of agents use their internal software and that 25% of advertisers enter their ads manually into SeLoger. Nevertheless, these results confirm the widespread use of SeLoger. Based on a Batibiz study (March 2017), it appears that only 34% of advertisers do not use SeLoger. This corresponds to the penetration rate provided by the notifying party: according to them, SeLoger had a penetration rate of 65.2% in September 2017.  </w:t>
        <w:br/>
        <w:t xml:space="preserve">408. The particular position of SeLoger in the online real estate classified ads market is also revealed by the behavior of advertisers who, despite their perception of significant price increases, have not left this portal.  </w:t>
        <w:br/>
        <w:t xml:space="preserve">409. Moreover, the bundling of SeLoger and Logic-Immo offers would not be a first in the French market since between 2009 and 2015, "P3" already allowed advertisers to publish their ads on the portals of Le Bon Coin, Logic-Immo, and Top Annonces.  </w:t>
        <w:br/>
        <w:t>410. Given all these elements, the new entity is therefore capable of implementing a bundled offer.</w:t>
      </w:r>
    </w:p>
    <w:p>
      <w:r>
        <w:t xml:space="preserve">ii. The new entity's incentive to implement a bundled offer  </w:t>
        <w:br/>
        <w:t>411. The notifying party will offer real estate agencies bundled offers allowing them to publish their ads simultaneously on the SeLoger and Logic-Immo portals. Indeed, it announced this bundling commercial strategy in its notification file, a strategy that reflects the importance of establishing, on the downstream side of the market, the broadest possible offer.</w:t>
      </w:r>
    </w:p>
    <w:p>
      <w:r>
        <w:rPr>
          <w:b/>
        </w:rPr>
        <w:t>[Pages 70–72]</w:t>
      </w:r>
    </w:p>
    <w:p>
      <w:r>
        <w:t xml:space="preserve">similar to that which it has already implemented in Germany following the acquisition of Immowelt.  </w:t>
        <w:br/>
        <w:t xml:space="preserve">412. Axel Springer has established a bundled offer, called "Duo," between the Immowelt portal and that of Immonet, another subsidiary of Axel Springer, active in online real estate classified ads. This offer has met with considerable success among advertisers: [confidential]. The interest of German advertisers in a bundling offer seems to be shared by French advertisers: two-thirds of the clients of the parties who responded to the market test indicated that they would be interested in a bundling offer between the SeLoger and Logic-Immo portals.  </w:t>
        <w:br/>
        <w:t xml:space="preserve">413. The incentive to implement this bundling strategy is therefore established.  </w:t>
        <w:br/>
        <w:t xml:space="preserve">414. A bundling of the offers of SeLoger and Logic-Immo is problematic only if it has a significant competitive impact on the market.  </w:t>
        <w:br/>
        <w:t xml:space="preserve">iii. The competitive impact of a bundling of the parties' offers  </w:t>
        <w:br/>
        <w:t xml:space="preserve">♦ The position of the notifying party  </w:t>
        <w:br/>
        <w:t xml:space="preserve">415. The notifying party has proposed an estimate of the lock-in effects that could be produced by a bundling offer between the SeLoger and Logic-Immo portals by considering a "mixed bundling" offer: the simultaneous publication of ads on SeLoger and Logic-Immo would be offered at a price lower than the sum of the prices of SeLoger and Logic-Immo.  </w:t>
        <w:br/>
        <w:t xml:space="preserve">416. This study estimates that several effects are likely to diminish the impact of the lock-in:  </w:t>
        <w:br/>
        <w:t xml:space="preserve">- The average price of a classified ad is significantly higher on SeLoger compared to Logic-Immo, so the new entity would need to offer a very substantial discount to encourage a real estate agency to use SeLoger in addition to Logic-Immo, which would not be profitable. There would then be no substantial leverage effect from Logic-Immo to SeLoger.  </w:t>
        <w:br/>
        <w:t xml:space="preserve">- Not all classified ads broadcast on SeLoger that are not already on Logic-Immo will necessarily be published on Logic-Immo following the bundling.  </w:t>
        <w:br/>
        <w:t xml:space="preserve">- The classified ads currently published on both portals would reduce the potential revenue increases related to the bundling. In the event that these ads benefit from a discount under the bundled offer, this would even lead to a decrease in the parties' revenue.  </w:t>
        <w:br/>
        <w:t xml:space="preserve">417. The increase in revenue generated by the bundled offer would therefore depend on two parameters. The first parameter is the "conversion rate," that is, the percentage of ads currently published on SeLoger, and not on Logic-Immo, that will be published on Logic-Immo following the bundling. The second parameter is the level of discount granted. All else being equal, the higher the conversion rate, the more the bundling will translate into an increase in revenue. Similarly, all else being equal, the lower the discount rate, the higher the increase in revenue generated by the bundling will be. However, the notifying party does not propose a method for estimating these two parameters. The study provided only shows that the revenue created by the bundling for the parties (in millions of euros) is given by the following formula: (1-R)×A×34.1-R×20.3.  </w:t>
        <w:br/>
        <w:t xml:space="preserve">109. R denotes the discount rate and A the fraction of ads exclusively published on SeLoger by advertisers already using both sites that would, thanks to the discount, also be published on Logic-Immo.  </w:t>
        <w:br/>
        <w:t xml:space="preserve">418. This formula then allows us to observe that the maximum theoretical revenue creation will be achieved for a zero discount and for a conversion rate of 100%. The revenue obtained from the bundling would be estimated at [30-40] euros. In practice, this revenue will decrease as soon as the discount is positive or the conversion rate is below 100%.  </w:t>
        <w:br/>
        <w:t xml:space="preserve">419. The notifying party notes, for example, that a bundling discount of 30% and a conversion rate of 67% would lead to an increase in the parties' revenue of [10-20] million euros. For other levels of discounts or conversion rates, the revenue generated by the bundling could, however, be higher. The graph indicates, however, that the bundling could generate additional revenue of [30-40] million euros only if the conversion rate is above 90%, while the discount rate must be below 10%. However, according to the notifying party, it would be unlikely to observe a high conversion rate if the discount rate remains low. Agencies that today choose not to use Logic-Immo in addition to SeLoger, but a competing portal, would thus reveal a preference for competing portals (in terms of price or audience), so that to convince these clients to stop publishing on their preferred portals and to use Logic-Immo, it would be necessary to offer them attractive discounts.  </w:t>
        <w:br/>
        <w:t xml:space="preserve">420. The notifying party notes that the lock-in leading to a gain of [10-20] million euros would be the most credible scenario. According to the notifying party, the lock-in would then concern less than 5% of the revenue of competitors. Even if such a decrease were only distributed across the portals of competitors other than Le Bon Coin and AVendreALouer, the lock-in would concern less than 7% of the revenue of the remaining players.  </w:t>
        <w:br/>
        <w:t xml:space="preserve">♦ Assessment in the specific case  </w:t>
        <w:br/>
        <w:t xml:space="preserve">421. The factors highlighted by the economic study provided by the notifying party, which limit the increase in revenue caused by the bundling, are indeed likely to exist in practice.  </w:t>
        <w:br/>
        <w:t xml:space="preserve">422. In particular, regarding the negative effect of discounts on revenue, the Authority's guidelines indeed note that "discounts intended to promote bundled sales" incur a cost for the company.  </w:t>
        <w:br/>
        <w:t xml:space="preserve">423. However, the parties could rely on different mechanisms to reduce the cost of the bundling discount.  </w:t>
        <w:br/>
        <w:t xml:space="preserve">424. First, the new entity would be able to apply differentiated pricing according to areas of the territory. It could then reserve the most incentivizing bundled offers, that is, those benefiting from the highest discount levels, for areas where the number of common ads between SeLoger and Logic-Immo is the lowest, in order to limit the "cannibalization" effect of the discount. [Confidential].  </w:t>
        <w:br/>
        <w:t xml:space="preserve">425. Second, while it is true that to be incentivizing, the bundling offer proposed by the new entity should lead to a discount on the bundled offer compared to isolated offers, this discount would not necessarily imply a price decrease compared to the counterfactual situation without a bundled offer. Thus, if the new entity implements bundling discounts, it could accompany this bundling discount with a price increase of the SeLoger offer on a stand-alone basis. The new entity could thus create a strong incentive for real estate agencies to adopt the bundled offer, without incurring losses. This strategy would consist of "punishing" real estate agencies that do not simultaneously publish their classified ads on Logic-Immo and SeLoger with a price increase of SeLoger rather than "rewarding" agents adopting the bundled offer. Such a strategy has been identified in a recent OECD study dedicated to price discrimination. In this study, the OECD notes that "Bundled discounts allow sellers to engage in price discrimination and offer buyers a more attractive price provided they simultaneously purchase another product. Like loyalty discounts, they can therefore involve a price reduction or reflect the establishment of a deterrent pricing, depending on the counterfactual price." This effect can also be related to the analysis of the European Commission, which notes in its guidelines on the priorities retained for the abusive exclusionary practices of dominant companies (§ 37) that "conditional rebates can produce these exclusionary effects without necessarily leading to a sacrifice for the dominant company. [...] In this regard, the assessment of conditional rebates diverges from that of predation, which always assumes a sacrifice." Such a price increase of the SeLoger offer for clients not adopting Logic-Immo could, however, be costly for the new entity if some agents showed strong reluctance to adopt Logic-Immo. Indeed, agencies that do not wish to publish their classified ads on Logic-Immo could be led to leave SeLoger due to the price increase that SeLoger would apply to them.  </w:t>
        <w:br/>
        <w:t xml:space="preserve">426. In conclusion, while the economic study of the notifying party highlights credible mechanisms that reduce the impact of a bundling strategy, it does not, however, allow for quantifying the lock-in since it does not propose an estimate of either the conversion rate or the discount rate. It is also possible that the study overestimates the decrease in revenue of the parties caused by the discounts. On the other hand, the notifying party's analysis may overestimate the impact of the lock-in on competitors as it does not take into account the fact that SeLoger will not necessarily be essential for all real estate agencies, nor the fact that some real estate agencies wish to use only one portal (SeLoger) for the publication of their classified ads.  </w:t>
        <w:br/>
        <w:t xml:space="preserve">427. Due to these limitations, another approach has been favored by the Authority. In any case, regardless of the methodology chosen, the conclusions remain unchanged.  </w:t>
        <w:br/>
        <w:t xml:space="preserve">♦ The estimates of the investigation services  </w:t>
        <w:br/>
        <w:t xml:space="preserve">• Principles retained for estimating the extent of the lock-in  </w:t>
        <w:br/>
        <w:t xml:space="preserve">428. It is difficult to precisely assess the impact of the bundling implemented by the new entity following the operation as the exact form that this bundling will take is, to date, unknown. Based on the experiences of the parties in France (the "P3" offer marketed by Concept Multimedia) and abroad (the "Duo" offer of Immowelt/Immonet in Germany), the most likely bundling modality would consist of a "mixed bundling" offer, that is, the type of bundling also considered by the study provided by the notifying party (see above). The simultaneous publication of ads on SeLoger and Logic-Immo would therefore be offered at a price lower than the sum of the current prices of SeLoger and Logic-Immo.  </w:t>
        <w:br/>
        <w:t xml:space="preserve">429. This bundled offer should lead to an increase in the volume of ads and the revenue of the new entity. Thus, in Germany, with the Duo offer, the new entity Immowelt/Immonet experienced an increase of [30-40]% in its average basket between January 2015 and October 2016.  </w:t>
        <w:br/>
        <w:t>430. Some mechanisms leading to an increase in revenue related to bundling can be pro-competitive, while others may be anti-competitive. The pro-</w:t>
      </w:r>
    </w:p>
    <w:p>
      <w:r>
        <w:rPr>
          <w:b/>
        </w:rPr>
        <w:t>[Pages 73–75]</w:t>
      </w:r>
    </w:p>
    <w:p>
      <w:r>
        <w:t>pro-competitive effect may result from the attractiveness of the new offer in terms of visibility and price, leading customers to favor it (the success of the bundled offer would reflect greater efficiency of the new entity compared to its competitors). The anti-competitive effect may result from the new entity implementing a leveraging effect by relying on the market power of one of the parties to develop the volumes of the other party and thus eliminate its competitors. The estimation of the impact of the bundling carried out by the investigating services focuses on the anti-competitive dimension insofar as the notifying party did not estimate the efficiency gains from the operation.</w:t>
      </w:r>
    </w:p>
    <w:p>
      <w:r>
        <w:t>431. The investigating services sought to identify the volumes of real estate classified ads that the parties could lock in, relying on the market power of one portal to develop the volumes of the other portal.</w:t>
      </w:r>
    </w:p>
    <w:p>
      <w:r>
        <w:t>432. As indicated by the European Commission's guidelines on concentrations (§ 99) and by the Authority (§ 484), market power does not necessarily stem from a dominant position; it can also result from a company's possession of products or brands that are considered important, even essential, by customers, and for which there are no credible or sufficient substitutes.</w:t>
      </w:r>
    </w:p>
    <w:p>
      <w:r>
        <w:t>433. It emerges from the investigation that SeLoger is able to hold a product or brand that is difficult to circumvent, unlike Logic-Immo.</w:t>
      </w:r>
    </w:p>
    <w:p>
      <w:r>
        <w:t>434. Indeed, in several areas of the territory, Logic-Immo's position is stronger than at the national level. However, Logic-Immo's market shares in value at the regional level are still below 20%, and in all these regions, there are credible or sufficient substitutes for this portal, so the criteria established for the implementation of conglomerate effects are not met. Finally, if Logic-Immo were to have an essential position in certain more restricted local areas, the volumes of Logic-Immo's listings in a few limited areas would necessarily be limited, so the locked volumes would only be weakly impacted.</w:t>
      </w:r>
    </w:p>
    <w:p>
      <w:r>
        <w:t>435. Therefore, only the leveraging effect of SeLoger towards Logic-Immo should be analyzed (i.e., the new entity would encourage advertisers who publish their classified ads on SeLoger to also use Logic-Immo).</w:t>
      </w:r>
    </w:p>
    <w:p>
      <w:r>
        <w:t>436. The European Commission's guidelines on the assessment of non-horizontal concentrations state that "it is only when a sufficient part of the market's production is affected by the locking resulting from the concentration operation that it can significantly hinder effective competition." In order to determine the extent of the locking, it is necessary to quantify the number of ads and the revenue that could be locked. Then, the impact of the bundling on competitors will be analyzed in a static approach, followed by a dynamic one.</w:t>
      </w:r>
    </w:p>
    <w:p>
      <w:r>
        <w:t>• Quantification of the number of ads and revenue that could be locked</w:t>
      </w:r>
    </w:p>
    <w:p>
      <w:r>
        <w:t>437. The estimation of the impact of the bundling first takes into account the fact that SeLoger does not necessarily have an essential position with respect to all agencies. Thus, SeLoger will not be essential in the areas of the territory where SeLoger's power is more limited. To identify these areas, two alternative methods were used. The first consists of identifying the areas where SeLoger charges the lowest rates and identifying the volume of ads from SeLoger in these areas. The second method consists of estimating the volumes of SeLoger in the departments where this portal is not among the top two portals in terms of the number of ads. The estimation also took into account the fact that SeLoger is not necessarily essential for agencies that do not yet use Le Bon Coin. Indeed, an agency that is currently a client of SeLoger but not of Le Bon Coin could potentially replace SeLoger with Le Bon Coin, which also provides significant audience volumes. However, some agencies may choose not to use Le Bon Coin today because this portal does not meet their needs. For these agencies, SeLoger may still be essential. The online questionnaire administered allowed for the identification, among the agencies that use SeLoger and do not use Le Bon Coin, of the proportion of agencies reporting that they would turn to Le Bon Coin in the event of excessive price increases from SeLoger. For these agencies not using Le Bon Coin and reporting that they would choose to turn to this portal, SeLoger was considered not to be essential.</w:t>
      </w:r>
    </w:p>
    <w:p>
      <w:r>
        <w:t>438. These analyses allowed for the identification of the agencies for which SeLoger would have an essential position and could therefore impose the use of Logic-Immo. However, even for these agencies, the bundling will not necessarily lead to an anti-competitive impact. First, the bundling will not have an anti-competitive impact for ads that are already published both on SeLoger and on Logic-Immo. The bundling will also not have an anti-competitive effect for agencies that do not use any other portals besides SeLoger since the bundling will not, by definition, lead these agencies to reduce their spending with competing portals.</w:t>
      </w:r>
    </w:p>
    <w:p>
      <w:r>
        <w:t>439. These analyses then allow for the identification of a number of ads published by agencies for which SeLoger has an essential position and for which the bundling will lead to an increase in revenue for Logic-Immo and a decrease in revenue for its competitors. The revenue generated for Logic-Immo due to the bundling can then be estimated by applying the average price per ad of Logic-Immo to the identified number of ads. Based on these calculations, the investigating services estimated that the maximum increase in revenue generated by the bundling for Logic-Immo following the implementation of a leveraging effect would be approximately [10-20] million euros. This estimate is higher than that considered by the study provided by the notifying party ([10-20] million euros) and that which appears in an internal document of the notifying party ([0-10] million euros).</w:t>
      </w:r>
    </w:p>
    <w:p>
      <w:r>
        <w:t>• The impact of the bundling on competitors (static approach)</w:t>
      </w:r>
    </w:p>
    <w:p>
      <w:r>
        <w:t>440. Real estate agencies generally determine a communication budget and then allocate their spending among the various portals. In this context, an increase in the budget allocated to Logic-Immo could therefore lead to an equivalent decrease in the budget allocated to other portals.</w:t>
      </w:r>
    </w:p>
    <w:p>
      <w:r>
        <w:t>441. As indicated above, the competitors of the parties represent [45-50]% of the value of the online real estate classified ads market for professionals, which was estimated at [290-300] million euros in 2016. The loss of revenue for competitors would therefore be:</w:t>
        <w:br/>
        <w:t>- [0-10]% according to the maximum locking threshold estimated by the investigating services;</w:t>
        <w:br/>
        <w:t>- [0-10]% according to the economic study provided by the notifying party;</w:t>
        <w:br/>
        <w:t>- [0-10]% according to the estimation of the synergies of the operation by SeLoger.</w:t>
      </w:r>
    </w:p>
    <w:p>
      <w:r>
        <w:t>442. This analysis, however, assumes that each competitor is impacted equally by the bundling. However, the effect of the bundling will likely be more significant for certain portals.</w:t>
      </w:r>
    </w:p>
    <w:p>
      <w:r>
        <w:t>443. Thus, Le Bon Coin should not suffer a loss of revenue due to the bundling envisaged by the new entity, as it is also perceived as an essential player by many real estate agencies (see above). The notifying party also indicates that 72% of Le Bon Coin's audience does not consult either SeLoger or Logic-Immo. If a real estate agency stops publishing its classified ads on Le Bon Coin, it will therefore lose an audience that it cannot regain on SeLoger and Logic-Immo. It is therefore possible that the effects of the locking concentrate on the competitors of the parties, excluding Le Bon Coin. Furthermore, the acquisition of AVendreALouer by Le Bon Coin may also protect this portal from the anti-competitive effects of the envisaged bundling, as it could particularly implement such bundling. The impact on the remaining competitors could then be higher since the locked revenue would represent a larger proportion of these operators' revenue.</w:t>
      </w:r>
    </w:p>
    <w:p>
      <w:r>
        <w:t>444. Considering that the bundling strategy of the new entity's offers will have no effect on the Le Bon Coin group, the loss of revenue for competing portals would be:</w:t>
        <w:br/>
        <w:t>- [10-20]% according to the maximum locking threshold estimated by the investigating services;</w:t>
        <w:br/>
        <w:t>- [10-20]% according to the estimation from the economic study provided by the notifying party;</w:t>
        <w:br/>
        <w:t>- [0-10]% according to the estimation of the synergies of the operation by SeLoger.</w:t>
      </w:r>
    </w:p>
    <w:p>
      <w:r>
        <w:t>445. According to the aforementioned European Commission guidelines, "bundled or tied sales can lead to a significant reduction in the sales prospects for competitors producing a single component in the market. The reduction in sales for competitors does not in itself constitute a problem. However, in certain sectors, if this reduction reaches a certain level, it can lead to a decrease in the capacity or motivation of rival companies to compete."</w:t>
      </w:r>
    </w:p>
    <w:p>
      <w:r>
        <w:t>446. To more finely assess the effect of this bundling on competition, it is possible to identify the competitors of the new entity that will be most affected by the bundling of the parties' offers. In particular, portals that have a large number of common ads with SeLoger are likely to be more affected by the bundling. Indeed, if the bundled offer leads an advertiser to publish the ad that they previously published on SeLoger also on Logic-Immo after the operation, this could lead the advertiser to remove that same ad from a competing portal where it was already published. The percentages of common ads of each competing portal with SeLoger are as follows:</w:t>
      </w:r>
    </w:p>
    <w:p>
      <w:r>
        <w:rPr>
          <w:b/>
        </w:rPr>
        <w:t>[Pages 76–78]</w:t>
      </w:r>
    </w:p>
    <w:p>
      <w:r>
        <w:t xml:space="preserve">Proportion of common listings with SeLoger  </w:t>
        <w:br/>
        <w:t xml:space="preserve">Yellow Ads [40-50]%  </w:t>
        <w:br/>
        <w:t xml:space="preserve">Bien’ici [30-40]%  </w:t>
        <w:br/>
        <w:t xml:space="preserve">Explorimmo [30-40]%  </w:t>
        <w:br/>
        <w:t xml:space="preserve">Green-Acres [20-30]%  </w:t>
        <w:br/>
        <w:t xml:space="preserve">Paru Vendu [40-50]%  </w:t>
        <w:br/>
        <w:t>Topannonces [30-40]%</w:t>
      </w:r>
    </w:p>
    <w:p>
      <w:r>
        <w:t xml:space="preserve">447. As a result, portals such as Paru Vendu and Annonces Jaunes are the most exposed to a bundling strategy. However, these two portals have a broader activity than online real estate classified ads from professionals, which tends to limit the risk of their disappearance from the market.  </w:t>
        <w:br/>
        <w:t xml:space="preserve">448. Indeed, in order to assess whether the decline in revenue of competitors is likely to lead to their eviction from a market, the amount of revenue loss resulting from the lock-in must be evaluated in light of their overall activity.  </w:t>
        <w:br/>
        <w:t xml:space="preserve">449. However, many competitors of the parties do not have an activity restricted to the market for online real estate classified ads from professionals. Several portals also offer classified ads from individuals, or even non-real estate classified ads.  </w:t>
        <w:br/>
        <w:t xml:space="preserve">450. In this context, a significant proportion of the costs of the portals could be shared among their various activities (notably regarding part of the IT development costs). These portals will likely have no interest in exiting the market for professional real estate classified ads in the event of a decrease in the volume of classified ads. Indeed, if these portals remain active in their other markets, exiting the market for online real estate classified ads from professionals will only be profitable if the revenue generated by these classified ads becomes, due to bundling, lower than the incremental cost of the activity. However, this incremental cost may be low given the extent of the common costs with the other activities of these portals.  </w:t>
        <w:br/>
        <w:t xml:space="preserve">451. Thus, Figaro Classified, which controls the portal Explorimmo, generates a large part of its revenue from markets other than that of real estate classified ads, such as markets related to job offers (Cadremploi, Keljob), professional networks (Viadeo), and print media (LeFigaro). AnnoncesJaunes belongs to the Solocal group, whose activity primarily pertains to markets other than that of real estate classified ads (Solocal owns, for example, the sites PagesJaunes and Mappy). Paru Vendu is owned by the Digital Virgo Media group and presents itself as the second classified ads site in France with a presence in the categories "Auto, employment, animals, good deals."  </w:t>
        <w:br/>
        <w:t xml:space="preserve">452. Finally, the new entity will still face competition from the Le Bon Coin group. However, as noted in the European Commission's guidelines, "If there are still single-product actors effectively present in either market, it is unlikely that competition will deteriorate as a result of a conglomerate concentration. The same applies when there are only a few single-product competitors left, but they have the capacity and motivation to develop their production." In this case, even though Le Bon Coin is not a single-product competitor, as it is active in markets other than that of real estate classified ads, its presence in this market is likely to counterbalance the anti-competitive impact of a bundling implemented by the new entity.  </w:t>
        <w:br/>
        <w:t xml:space="preserve">453. Therefore, taking into account the particularities of the operators in the studied market, bundling is not likely to lead to the eviction of many competitors in the market for online real estate classified ads from professionals in a static approach.  </w:t>
        <w:br/>
        <w:t xml:space="preserve">• The impact of bundling on competitors (dynamic approach)  </w:t>
        <w:br/>
        <w:t xml:space="preserve">454. The "static" approach to the effects of bundling does not take into account the impact of network effects. However, it is necessary to study to what extent a decrease in the volume of ads from competitors, due to the proposed bundling, would be likely to lead to a decrease in their audience, thereby exacerbating their volume decline. This negative spiral effect has not been excluded by the notifying party, which states that a massive drop in audience would lead to a decrease in the number of ads published, which would further reduce the audience, and so on.  </w:t>
        <w:br/>
        <w:t xml:space="preserve">455. To determine whether such a negative spiral effect can actually take place, it is necessary to examine the characteristics and recent developments of the market for online real estate classified ads from professionals.  </w:t>
        <w:br/>
        <w:t xml:space="preserve">The characteristics of the market for online real estate classified ads from professionals  </w:t>
        <w:br/>
        <w:t xml:space="preserve">456. The negative spiral effect is first limited by the weakness of cross-network effects on the audience side and by the differentiation existing between operators.  </w:t>
        <w:br/>
        <w:t xml:space="preserve">457. Indeed, as indicated above, a decrease in the number of ads generally does not lead to a decrease in audience, primarily due to the multi-consultation behavior of internet users. This weakness of cross-network effects on the downstream side would therefore prevent the negative spiral effect.  </w:t>
        <w:br/>
        <w:t xml:space="preserve">458. Moreover, if the portals exhibit a significant degree of differentiation, internet users may continue to consult a portal that better matches their preference, even if it has a lower number of classified ads than its competitors.  </w:t>
        <w:br/>
        <w:t xml:space="preserve">459. However, possibilities for differentiation exist in the market for online real estate classified ads.  </w:t>
        <w:br/>
        <w:t xml:space="preserve">460. Some portals differentiate themselves by the characteristics of the properties for which they publish ads. In this regard, some portals specialize in publishing ads for a certain type of property only (new property, luxury property, professional property).  </w:t>
        <w:br/>
        <w:t xml:space="preserve">461. Other portals differentiate themselves by the services they offer; for example, Meilleurs Agents targets property owners looking to sell or rent more than potential buyers or tenants, by providing them access to information about the real estate market.  </w:t>
        <w:br/>
        <w:t xml:space="preserve">The developments in the market for online real estate classified ads from professionals  </w:t>
        <w:br/>
        <w:t xml:space="preserve">462. It is also possible to examine the existence of a spiral effect by studying the evolution of the positions of actors in the market. Spiral effects should indeed lead to an improvement in the position of the main portals and, concurrently, to a deterioration in the position of the smaller ones.  </w:t>
        <w:br/>
        <w:t xml:space="preserve">463. According to the Xerfi study on new digital challenges in real estate distribution, "network effects in the real estate classified ads sector have led to a polarization of the audience around 2 to 3 sites. [...] The evolution of the positions of real estate classified ads sites compared to the leader in terms of audience shows a strengthening of the leader's weight compared to its followers. The number two only represented half of the leader's audience on computers in 2016, compared to 59% in 2011." The table below illustrates this polarization.  </w:t>
        <w:br/>
        <w:t xml:space="preserve">464. However, the decline in the audience of competing portals compared to the leading portal on this criterion essentially stems from the increase in audience of the latter, Le Bon Coin, without the competing portals necessarily experiencing a decline in audience in absolute terms. Thus, the audience of Explorimmo remained relatively constant and even increased between January 1, 2014, and January 1, 2017. The same is true for the audiences of AVendreALouer and Paru Vendu. A new portal like Bien’ici also managed to acquire a significant audience during this period, with nearly 900,000 unique visitors in January 2017.  </w:t>
        <w:br/>
        <w:t xml:space="preserve">465. Furthermore, the evolution of the volumes of ads does not reveal a generalized erosion of the smaller portals: Acheter Louer, AVendreALouer, Explorimmo, or Paru Vendu did not experience a decrease in their number of ads between 2013 and 2016.  </w:t>
        <w:br/>
        <w:t>466. Indeed, an internal document from SeLoger indicates that between 2012 and 2016, market players excluding Le Bon Coin, SeLoger, and Logic-Immo would have experienced a decline in their market share from 40% to 31%. However, this decline in market share was accompanied by an increase in the size of the market. The revenue of competitors thus remained relatively constant during this period (with a decrease of less than 2%).</w:t>
      </w:r>
    </w:p>
    <w:p>
      <w:r>
        <w:rPr>
          <w:b/>
        </w:rPr>
        <w:t>[Pages 79–81]</w:t>
      </w:r>
    </w:p>
    <w:p>
      <w:r>
        <w:t xml:space="preserve">467. The past developments of the market do not reveal the existence of a spiral phenomenon.  </w:t>
        <w:br/>
        <w:t xml:space="preserve">468. The examination of the characteristics and observed developments of the online real estate classified ads market does not demonstrate that a coupling implemented by the new entity would be capable of causing, in the short or medium term, a negative spiral effect likely to eliminate its competitors.  </w:t>
        <w:br/>
        <w:t xml:space="preserve">♦ Conclusion on the competitive impact of a coupling of the parties' offers  </w:t>
        <w:br/>
        <w:t xml:space="preserve">469. The coupling that could be implemented by the new entity will not be able to lead to the elimination of its main competitors. In the event that the effects of the lock-in are focused on the small competitors of the parties, the impact on these competitors would still remain limited in scope, even taking into account the cross-network effects. The anti-competitive impact of the lock-in would also be limited by the continued competitive pressure exerted particularly by Le Bon Coin, which would be sufficient to counterbalance the market power of the new entity.  </w:t>
        <w:br/>
        <w:t xml:space="preserve">b) The risk of competitor eviction related to data acquisition  </w:t>
        <w:br/>
        <w:t xml:space="preserve">470. The investigation, particularly the contributions from several third parties, leads to a deeper examination of the acquisition of data held by Logic-Immo, which appears to be particularly important. Bien’ici notably indicates that “The operation allows […] the acquisition of an extremely large volume of data, which therefore has great value. This may be the greatest danger and the greatest interest of the acquisition of Logic-Immo.” The FNAIM considers that “The contractual policy of SeLoger is already focused on the recovery of data concerning properties. Therefore, one must question the recovery of data concerning this operation.”  </w:t>
        <w:br/>
        <w:t xml:space="preserve">471. The recovery and exploitation of data, both from internet users and real estate advertisers, indeed appear essential for the development of new services. SeLoger also recognizes the strategic role of this data: “New services are intended to use data to be more efficient.” For example, by recovering data from users (internet users), SeLoger offers advertisers services such as Enriched Contacts and Market Monitoring. For reference, the “Enriched Contacts” service allows an advertiser to receive the contact details of internet users searching for a property and wishing to connect with a real estate professional; the “Market Monitoring” service allows an advertiser to benefit from statistics on the dissemination and consultation of ads in one or more geographical areas. By recovering data from real estate professionals, SeLoger offers them other services: the “Value Notice” service thus allows the advertiser to access a set of data necessary to provide a selling client with an estimate of the value of their property. Finally, offering internet users innovative services such as mapping and geolocation, which appear as strategic differentiation tools, requires collecting precise data provided by real estate agencies. According to SeLoger and Logic-Immo, it is thanks to this detailed information that Bien’ici was able to quickly develop these two types of services. Thus, portals, and notably SeLoger, request real estate agencies to provide them with an increasing volume of data and strongly develop services based on the use of this data.  </w:t>
        <w:br/>
        <w:t xml:space="preserve">472. For SeLoger, data is thus a “strategic priority” and constitutes “the element of differentiation of tomorrow.”  </w:t>
        <w:br/>
        <w:t xml:space="preserve">473. Two-thirds have highlighted the advantage that SeLoger currently has in terms of data, notably due to its market share and the deliberate policy it implements towards advertisers to obtain more data from them. Some advertisers even feel compelled to transmit their information to SeLoger. For example, Laforêt reports “new constraints, particularly in terms of data.” Other clients have terminated their partnership to avoid having to communicate this data to SeLoger. This is particularly the case for Century 21, which deemed that: “This contract system was deemed unacceptable by Century 21 France because SeLoger required the status of official partner and imposed on Century 21 to be a sort of internal ‘spokesperson’ for SeLoger, to open the doors of the agencies and headquarters to SeLoger, as well as the transmission of information relating to sold properties and their addresses without any guarantee of their exploitation. Century 21 France refused to sign this contract notably due to the imbalance it created.” The FNAIM adopted the same approach: “In light of the evolution of SeLoger’s governance, the pricing evolution, and the requirement to always possess more data, we terminated this partnership.”  </w:t>
        <w:br/>
        <w:t xml:space="preserve">474. Thus, SeLoger already has the capacity to obtain numerous data from both real estate agencies and internet users. This advantage could be strengthened with the acquisition of Logic-Immo, especially since this company owns Rodacom, which offers real estate professionals multi-broadcasting services. Indeed, the recovery of data from advertisers appears even easier when a portal has multi-broadcasting software. Laforêt also estimates that the operation will lead to “very strong pressure on data, with a lot of information to provide for dissemination.” Finally, according to a third party, “through a combined audience, the new entity will consolidate data that no other operator will have. It will likely be able to offer new products, but at what price?”  </w:t>
        <w:br/>
        <w:t xml:space="preserve">475. Therefore, there would be a risk that the new entity holds more data on internet users and from real estate advertisers, allowing it to develop new services that would not be replicable by competing portals.  </w:t>
        <w:br/>
        <w:t xml:space="preserve">476. However, the Authority notes that competing portals will always retain the possibility of accessing the same data as the new entity in the absence of exclusivity practices in these markets. For example, given its shareholder composition, Bien’ici could largely benefit from data from real estate advertisers. For its part, Le Bon Coin, the leading portal in terms of audience, easily has data on internet users. The concerns expressed above therefore seem insufficiently substantiated.  </w:t>
        <w:br/>
        <w:t xml:space="preserve">477. Consequently, the risk of an anti-competitive capture of data from real estate agencies and internet users, to the benefit of the new entity, cannot be established with sufficient certainty.  </w:t>
        <w:br/>
        <w:t>120 A gateway is created by advertisers to allow the automatic dissemination of their ads on a given portal through multi-broadcasting software. SeLoger also has a non-controlling stake of 40% in a company whose one of the activities is to offer multi-broadcasting services via the software [confidential].</w:t>
      </w:r>
    </w:p>
    <w:p>
      <w:r>
        <w:t xml:space="preserve">5. THE COORDINATED EFFECTS ON THE ONLINE REAL ESTATE CLASSIFIED ADS MARKET  </w:t>
        <w:br/>
        <w:t xml:space="preserve">478. In accordance with European and national case law and the decision-making practice of national competition authorities, an operation can modify the nature of competition in the market so that companies that, until then, did not coordinate their competitive behavior are encouraged to do so or, if they were already coordinating their behaviors, can do so more easily. Such effects are made possible when, in a highly concentrated market, a concentration results in each member of the concerned oligopoly being aware of common interests and considering it possible and economically rational to sustainably adopt the same course of action in order to sell their services or products at supra-competitive prices, without having to conclude an agreement or resort to a concerted practice, and without current or potential competitors, or customers, being able to react effectively.  </w:t>
        <w:br/>
        <w:t xml:space="preserve">479. Coordination is more likely in markets where it is relatively simple to achieve a mutual understanding of their terms of operation.  </w:t>
        <w:br/>
        <w:t xml:space="preserve">480. In addition to the mutual understanding of the coordination model, three cumulative conditions must be met to characterize the existence of a collective dominant position in a market: (i) a sufficient degree of market transparency allowing each oligopolist to know the behavior of each of the other members, in order to ensure that none deviates from it (detection condition); (ii) a sustainability of the coordination due to a threat of retaliation encouraging each oligopolist not to deviate from the common line of conduct (deterrence condition); and (iii) an absence of effective challenge to the coordination by current and potential competitors and by consumers (non-contestation condition).  </w:t>
        <w:br/>
        <w:t xml:space="preserve">481. During the investigation, several market players expressed concerns about the establishment or strengthening of a duopoly between SeLoger and Le Bon Coin in the online real estate classified ads market for professionals. For Foncia, “we are stuck between these two main players [SeLoger and Le Bon Coin] who are indispensable.” According to Laforêt, “these two portals have become two dominant brands.” Le Bon Coin itself states: “Internet users have reflexes. SeLoger and Le Bon Coin are reflexes.”  </w:t>
        <w:br/>
        <w:t xml:space="preserve">482. In this case, it is therefore necessary to verify whether the operation is likely to create or favor coordinated behaviors between the new entity and the Le Bon Coin group.  </w:t>
        <w:br/>
        <w:t xml:space="preserve">483. The conditions presented above being cumulative, if one of them is not met, any risk of coordinated effects can be ruled out.  </w:t>
        <w:br/>
        <w:t xml:space="preserve">484. In this case, the detection condition is not met. The analytical elements developed below are valid at both the national and local levels.  </w:t>
        <w:br/>
        <w:t>485. As indicated above, the market share of the new entity is estimated at [50-60]% in value, compared to [20-30]% for the Le Bon Coin group. However, this market share gap becomes minor when the analysis is conducted in terms of audience. According to this criterion, the new entity will hold a market share of [30-40]%, compared to [30-40]% for the Le Bon Coin group.</w:t>
      </w:r>
    </w:p>
    <w:p>
      <w:r>
        <w:rPr>
          <w:b/>
        </w:rPr>
        <w:t>[Pages 82–84]</w:t>
      </w:r>
    </w:p>
    <w:p>
      <w:r>
        <w:t xml:space="preserve">486. At the end of the operation, there could therefore exist a certain symmetry of market shares between the two main players in the market under consideration. Certainly, many other competitors exist, but their market shares would be marginal (below [0-10]%). This symmetry in market shares could reflect a certain similarity between the group Le Bon Coin and the new entity, a similarity that would facilitate the coordination of their behaviors.  </w:t>
        <w:br/>
        <w:t xml:space="preserve">487. However, significant differences remain in the positioning of these two portals, which will not be able to reach a common assessment of the terms of operation of anti-competitive coordination.  </w:t>
        <w:br/>
        <w:t xml:space="preserve">488. The new entity will thus target almost exclusively professional advertisers, while the group Le Bon Coin will also target individual advertisers. Indeed, Logic-Immo is exclusively reserved for professional real estate advertisers, which was also the case for SeLoger until recently. Since 2016, this portal has accepted to publish real estate ads from individuals on the sub-portal "Louervite," but these are rental ads. The number of individual ads remains marginal on the SeLoger portals. On the other hand, Le Bon Coin is a mixed portal, simultaneously publishing real estate ads from individuals and ads from professionals.  </w:t>
        <w:br/>
        <w:t xml:space="preserve">489. From the perspective of commercial offerings, the new entity and Le Bon Coin differentiate themselves, particularly in terms of products and services.  </w:t>
        <w:br/>
        <w:t xml:space="preserve">490. SeLoger markets three types of "packs," which include ad spaces and additional visibility products. Logic-Immo also markets "packs," with the possibility of subscribing to additional options. In contrast, Le Bon Coin and AVendreALouer market ad spaces and additional visibility services separately. No element in the file allows us to assert that the new acquisition by Le Bon Coin will impact the form of its commercial offer.  </w:t>
        <w:br/>
        <w:t xml:space="preserve">491. Furthermore, the nature of the additional visibility services offered by the parties and Le Bon Coin varies. The main services marketed by Le Bon Coin are "basic" (namely, list elevation and the insertion of the "urgent" logo) compared to the services marketed by SeLoger and Logic-Immo, which are more sophisticated ("Enhanced Contacts" and "Boost Alert" for SeLoger and several audience products for Logic-Immo). Certainly, the acquisition of AVendreALouer could lead to the development of new services, but at this stage, it is not possible to anticipate their form.  </w:t>
        <w:br/>
        <w:t xml:space="preserve">492. The differentiation of the portals is also visible in terms of the profiles and motivations of visitors. The notification notes a lower audience for Le Bon Coin in Île-de-France compared to that of SeLoger and Logic-Immo, and more generally, an over-representation of less affluent socio-professional categories and an under-representation of those aged 50-64.  </w:t>
        <w:br/>
        <w:t xml:space="preserve">493. Finally, the audience of Le Bon Coin is of lower quality than those of SeLoger and Logic-Immo. Due to its generalist nature, the Le Bon Coin portal attracts a massive audience, a portion of which consists of internet users who are not actually looking for real estate. To illustrate this phenomenon, Logic-Immo distinguishes between active seekers and passive seekers: "When a buyer connects to Logic-Immo, they are intentional, in an active search. They will create email alerts. On Le Bon Coin, they connect through a local entry, that of their city. There are many ads, sorted by publication order. The content of the site changes a lot: it can range from a stroller to a car to a real estate property. Due to the audience of the site, this generates contacts, but from people who are not necessarily in an active search. The approach is different from that of internet users who go to specialized sites because they are in active search."  </w:t>
        <w:br/>
        <w:t xml:space="preserve">494. Regarding price transparency, the question arises insofar as some prices for publishing real estate ads online are public.  </w:t>
        <w:br/>
        <w:t xml:space="preserve">495. The notifying party has thus provided a table of VAT-inclusive prices for visibility products offered by Le Bon Coin to professional and individual advertisers.  </w:t>
        <w:br/>
        <w:t xml:space="preserve">496. The existence of public pricing grids, as well as the evolution of Le Bon Coin's prices, which remain lower than those of SeLoger, could promote market transparency.  </w:t>
        <w:br/>
        <w:t xml:space="preserve">497. However, the public pricing grids of the portals only apply to a certain category of clients, with the practice in the sector being to differentiate prices based on negotiated agreements, which are likely to lead to significant discount rates. Moreover, according to Le Bon Coin, the increase in its prices, mentioned by several third parties, reflects its increased efficiency and would therefore not be a response to SeLoger's "price increases." This viewpoint is notably shared by Arthurimmo, which justifies the increase in Le Bon Coin's prices due to its increased audience.  </w:t>
        <w:br/>
        <w:t xml:space="preserve">498. Nevertheless, according to Le Bon Coin, feedback from real estate agencies would allow estimating the prices practiced by the main portals: "We can quite easily track the price changes of our competitors. We directly ask the client on which platform(s) they publish, then based on their response, we calculate the rest." The notifying party also admits that feedback from clients provides information on the commercial conditions of competing portals, but this information is only sporadic and disparate.  </w:t>
        <w:br/>
        <w:t xml:space="preserve">499. The notifying party indicates that SeLoger has granted significant discounts to its clients, averaging [confidential]. Since prices differ according to [confidential] and geographical areas (see above), knowledge of the actual price levels practiced by SeLoger by Le Bon Coin is not established.  </w:t>
        <w:br/>
        <w:t xml:space="preserve">500. Finally, the British competition authority recently excluded the existence of coordinated effects, particularly due to the lack of price transparency in the online real estate classified ads market.  </w:t>
        <w:br/>
        <w:t xml:space="preserve">501. In light of the above, the condition of market transparency is not met and, consequently, the risk of creating or strengthening a collective dominant position of the new entity and the group Le Bon Coin can be ruled out without having to examine more precisely the other two criteria set by case law.  </w:t>
        <w:br/>
        <w:t xml:space="preserve">6. THE CONGLOMERATE EFFECTS BETWEEN ONLINE REAL ESTATE CLASSIFIED ADS AND PRINTED REAL ESTATE CLASSIFIED ADS  </w:t>
        <w:br/>
        <w:t xml:space="preserve">502. A concentration has conglomerate effects when the new entity extends or strengthens its presence in several markets whose connectivity may allow it to increase its market power. While conglomerate concentrations can generally generate pro-competitive synergies, some may nonetheless produce restrictive effects on competition when they allow for the technical or commercial linking of sales or purchases of the components of the grouping in a way that locks the market and excludes competitors.  </w:t>
        <w:br/>
        <w:t xml:space="preserve">503. The Authority considers that it is unlikely that a company with a market share below 30% in a given market could lock a related market. If this threshold is crossed, the Authority examines whether the entity resulting from the merger would, after the merger, (i) have the ability to lock, (ii) the incentive to adopt such a strategy, and (iii) whether this strategy is likely to significantly harm competition in the markets concerned by these bundled sales.  </w:t>
        <w:br/>
        <w:t xml:space="preserve">504. In this case, the new entity will hold a market share exceeding 30% in the online real estate classified ads market and in the printed real estate classified ads market. The operation will allow SeLoger to hold two titles of real estate classified ads magazines, alongside the websites it will operate. To the extent that the online real estate classified ads market is related to that of printed real estate classified ads, the new entity could link online and "paper" publications.  </w:t>
        <w:br/>
        <w:t xml:space="preserve">505. Several third parties have thus expressed their concerns regarding such a bundling strategy between these two distribution media.  </w:t>
        <w:br/>
        <w:t xml:space="preserve">506. The examination of a bundling strategy between online and "paper" real estate classified ads offerings relies on the analysis of the market power of the new entity in each of the markets concerned by these offerings. In this case, the new entity is likely to use its strong position in the printed real estate classified ads market or in the online real estate classified ads market.  </w:t>
        <w:br/>
        <w:t xml:space="preserve">a) The risk of locking the online real estate classified ads market  </w:t>
        <w:br/>
        <w:t xml:space="preserve">507. Although Logic-Immo has high market shares in the printed real estate classified ads market, it cannot be considered to have market power that would allow for leverage on a related market given the decline of this sector.  </w:t>
        <w:br/>
        <w:t xml:space="preserve">508. Depending on the distribution areas, Logic-Immo holds a market share between [20-30]% and [90-100]% in the printed real estate classified ads market.  </w:t>
        <w:br/>
        <w:t xml:space="preserve">509. Nevertheless, for several years, the press market has been in continuous decline. According to the Higher Council of Press Distribution, the total revenue of the press market has decreased from 10.8 billion euros in 2007 to 7.8 billion euros in 2014. Readers are gradually losing interest in this medium and prefer digital platforms to access the information they seek.  </w:t>
        <w:br/>
        <w:t xml:space="preserve">510. In 2015, the Authority noted that "the printed press market is currently undergoing a gradual evolution due to the increasing dematerialization of the press. According to a recent study, 65% of French people consult at least one press brand in digital format, while reading in paper format would account for only 57% of readings."  </w:t>
        <w:br/>
        <w:t>511. The notifying party recalls that the real estate classified ads sector has been affected by the transformation of access modes to information. [Confidential]. Logic-Immo confirmed this point during its hearing: "In 2008-2009, advertisers began to abandon print."</w:t>
      </w:r>
    </w:p>
    <w:p>
      <w:r>
        <w:rPr>
          <w:b/>
        </w:rPr>
        <w:t>[Pages 85–87]</w:t>
      </w:r>
    </w:p>
    <w:p>
      <w:r>
        <w:t xml:space="preserve">led the company to face a significant redundancy plan, to eliminate many print editions, and to develop in digital.  </w:t>
        <w:br/>
        <w:t xml:space="preserve">512. Thus, the parties have each reduced their paper editions. In 2016, SeLoger stopped publishing its real estate classified ads magazine "Belles Demeures," while Logic-Immo ceased the distribution of three editions of its free magazine (Seine-Saint-Denis &amp; Nord Seine et Marne; Essonne – Val de Marne; Centre Loire). [Confidential].  </w:t>
        <w:br/>
        <w:t xml:space="preserve">513. These elements illustrate the decline of the print press, which is also confirmed by the evolution of Concept Multimédia's revenue. In 2010, Concept Multimédia's revenue came from [60-70]% of its press activities and [30-40]% from digital. In 2016, these figures are almost reversed: Concept Multimédia generates [60-70]% of its revenue from its digital activities and [30-40]% now comes from the press.  </w:t>
        <w:br/>
        <w:t xml:space="preserve">514. An internal document from SeLoger confirms that between 2012 and 2016, approximately 6% of the advertising expenditures of real estate professionals were transferred from print media to digital due to the superiority of the latter in terms of performance.  </w:t>
        <w:br/>
        <w:t xml:space="preserve">515. Furthermore, a bundled or linked offer can only have an effect on competition in the relevant markets if a sufficient share of buyers is likely to be interested in the simultaneous purchase of the products in question. However, only [20-30]% of Logic-Immo's clients currently use both print and internet media, which demonstrates a low interest in such an offer. Thus, only a minority of clients surveyed in the market test expressed interest in an offer combining the SeLoger portal and Logic-Immo magazines.  </w:t>
        <w:br/>
        <w:t xml:space="preserve">516. In conclusion, the risk of locking in the online real estate classified ads market can be ruled out, primarily due to the decline of the real estate classified ads market in the print media.  </w:t>
        <w:br/>
        <w:t xml:space="preserve">b) The risk of locking in the real estate classified ads market in the print media  </w:t>
        <w:br/>
        <w:t xml:space="preserve">517. Unlike the print market for real estate classified ads, the online dissemination market for such ads is growing. An internal document from SeLoger estimates that the online real estate classified ads market for professionals increased by 6% between 2012 and 2016. In this market, the new entity will be the leading player and could therefore take advantage of this to implement an offer combining online and print real estate ads. Competitors would not be able to offer such an attractive offer, as other magazines do not have known portals and known portals do not have magazines.  </w:t>
        <w:br/>
        <w:t xml:space="preserve">518. The company Surface privée, the main competitor of the Logic-Immo magazine, thus estimates that: "The dominant position of the new entity risks hindering the launch of a new edition of the magazine in an area already covered by a Logic-Immo edition and is likely to destabilize a local edition not yet strongly established in its territory."  </w:t>
        <w:br/>
        <w:t xml:space="preserve">519. A bundled offer is already being proposed by Logic-Immo. This portal offers a P5 offer, "which allows for distribution both in print and on the web. More specifically, this allows for additional services on the Logic-Immo.com site in addition to communication in the magazine. On the web, this allows for a top position and thus better visibility, as well as the sending of emails every two weeks from the alert base [internet users who have subscribed to alerts] searching for real estate."  </w:t>
        <w:br/>
        <w:t xml:space="preserve">520. Furthermore, according to internal documents from SeLoger, an offer combining the dissemination of real estate classified ads on the internet and in print seems to be considered: [confidential].  </w:t>
        <w:br/>
        <w:t xml:space="preserve">521. Thus, the new entity appears to have the capacity and be incentivized to implement a bundled offer. It is then necessary to determine whether such a strategy would have a significant effect on the market for real estate classified ads in print media.  </w:t>
        <w:br/>
        <w:t xml:space="preserve">522. As indicated above during the examination of a potential bundled offer in the online real estate classified ads market, it is necessarily difficult to precisely assess the impact of the bundling that may be implemented by the parties following the operation since the precise form that this bundling will take is currently unknown.  </w:t>
        <w:br/>
        <w:t xml:space="preserve">523. For example, although Surface privée estimates that if the new entity were to implement linked offers, the impact on its revenue would be "significant," it is nevertheless unable to quantify it.  </w:t>
        <w:br/>
        <w:t xml:space="preserve">524. Three scenarios can be envisaged.  </w:t>
        <w:br/>
        <w:t xml:space="preserve">525. If it is a discount on print classified ads, it is likely that such an offer would not be attractive to advertisers, given the current decline of this medium. Indeed, as previously indicated, a bundled or linked offer can only have an effect on competition in the relevant markets if a sufficient share of buyers is likely to be interested in the simultaneous purchase of the products in question. As noted above, only [20-30]% of Logic-Immo's clients currently use both print and internet media, which demonstrates a low interest in such an offer. Only a minority of clients surveyed in the market test expressed interest in an offer combining the SeLoger portal and Logic-Immo magazines.  </w:t>
        <w:br/>
        <w:t xml:space="preserve">526. If it is a discount on internet classified ads, such an offer would be attractive, especially if it specifically concerns SeLoger. In this case, it is possible that most agencies would be willing to abandon their current magazine to use Logic-Immo's in order to benefit from the discount on seloger.com. However, SeLoger would have no interest in offering such a discount given its substantial penetration rate in online real estate classified ads and the low profitability of classified ads in print media.  </w:t>
        <w:br/>
        <w:t xml:space="preserve">527. Finally, if SeLoger decided to impose bundling or raise its prices on its portal for agencies refusing to subscribe to the Logic-Immo magazine, it would risk losing more clients than it would gain.  </w:t>
        <w:br/>
        <w:t xml:space="preserve">528. Moreover, according to the majority of clients and competitors surveyed in the market test, the operation is likely to only slightly reduce competition in the print real estate classified ads market.  </w:t>
        <w:br/>
        <w:t xml:space="preserve">529. Given the above elements, the risk of locking in the real estate classified ads market in print media can be ruled out.  </w:t>
        <w:br/>
        <w:t xml:space="preserve">B. THE ONLINE ADVERTISING MARKETS  </w:t>
        <w:br/>
        <w:t xml:space="preserve">530. The parties are active in the online advertising sector to the extent that the websites they operate sell advertising space.  </w:t>
        <w:br/>
        <w:t xml:space="preserve">531. Axel Springer notably sells online advertising space on the classified ads portals it operates, including SeLoger, La Centrale, and StepStone, as well as on the websites aufeminin.com, marmiton.org, mylittleparis.com, joyce.fr, bonial.fr, and qwant.com. For its part, Concept Multimedia sells online advertising space on the Logic-Immo portal and its sub-sites.  </w:t>
        <w:br/>
        <w:t xml:space="preserve">532. The parties are only active in the online advertising sector not related to search (display). In France, the Syndicat des Régies Internet estimates that the total size of the online advertising market is approximately €3.5 billion, of which 35% corresponds to non-search advertising. Based on these figures, the notifying party estimates that Axel Springer and Concept Multimedia hold respective market shares of [0-5]% and [0-5]% in the national non-search online advertising market in 2016. This market share would be even lower in the online advertising market including both display and search.  </w:t>
        <w:br/>
        <w:t xml:space="preserve">533. In the online advertising markets, the parties face competition from Google and Facebook, which alone hold a market share exceeding 65% according to the Syndicat des Régies Internet.  </w:t>
        <w:br/>
        <w:t xml:space="preserve">534. Given the combined market share of the parties, the operation is not likely to raise competition concerns in the online advertising markets, whether or not search and display are distinguished.  </w:t>
        <w:br/>
        <w:t xml:space="preserve">IV. Efficiency Gains  </w:t>
        <w:br/>
        <w:t xml:space="preserve">535. Pursuant to the provisions of Article L. 430-6 of the Commercial Code, when the Authority conducts a detailed examination of a concentration operation, it "assesses whether the operation provides a sufficient contribution to economic progress to offset the harm to competition." The Authority examines, in particular, the economic efficiency gains of the operation that may increase the incentive of the company resulting from the operation to adopt behavior favorable to competition.  </w:t>
        <w:br/>
        <w:t>536. Both the Conseil d'État and the competition authorities have established criteria for assessing the consideration of economic efficiency gains. Thus, the alleged efficiency gains must be quantifiable and verifiable, specific to the concentration, and a portion of the gains must be transferred to consumers, which excludes gains that benefit only the parties to the operation. Furthermore, it is the responsibility of the parties wishing to assert efficiency gains to construct a substantiated and quantified argument demonstrating that the economic efficiency gains of the operation are likely to offset its anticompetitive effects, and to provide all useful evidence to support this demonstration. This implies that the efficiency gains invoked by the parties must be presented with sufficient detail and specificity to verify their existence; otherwise, "the imprecision of the data provided does not allow for establishing that the anticompetitive effects of the proposed operation could be compensated by a sufficient contribution to economic and social progress."</w:t>
      </w:r>
    </w:p>
    <w:p>
      <w:r>
        <w:rPr>
          <w:b/>
        </w:rPr>
        <w:t>[Pages 88–89]</w:t>
      </w:r>
    </w:p>
    <w:p>
      <w:r>
        <w:t xml:space="preserve">537. In this case, the notifying party did not assert any efficiency gains that should be taken into account in the competitive analysis. Therefore, there is no need to analyze the hypothesis of such gains.  </w:t>
        <w:br/>
        <w:t xml:space="preserve">***  </w:t>
        <w:br/>
        <w:t xml:space="preserve">538. In light of all the elements developed above, the operation is not likely to harm competition in the relevant markets. Nevertheless, the Authority would retain the possibility of intervening based on Articles L. 420-2 or L. 430-9 of the Commercial Code, in the event that the anticipated scenarios do not materialize and the new entity finds itself in a dominant position and abuses it.  </w:t>
        <w:br/>
        <w:t>88</w:t>
      </w:r>
    </w:p>
    <w:p>
      <w:r>
        <w:t xml:space="preserve">DECIDES  </w:t>
        <w:br/>
        <w:t xml:space="preserve">Sole Article: The operation notified under number 17-048 is authorized.  </w:t>
        <w:br/>
        <w:t xml:space="preserve">Deliberated on the oral report of Ms. Florence Le Roux and Ms. Gwenaëlle Poilon and Messrs. Sébastien Lécou and Jérôme Vidal, and the intervention of Mr. Étienne Chantrel, deputy general rapporteur, by Ms. Isabelle de Silva, president, presiding over the session, Ms. Claire Favre and Ms. Elisabeth Flüry-Hérard, vice-presidents, Ms. Pierrette Pinot, Ms. Reine-Claude Mader-Saussaye, Ms. Séverine Larere, and Mr. Olivier d’Ormesson, members.  </w:t>
        <w:br/>
        <w:t xml:space="preserve">The session secretary, The president,  </w:t>
        <w:br/>
        <w:t xml:space="preserve">Claire Villeval Isabelle de Silva  </w:t>
        <w:br/>
        <w:t xml:space="preserve">© Competition Authority  </w:t>
        <w:br/>
        <w:t>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