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https://www.autoritedelaconcurrence.fr/fr/decision-de-controle-des-concentrations/relative-la-prise-de-controle-exclusif-de-la-societe-491</w:t>
      </w:r>
    </w:p>
    <w:p>
      <w:r>
        <w:t>Pages translated : 2</w:t>
      </w:r>
    </w:p>
    <w:p/>
    <w:p>
      <w:r>
        <w:rPr>
          <w:b/>
        </w:rPr>
        <w:t>[Pages 1–2]</w:t>
      </w:r>
    </w:p>
    <w:p>
      <w:r>
        <w:t xml:space="preserve">FRENCH REPUBLIC  </w:t>
        <w:br/>
        <w:t xml:space="preserve">Decision No. 26-DCC-70 of March 17, 2026  </w:t>
        <w:br/>
        <w:t xml:space="preserve">regarding the exclusive control acquisition of the company Jugremix  </w:t>
        <w:br/>
        <w:t>by the Apkarian group</w:t>
      </w:r>
    </w:p>
    <w:p>
      <w:r>
        <w:t>The Competition Authority,</w:t>
      </w:r>
    </w:p>
    <w:p>
      <w:r>
        <w:t xml:space="preserve">Having regard to the complete notification file submitted to the mergers department on February 27, 2026,  </w:t>
        <w:br/>
        <w:t xml:space="preserve">concerning the exclusive control acquisition of the company Jugremix by the Apkarian group, formalized  </w:t>
        <w:br/>
        <w:t>by a transfer promise signed on December 24, 2025;</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acquisition by the Apkarian group of exclusive control of the  </w:t>
        <w:br/>
        <w:t>company Jugremix, which operates a predominantly food store under the Hyper U brand located in Manosque (04), with an area of 4,606 m², an attached drive of 10 m², and an outdoor area intended for gardening with an area of 232 m².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26-050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