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https://www.autoritedelaconcurrence.fr/fr/decision-de-controle-des-concentrations/relative-la-prise-de-controle-exclusif-de-la-societe-body</w:t>
      </w:r>
    </w:p>
    <w:p>
      <w:r>
        <w:t>Pages translated : 2</w:t>
      </w:r>
    </w:p>
    <w:p/>
    <w:p>
      <w:r>
        <w:rPr>
          <w:b/>
        </w:rPr>
        <w:t>[Pages 1–2]</w:t>
      </w:r>
    </w:p>
    <w:p>
      <w:r>
        <w:t>FRENCH REPUBLIC</w:t>
        <w:br/>
        <w:t>Decision No. 23-DCC-244 of December 11, 2023</w:t>
        <w:br/>
        <w:t>regarding the exclusive control acquisition of The Body Shop by</w:t>
        <w:br/>
        <w:t>Aurelius</w:t>
        <w:br/>
        <w:t>The Competition Authority,</w:t>
        <w:br/>
        <w:t>Having regard to the notification file sent to the mergers department on November 14, 2023, declared</w:t>
        <w:br/>
        <w:t>complete on December 1, 2023, concerning the exclusive control acquisition of The Body Shop</w:t>
        <w:br/>
        <w:t>by Aurelius, formalized by a share transfer agreement dated November 13, 2023;</w:t>
        <w:br/>
        <w:t>Having regard to Book IV of the Commercial Code relating to freedom of prices and competition, and</w:t>
        <w:br/>
        <w:t>notably its Articles L. 430-1 to L. 430-7;</w:t>
        <w:br/>
        <w:t>Adopts the following decision:</w:t>
        <w:br/>
        <w:t>1. The notified operation consists of the exclusive control acquisition by Aurelius of The Body Shop, active in the supply of perfumes and cosmetic products.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23-287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