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https://www.autoritedelaconcurrence.fr/fr/decision-de-controle-des-concentrations/relative-la-prise-de-controle-exclusif-de-la-societe-media</w:t>
      </w:r>
    </w:p>
    <w:p>
      <w:r>
        <w:t>Pages translated : 44</w:t>
      </w:r>
    </w:p>
    <w:p/>
    <w:p>
      <w:r>
        <w:rPr>
          <w:b/>
        </w:rPr>
        <w:t>[Pages 1–3]</w:t>
      </w:r>
    </w:p>
    <w:p>
      <w:r>
        <w:t>FRENCH REPUBLIC</w:t>
        <w:br/>
        <w:t>Decision No. 11-DCC-87 of June 10, 2011</w:t>
        <w:br/>
        <w:t>regarding the exclusive control of Media Concorde SNC by High Tech Multicanal Group</w:t>
        <w:br/>
        <w:t>The Competition Authority,</w:t>
        <w:br/>
        <w:t>Considering the request for referral submitted on December 21, 2010, by High Tech Multicanal Group and the referral decision of the European Commission dated January 24, 2011, made pursuant to Article 4(4) of Council Regulation (EC) No. 139/2004;</w:t>
        <w:br/>
        <w:t>Considering the notification file sent to the merger service on April 8, 2011, and declared complete on April 22, 2011, regarding the exclusive control of Media Concorde SNC by High Tech Multicanal Group, formalized by an agreement dated December 18, 2010;</w:t>
        <w:br/>
        <w:t>Considering Book IV of the Commercial Code relating to the freedom of prices and competition, and in particular Articles L. 430-1 to L. 430-7;</w:t>
        <w:br/>
        <w:t>Considering the commitments presented on May 27, 2011, last modified on June 8, 2011, by the notifying party;</w:t>
        <w:br/>
        <w:t>Considering the additional elements transmitted by the parties during the investigation;</w:t>
        <w:br/>
        <w:t>Adopts the following decision:</w:t>
        <w:br/>
        <w:t>I. The concerned companies and the operation</w:t>
        <w:br/>
        <w:t>1. High Tech Multicanal Group (hereinafter "HTM"), the holding company of the HTM group, is ultimately controlled by a group of approximately 600 shareholders, individuals linked by family ties, commonly referred to as the Mulliez Family Association (hereinafter "AFM"). The AFM holds majority stakes in several other companies, the main brands being: Auchan, Leroy-Merlin, Décathlon, Kiabi, Pimkie, Flunch, Atac, Norauto, Kiloutou, Cultura, Brice, Jules, Xanaka, Top Office, Picwic, Phildar, Grain de Malice, GrosBill, etc. HTM holds several subsidiaries active in the wholesale and retail sale and rental of household appliances, notably the companies Boulanger SA and Electro Dépôt SAS, which operate retail stores for household appliances under the brands Boulanger and Electro Dépôt, and the company Webdistrib, active in the online sale of household appliances1. HTM has also held since 2008 a stake of […] % in the capital of Logitec, the purchasing and supply center of Euronics France (brands Euronics and Gitem) and is responsible for negotiating with its suppliers the listing, general purchasing conditions, framework agreements, and warranty conditions on behalf of the Euronics and Gitem brands.</w:t>
        <w:br/>
        <w:t>2. Media Concorde SNC is a distributor of household appliances that exclusively operates stores under the Saturn or Planète Saturn brands (hereinafter "Saturn") in France. Media Concorde SNC is currently owned by the international group Media Saturn Holding, a subsidiary of the German group Metro AG.</w:t>
        <w:br/>
        <w:t>3. The proposed operation consists of HTM acquiring 100% of the share capital and voting rights of Media Concorde SNC. It therefore results in the exclusive control of Media Concorde SNC by HTM, and constitutes a concentration within the meaning of Article L. 430-1 of the Commercial Code.</w:t>
        <w:br/>
        <w:t>* * *</w:t>
        <w:br/>
        <w:t>4. This operation is of Community dimension pursuant to Article 1(2) of Council Regulation (EC) No. 139/2004 on concentrations. Indeed, the concerned companies achieved a consolidated worldwide turnover excluding taxes of more than €5,000 million in 2009 (AFM: […] million euros; Media Concorde SNC: […] million euros). Furthermore, each of them achieved a turnover in the Union exceeding €250 million in 2009 (AFM: […] million euros; Media Concorde SNC: […] million euros). Finally, only Media Concorde SNC generated more than two-thirds of its turnover in a single Member State (in France).</w:t>
        <w:br/>
        <w:t>5. However, on December 21, 2010, HTM Group requested the European Commission, through a reasoned memorandum, to refer the operation entirely to the Competition Authority, pursuant to Article 4(4) of Council Regulation (EC) No. 139/2004. By a decision dated January 24, 2011, the European Commission considered that the conditions for referral were met.</w:t>
        <w:br/>
        <w:t>6. The exclusive control of Media Concorde SNC by HTM is therefore subject, pursuant to point IV of Article L. 430-2 of the Commercial Code, to French merger control.</w:t>
        <w:br/>
        <w:t>II. Definition of relevant markets</w:t>
        <w:br/>
        <w:t>7. The parties are simultaneously active in the retail sector of household appliances.</w:t>
        <w:br/>
        <w:t>1 It also holds HTM Pro (wholesale of household appliances to professionals), BDOM (computer assistance and training services at home), Clictel (telephone assistance services for household appliances), Sourcing and Création SAS (design and supply of Boulanger's private label products, "Essentiel B" and "Listo") and Lokeo (rental of household appliances).</w:t>
        <w:br/>
        <w:t>2</w:t>
      </w:r>
    </w:p>
    <w:p>
      <w:r>
        <w:t>8. In the retail sector, competition authorities generally recognize two categories of markets: (i) upstream markets for the supply of retail companies and (ii) downstream markets that bring together retail companies and final consumers.</w:t>
        <w:br/>
        <w:t>A. MARKETS FOR THE PRODUCTS IN QUESTION</w:t>
        <w:br/>
        <w:t>1. UPSTREAM MARKETS FOR THE SUPPLY OF HOUSEHOLD APPLIANCES</w:t>
        <w:br/>
        <w:t>9. Regarding the upstream supply markets, competition authorities have noted that "producers manufacture specific products or groups of products and are not technically able to easily convert to the manufacture of other products without significant costs"2. Furthermore, "at the supply level, it can be considered that there are as many markets as there are product families subject to negotiation, with each distributor competing various suppliers in each of the markets." Thus, a division by product group has been considered the most relevant.</w:t>
        <w:br/>
        <w:t>10. Based on the organization of the "purchasing" divisions of distributors, competition authorities have considered a segmentation according to the following product groups: (i) large household appliances; (ii) small household appliances; (iii) cameras / cinema; (iv) hi-fi / sound devices; (v) TV / video devices; (vi) computers / peripherals; and (vii) telephony. The market test conducted with suppliers and competitors of the parties confirmed the relevance of this segmentation. There is therefore no need to challenge this delimitation in the context of the present operation.</w:t>
        <w:br/>
        <w:t>2. DOWNSTREAM MARKETS FOR THE DISTRIBUTION OF HOUSEHOLD APPLIANCES</w:t>
        <w:br/>
        <w:t>11. Decision-making practice has considered a segmentation of the downstream markets for the distribution of household appliances according to two dimensions: by product family and by distribution channel3.</w:t>
        <w:br/>
        <w:t>a) Distinction by product family</w:t>
        <w:br/>
        <w:t>White, brown, and grey products</w:t>
        <w:br/>
        <w:t>12. The parties simultaneously distribute so-called "white," "brown," and "grey" products.</w:t>
        <w:br/>
        <w:t>13. Competition authorities usually distinguish these three product families: (i) white products include, in particular, cooktops, cookers, ovens, built-in sets, hoods, washing machines, dryers, dishwashers, 2 See in particular Opinion No. 07-A-06 of July 16, 2007, regarding the acquisition by Cafom of the distribution division of Fincar in the home equipment sales sector; C2006-155 / Letter from the Minister of Economy, Finance and Employment dated August 31, 2007, to the board of Cafom, regarding a concentration in the home equipment sales sector; Decision No. 09-DCC-21 of July 23, 2009, regarding the exclusive control of DVMM by the But group and Decision No. 09-DCC-62 of November 2, 2009, regarding the exclusive control of Modera by the But group.</w:t>
        <w:br/>
        <w:t>3 See in particular Opinion No. 07-A-06 of July 16, 2007; Decision C2006-155 of August 31, 2007; Decision No. 09-DCC-12 of June 9, 2009; Decision No. 09-DCC-21 of July 23, 2009; Decision No. 09-DCC-62 of November 2, 2009, cited above.</w:t>
        <w:br/>
        <w:t>3</w:t>
      </w:r>
    </w:p>
    <w:p>
      <w:r>
        <w:rPr>
          <w:b/>
        </w:rPr>
        <w:t>[Pages 4–6]</w:t>
      </w:r>
    </w:p>
    <w:p>
      <w:r>
        <w:t>refrigerators, freezers, small kitchen appliances, coffee makers, food processors, irons, and vacuum cleaners; (ii) brown products include televisions, VCRs, camcorders, hi-fi and audio equipment, digital devices, and DVD players; (iii) grey products include personal computers, monitors, peripherals (such as printers or scanners), keyboards, modular accessories or spare parts (such as memory cards or additional hard drives, for example), software, and telephony.</w:t>
      </w:r>
    </w:p>
    <w:p>
      <w:r>
        <w:t>14. The decision-making practice has noted that "even if some elements of convergence between brown and grey products can be observed (customer use, technology, suppliers, ...), the distribution business is still structured around this distinction and not all specialists offer all these products (Fnac, for example, is absent from the white goods segment). The services and advice offered also argue for a distinction between these three categories of products." The market test conducted with the parties' competitors confirmed the relevance of this distinction. Regarding the distribution of white goods, however, the decision-making practice left open the question of a possible sub-segmentation between small and large appliances. It is not necessary to resolve this question in the present case.</w:t>
      </w:r>
    </w:p>
    <w:p>
      <w:r>
        <w:t>15. The competition authorities also considered that a finer segmentation of the market between "low-end" and "high-end" products was not relevant, as retailers generally offer a wide assortment of products, regardless of their marketing positioning. The market test conducted with the parties' competitors confirmed that, even if some of them had a more pronounced positioning in high-end, mid-range, or low-end, it was rare for a retailer to be completely absent from one of these segments.</w:t>
      </w:r>
    </w:p>
    <w:p>
      <w:r>
        <w:t>16. It follows from all these elements that there is no need to call into question the delimitation of the relevant markets retained by the previous decision-making practice in the context of the present operation.</w:t>
      </w:r>
    </w:p>
    <w:p>
      <w:r>
        <w:t>Entertainment-Multimedia Products</w:t>
      </w:r>
    </w:p>
    <w:p>
      <w:r>
        <w:t>17. The parties also distribute "entertainment-multimedia" products, mainly games, game consoles, pre-recorded CDs, and DVDs.</w:t>
      </w:r>
    </w:p>
    <w:p>
      <w:r>
        <w:t>18. The decision-making practice has not had the opportunity to define the relevant markets related to these products. The parties consider that it is appropriate to distinguish two product markets: (i) the market for game consoles, console accessories, and PC games, and (ii) the market for audio CDs and DVDs. The market test confirmed the relevance of this distinction.</w:t>
      </w:r>
    </w:p>
    <w:p>
      <w:r>
        <w:t>19. The precise delimitation of the multimedia entertainment product markets can, however, be left open in this case, as the conclusions of the competitive analysis will remain unchanged regardless of the definition adopted.</w:t>
      </w:r>
    </w:p>
    <w:p>
      <w:r>
        <w:t>b) Distinction by Distribution Channel</w:t>
      </w:r>
    </w:p>
    <w:p>
      <w:r>
        <w:t>20. The retail sale of household appliances is practiced in various store formats and is developing online.</w:t>
      </w:r>
    </w:p>
    <w:p>
      <w:r>
        <w:t>Physical Retail Outlets</w:t>
      </w:r>
    </w:p>
    <w:p>
      <w:r>
        <w:t>21. The competition authorities took into account, in delimiting the relevant market, the competitive pressure that specialized large retailers (hereinafter "GSS"), groups of independent operators, and large food retailers (hereinafter "GSA") can exert on each other. They retained three essential criteria: the type of products sold to determine whether the different categories of stores are able to offer substitutable products from the consumer's perspective, as well as the format and size of the stores to determine whether the services offered are comparable according to the types of stores considered. Indeed, only stores that consistently offer a wide assortment of household appliances throughout the year exert real competitive pressure on each other.</w:t>
      </w:r>
    </w:p>
    <w:p>
      <w:r>
        <w:t>GSS and Other Specialists</w:t>
      </w:r>
    </w:p>
    <w:p>
      <w:r>
        <w:t>22. There are several types of specialized stores: large specialized retailers in the retail trade of household appliances, multi-specialist large retailers, groups of independent operators, and convenience stores.</w:t>
      </w:r>
    </w:p>
    <w:p>
      <w:r>
        <w:t>23. Regarding the latter, the previous decision-making practice has already noted that "only stores with a surface area of more than 300 m² were able to offer a diversified range of white, brown, or grey products." The competitors surveyed in the market test largely confirmed the relevance of this threshold. Indeed, below 300 m², stores are not able to offer an assortment comparable to that offered by GSS.</w:t>
      </w:r>
    </w:p>
    <w:p>
      <w:r>
        <w:t>24. GSS also exert unequal competitive pressure on each other as they do not all offer all three product ranges, white, brown, and grey, and their average size and the share of household appliances in this area vary greatly by brand. While it is over 80% for specialized stores like Darty, Connexion, or those of the parties, it is below 20% for furniture stores (But, Conforama). These elements will therefore be taken into account in the competitive analysis.</w:t>
      </w:r>
    </w:p>
    <w:p>
      <w:r>
        <w:t>GSS and GSA</w:t>
      </w:r>
    </w:p>
    <w:p>
      <w:r>
        <w:t>25. The competition authorities noted that GSS are traditionally distinguished from GSA by broader product ranges and assortments as well as by the services offered. However, they considered that some GSA have permanent sections comparable to those of GSS and offer a significant number of references for household appliances, with the same characteristics in terms of products and services, as GSS and should therefore be considered substitutable for GSS.</w:t>
      </w:r>
    </w:p>
    <w:p>
      <w:r>
        <w:t>26. In accordance with the decision-making practice, the parties proposed to include in the relevant market the GSA whose area dedicated to household appliances is comparable to that of GSS and who offer these products consistently throughout the year. They considered that hypermarkets with a total area greater than 2,500 m² exert competitive pressure comparable to that of GSS. The competitors surveyed in the market test largely confirmed the relevance of the area threshold of 2,500 m². Indeed, below this threshold, stores either cannot offer an assortment comparable to that offered by the parties or offer household appliances sporadically as "loss leaders."</w:t>
      </w:r>
    </w:p>
    <w:p>
      <w:r>
        <w:t>Hard Discount</w:t>
      </w:r>
    </w:p>
    <w:p>
      <w:r>
        <w:t>27. The parties argue that the offering of hard discount stores specialized in the retail trade of household appliances is not substitutable for that of GSS, independent brands, or hypermarkets, as prices are 15% to 20% lower than those of other brands, operating and logistics costs are very tight, the products offered are mostly private label products, the ranges are extremely short, and the sales areas are small and mainly allocated to the storage of items. They add that customer reception and advice services are non-existent and that the targeted clientele is primarily composed of low-income households, young people, and students.</w:t>
      </w:r>
    </w:p>
    <w:p>
      <w:r>
        <w:t>28. However, the previous decision-making practice has already had the opportunity to consider, in cases concerning the retail distribution sector of food products and non-food consumer goods, that maxidiscount stores belong to the same market as supermarkets even if the pricing positioning, the service rendered, and the absence of many items could argue for limited substitutability of these two formats. It was noted that "maxidiscount stores can be present among all store formats, even if most of them correspond to the supermarket format, the areas operated are generally the same as those of supermarkets, and above all, maxidiscount brands position themselves as direct competitors of traditional supermarkets by adding, to their private label products, an offer of more reputable branded products." This analysis is transposable to the retail distribution sector of household appliances. Indeed, Electro Dépôt, which is the hard discount brand of HTM, operates areas comparable to those of other operators in the sector and positions itself as a direct competitor by offering, in addition to private label products, a range of branded products. In this regard, 80% of competitors surveyed in the market test, whether they are GSS, independents, or hypermarkets, indicated that hard discount stores exert competitive pressure on their stores and that they consider them as competitors.</w:t>
      </w:r>
    </w:p>
    <w:p>
      <w:r>
        <w:t>29. It follows from these elements that hard discount stores specialized in the retail trade of household appliances belong to the same market as GSS.</w:t>
      </w:r>
    </w:p>
    <w:p>
      <w:r>
        <w:t>Distance Selling</w:t>
      </w:r>
    </w:p>
    <w:p>
      <w:r>
        <w:t>30. The competition authorities have repeatedly questioned a possible segmentation in the retail sector of non-food products between distance selling and...</w:t>
      </w:r>
    </w:p>
    <w:p>
      <w:r>
        <w:rPr>
          <w:b/>
        </w:rPr>
        <w:t>[Pages 7–9]</w:t>
      </w:r>
    </w:p>
    <w:p>
      <w:r>
        <w:t>distance ("VAD") on the one hand and in-store sales on the other hand12, with VAD including all distribution channels specific to this mode of marketing (Internet, catalogs, and others).</w:t>
      </w:r>
    </w:p>
    <w:p>
      <w:r>
        <w:t>31. The parties consider that such segmentation is no longer relevant given the increasing competitive pressure exerted on physical retail outlets by Internet sales13: Internet sales have experienced strong growth over the past 5 years (from 6.7% of household appliance sales in France in 2006 to more than 12% in 201014) to the detriment of physical retail outlets. They further argue that the ranges and services (warranty, delivery, installation, spare parts, etc.) offered by the actors in online sales are equivalent to those offered by the actors in in-store sales. Finally, they assert that the reduced costs of online sales actors allow them to offer lower prices and exert real competitive pressure on the prices practiced in stores.</w:t>
      </w:r>
    </w:p>
    <w:p>
      <w:r>
        <w:t>32. Competition authorities, both national and community, have, however, to date noted significant differences between distance selling and in-store sales, particularly in the way VAD and "physical" sales distributors communicate and acquire customers15. They have noted that, from the consumer's perspective, purchasing in-store offers the possibility to inspect the desired product and, if necessary, to benefit from the advice of a specialized salesperson. Moreover, the items presented are, most of the time, available immediately. In contrast, VAD has the advantage of allowing purchases at any time of the day and week, from one's place of residence. The Commission notes in a recent decision16 that each distribution channel presents various advantages and disadvantages and meets different consumer needs, and that purchases on the Internet would not be significantly redirected to physical stores in the event of a price increase of 5 to 10%. The Commission concludes that these two channels are more complementary than substitutable.</w:t>
      </w:r>
    </w:p>
    <w:p>
      <w:r>
        <w:t>33. In this case, while the market test indicated the existence of a certain degree of competition between VAD and in-store sales, some operators confirm that only a portion of the clientele effectively arbitrates between VAD and stores, given the differences in services offered within these two distribution channels in particular. Brands with physical retail outlets are also strengthening their territorial network and developing their services (product staging, advice, after-sales service, etc.) to better differentiate themselves from VAD actors in order to emphasize their differences from online sales.</w:t>
      </w:r>
    </w:p>
    <w:p>
      <w:r>
        <w:t>34. Brands are also adapting their commercial strategies to take into account the growth of Internet sales, either by creating their own brand website through which they offer, in addition to the products offered in-store, specific products at specific prices17, or, in some cases, by creating their own "pure player" sites18. Notable differences exist between the websites of "multi-channel" brands and the websites of "pure players." Indeed, brands with physical retail outlets must maintain consistency in their commercial strategy, whether sales are made online or in-store, and generally offer the same prices and services online as those offered in-store (the same rules are generally applied regarding delivery fees and modalities as well as product exchanges, with customers having the option to return products purchased online in stores). However, the concerned operators have emphasized that they increasingly present on their site offers reserved for online customers concerning specific products with particularly studied prices.</w:t>
      </w:r>
    </w:p>
    <w:p>
      <w:r>
        <w:t>35. For their part, "pure players" generally offer more aggressive prices but are often unable to provide the same types of services (warranties, delivery fees, delivery vehicle rental, product setup, etc.) or, if they do offer them, they charge a higher price to their customers. Furthermore, while they offer a wide range of products, they have little stock.</w:t>
      </w:r>
    </w:p>
    <w:p>
      <w:r>
        <w:t>36. Within Internet sales, "pure players" (mainly CDiscount, RueDuCommerce, and Pixmania) represent 45%, 55%, and 71% of sales of white, brown, and grey goods, respectively, with the remainder being made by brand sites (mainly Darty and Fnac) and other VAD actors. [AFM] holds, through its two brand sites, Boulanger and Auchan, and its two "pure player" sites, Webdistrib and Grosbill, market shares on this channel of [5-10]%, [5-10]%, and [10-20]% in the segments of white, brown, and grey goods. Saturn is absent from this channel.</w:t>
      </w:r>
    </w:p>
    <w:p>
      <w:r>
        <w:t>37. Finally, while the rise of online sales specialists and the resulting price constraints are presented in the Xerfi study of May 2010 on white and brown goods as one of the causes of the disappearance of many local stores, it is specified that, conversely, the number of large and medium-sized stores specializing in the distribution of these products has significantly increased in recent years.</w:t>
      </w:r>
    </w:p>
    <w:p>
      <w:r>
        <w:t>38. It emerges from all these elements that the significant differences between distance selling and in-store distribution, both in terms of price and services, render these distribution channels still imperfectly substitutable from the consumer's perspective.</w:t>
      </w:r>
    </w:p>
    <w:p>
      <w:r>
        <w:t>B. RELEVANT GEOGRAPHICAL MARKETS</w:t>
      </w:r>
    </w:p>
    <w:p>
      <w:r>
        <w:t>1. UPSTREAM MARKETS FOR SUPPLYING HOUSEHOLD APPLIANCES</w:t>
      </w:r>
    </w:p>
    <w:p>
      <w:r>
        <w:t>39. The competition authorities consider that the supply markets are at least national in scope, if not European19. The suppliers and competitors interviewed as part of the market test confirmed that these markets are at a minimum national in dimension. Competing operators also specified that they source primarily in France, notably from French subsidiaries of international groups.</w:t>
      </w:r>
    </w:p>
    <w:p>
      <w:r>
        <w:t>40. In this case, the question of the geographical delimitation of the markets for supplying household appliances may remain open, with the conclusions of the analysis remaining unchanged.</w:t>
      </w:r>
    </w:p>
    <w:p>
      <w:r>
        <w:t>2. DOWNSTREAM MARKETS FOR DISTRIBUTING HOUSEHOLD APPLIANCES</w:t>
      </w:r>
    </w:p>
    <w:p>
      <w:r>
        <w:t>41. In the retail sector in physical retail outlets, competition is exercised from the consumer's perspective primarily at the local level in markets whose size varies depending on the type of products concerned and the attractiveness of the stores. Regarding the distribution of furniture and household appliances, the competition authorities estimated that the consumer is willing to travel for a duration of 20 to 45 minutes to reach a store and compare products and prices from one brand to another20. However, this duration varies depending on the size of the store and other characteristics specific to each area, such as geography, population density, or other stores located nearby. The actual behavior of consumers in a given area can be specified with the data collected by the stores on the actual location of their customers21. It is generally considered that the catchment area of a store can be limited to that which groups customers representing 80% of the store's turnover or 80% of the store's customers, depending on the available data22. The remainder is considered as occasional and insignificant clientele, sometimes very distant from the retail outlet.</w:t>
      </w:r>
    </w:p>
    <w:p>
      <w:r>
        <w:t>42. In this case, the parties provided a competitive analysis of the effects of the operation on catchment areas corresponding to a 30-minute drive around each target store, except in the Paris region and in certain urban areas, where the density is high, and the areas were reduced to a 15 to 20-minute drive. The parties also provided information regarding the actual location of customers of the target stores23, allowing for the definition of the areas where 80% of the customers of this store are primarily concentrated. For certain stores, the "real" areas thus defined largely overlap with the "theoretical" areas defined based on travel time. For others, they are significantly different. It is thus confirmed that the distance consumers are willing to travel for the purchase of these products significantly depends on the available offer, which is itself highly contingent on local socio-economic conditions. Regarding the target stores for which a significant difference was observed between the actual location of customers and an area delimited based on a homogeneous travel time around this store, the competitive analysis was redone to take into account the observed behavior of consumers, and thus the actual competitive pressure exerted by the different stores on each other.</w:t>
      </w:r>
    </w:p>
    <w:p>
      <w:r>
        <w:t>20 For the retail distribution of household appliances, furniture products, and bazaar and decoration products, see in particular decision n°09-DCC-21 of July 23, 2009, and decision n°09-DCC-62 of November 2, 2009.</w:t>
      </w:r>
    </w:p>
    <w:p>
      <w:r>
        <w:t>21 Customers' postal codes are requested during their checkout.</w:t>
      </w:r>
    </w:p>
    <w:p>
      <w:r>
        <w:t>22 See in particular decision n°09-DCC-21 of July 23, 2009, and decision n°11-DCC-78 of May 18, 2011, regarding the acquisition of the Titouan group by the Conforama group.</w:t>
      </w:r>
    </w:p>
    <w:p>
      <w:r>
        <w:t>23 Postal codes of customers of the target stores, based on information provided by customers during their checkout.</w:t>
      </w:r>
    </w:p>
    <w:p>
      <w:r>
        <w:rPr>
          <w:b/>
        </w:rPr>
        <w:t>[Pages 10–12]</w:t>
      </w:r>
    </w:p>
    <w:p>
      <w:r>
        <w:t>43. The European Commission has also noted in several decisions concerning the specialized24 or food25 distribution sector that certain elements of competitive analysis can be examined in a broader context than the local level. Indeed, significant parameters of competition can be assessed at the national level, particularly when prices are largely determined by distributors at the national level with little room for managers to deviate from them, and when certain other strategic decisions are made centrally, such as, for example, the structure of assortments, after-sales services, quality controls, advertising campaigns, customer loyalty policies (through, for example, loyalty cards), promotional actions or the launch of new products, or even the store location policy. Competitors surveyed in the market test indicated that their business strategies were determined at the national level, particularly regarding prices, marketing, and promotional campaigns. Nevertheless, according to the majority of respondents (groups of independents as well as integrated networks), managers have the ability to adjust prices to local conditions and to carry out advertising and promotional operations locally26.</w:t>
      </w:r>
    </w:p>
    <w:p>
      <w:r>
        <w:t>44. In these circumstances, the positions of the various players at the national level as well as the characteristics of the markets for the products concerned must be taken into account in order to inform the analysis of the effects of the operation on the various local markets.</w:t>
      </w:r>
    </w:p>
    <w:p>
      <w:r>
        <w:t xml:space="preserve">III. Competitive Analysis  </w:t>
        <w:br/>
        <w:t xml:space="preserve">A. THE UPSTREAM MARKETS FOR THE SUPPLY OF HOUSEHOLD APPLIANCES  </w:t>
        <w:br/>
        <w:t xml:space="preserve">45. The companies within the scope of the AFM source from several purchasing and referencing centers. In the household appliance sector, the purchasing and referencing centers of the AFM are as follows:  </w:t>
        <w:br/>
        <w:t xml:space="preserve">- The Boulanger purchasing center supplies the stores under the Boulanger brand and Webdistrib27. It may also supply members of the Gitem and Euronics networks. However, the amount represented by these purchases accounts for only […] % of the total purchases of the Boulanger purchasing center in 2009. Furthermore, members of the Gitem and Euronics networks can source directly from suppliers at prices negotiated by the Boulanger purchasing center28;  </w:t>
        <w:br/>
        <w:t xml:space="preserve">24 See in particular European Commission decisions n°COMP/M.2898, Leroy Merlin / Brico, December 13, 2002 and n°COMP/M.4226, DSGI / Fotovista, June 29, 2006.  </w:t>
        <w:br/>
        <w:t xml:space="preserve">25 See in particular European Commission decisions n°IV/M.1221, Rewe / Meinl, February 3, 1999 and n°COMP/M.1684, Carrefour / Promodès, January 25, 2000.  </w:t>
        <w:br/>
        <w:t xml:space="preserve">26 See also point 21 of Opinion n° 10-A-26 of December 7, 2010 regarding the affiliation contracts of independent stores and the terms of acquisition of commercial land in the food distribution sector.  </w:t>
        <w:br/>
        <w:t xml:space="preserve">27 Webdistrib sources […] % from the Boulanger purchasing center and […] % directly from the supplier […].  </w:t>
        <w:br/>
        <w:t xml:space="preserve">28 HTM Group holds a non-controlling stake of […] % in the capital of Logitec. Logitec is the purchasing and referencing center of Euronics France, which is a cooperative of retail merchants composed of 300 members operating stores selling household appliances under the brands Gitem or Euronics. Euronics France holds the remaining […] % of the capital of Logitec and its exclusive control. […]  </w:t>
        <w:br/>
        <w:t xml:space="preserve">29 Grosbill sources […] % from Eurauchan and sources the rest from wholesalers or directly from suppliers.  </w:t>
        <w:br/>
        <w:t>30 By adopting the most unfavorable hypothesis for the Parties, namely by grouping the purchases made by all the purchasing centers of the acquirer.</w:t>
      </w:r>
    </w:p>
    <w:p>
      <w:r>
        <w:t xml:space="preserve">49. It follows from this table that the cumulative share of the parties' purchases is below 25% across all upstream markets concerned by the notified operation30. Furthermore, the increment in the share of purchases resulting from the operation is limited, as Saturn holds a share of purchases below 5% across all concerned markets.  </w:t>
        <w:br/>
        <w:t xml:space="preserve">50. Moreover, the main suppliers of the parties are most often of global scale: the share represented by the parties in their global revenues across each of the considered market segments is often very low. The market test also showed that the share represented by the parties in the French revenues of their main suppliers across the considered market segments is generally below 25%. While for some suppliers this share exceeds 25%, it emerges from the data provided by these operators that Saturn, prior to the notified operation, was either not one of their clients or represented only a small percentage of their sales in France (from 1% to 4% depending on the suppliers and the considered market segments). Therefore, the notified operation will not substantially alter the situation of these suppliers in relation to the parties.  </w:t>
        <w:br/>
        <w:t>51. It emerges from all these elements that the notified operation is not likely to affect the suppliers of the new entity nor to restrict the access of the parties' competitors to the upstream markets for the supply of household appliances. The operation is therefore not likely to affect competition in the upstream markets for the supply of household appliances.</w:t>
      </w:r>
    </w:p>
    <w:p>
      <w:r>
        <w:t xml:space="preserve">B. THE DOWNSTREAM MARKETS FOR THE DISTRIBUTION OF HOUSEHOLD APPLIANCES  </w:t>
        <w:br/>
        <w:t xml:space="preserve">52. The parties distribute white goods, brown goods, grey goods, as well as "entertainment-multimedia" products. Given the parties' market shares, which are below 25% in the various market segments of "entertainment-multimedia" products, whether at the national or local level, the analysis will focus exclusively on the markets for the distribution of white, brown, and grey goods.  </w:t>
        <w:br/>
        <w:t xml:space="preserve">1. NATIONAL STRUCTURE OF THE MARKETS  </w:t>
        <w:br/>
        <w:t xml:space="preserve">a) Weight of the new entity following the operation  </w:t>
        <w:br/>
        <w:t xml:space="preserve">53. Following the operation, the new entity will be present in the markets for the distribution of household appliances through 166 GSS in France (97 Boulanger, 35 Electro Dépôt, and 34 Saturn) and 127 GSA with a surface area greater than 2,500 m² (brand Auchan). The average surface area allocated to household appliances in Boulanger stores is […] m2 ([50-60]% for white goods, [30-40]% for brown goods, and [10-20]% for grey goods), that of Electro Dépôt stores is […] m2 ([60-70]% for white goods, [20-30]% for brown goods, and [10-20]% for grey goods), that of Auchan stores is approximately […] m2 ([30-40]% for white goods, [30-40]% for brown goods, and [30-40]% for grey goods), and that of Saturn stores is […] m2 ([30-40]% for white goods, [40-50]% for brown goods, and [20-30]% for grey goods).  </w:t>
        <w:br/>
        <w:t xml:space="preserve">54. The market shares of the parties and their main competitors (in volume (surface area) and in value (turnover for 2009)) at the national level in the segments of distribution via physical points of sale (GSS or GSA) are reproduced in the table below:  </w:t>
        <w:br/>
        <w:t>12</w:t>
      </w:r>
    </w:p>
    <w:p>
      <w:r>
        <w:rPr>
          <w:b/>
        </w:rPr>
        <w:t>[Pages 13–15]</w:t>
      </w:r>
    </w:p>
    <w:p>
      <w:r>
        <w:t>All products White products Brown products Grey products</w:t>
        <w:br/>
        <w:t>Operators</w:t>
        <w:br/>
        <w:t>Value Volume Value Volume Value Volume Value Volume</w:t>
        <w:br/>
        <w:t>Boulanger [5-10]% [10-20]% [5-10]% [10-20]% [5-10]% [10-20]% [5-10]% [5-10]%</w:t>
        <w:br/>
        <w:t>Electro Dépôt [0-5]% [0-5]% [0-5]% [0-5]% [0-5]% [0-5]% [0-5]% [0-5]%</w:t>
        <w:br/>
        <w:t>Auchan [5-10]% [5-10]% [5-10]% [5-10]% [5-10]% [5-10]% [10-20]% [10-20]%</w:t>
        <w:br/>
        <w:t>Saturn [0-5]% [5-10]% [0-5]% [0-5]% [0-5]% [5-10]% [5-10]% [5-10]%</w:t>
        <w:br/>
        <w:t>Total parties [20-30]% [20-30]% [10-20]% [20-30]% [20-30]% [20-30]% [20-30]% [20-30]%</w:t>
        <w:br/>
        <w:t>Darty [10-20]% [10-20]% [20-30]% [10-20]% [10-20]% [10-20]% [10-20]% [20-30]%</w:t>
        <w:br/>
        <w:t>Fnac [10-20]% [0-5]% [0-5]% [0-5]% [10-20]% [5-10]% [20-30]% [5-10]%</w:t>
        <w:br/>
        <w:t>Conforama [5-10]% [5-10]% [5-10]% [5-10]% [5-10]% [5-10]% [0-5]% [0-5]%</w:t>
        <w:br/>
        <w:t>But [0-5]% [5-10]% [5-10]% [5-10]% [0-5]% [5-10]% [0-5]% [0-5]%</w:t>
        <w:br/>
        <w:t>Independent groups [10-20]% [10-20]% [10-20]% [10-20]% [10-20]% [20-30]% [0-5]% [5-10]%</w:t>
        <w:br/>
        <w:t>Carrefour [10-20]% [5-10]% [5-10]% [5-10]% [5-10]% [5-10]% [20-30]% [10-20]%</w:t>
        <w:br/>
        <w:t>Leclerc [5-10]% nc [5-10]% nc [5-10]% nc [10-20]% nc</w:t>
        <w:br/>
        <w:t>System U [0-5]% [5-10]% [0-5]% [0-5]% [0-5]% [5-10]% [0-5]% [5-10]%</w:t>
        <w:br/>
        <w:t>Sources: Data in value and volume provided by the parties and their competitors, except for independent groups; market size in value and market share estimates in value for independent groups: GfK estimates; market size in volume: sum of the areas provided by the parties and their competitors.</w:t>
      </w:r>
    </w:p>
    <w:p>
      <w:r>
        <w:t>55. The new entity will become the leading distributor of household appliances in France by strengthening the territorial network of Boulanger with an additional 37 stores (including 3 opening projects), with a market share, across all product families, of [20-30]% in value and [20-30]% in volume. The market share of the closest competitor, Darty or Fnac depending on the product families, will be nearly ten points lower than that of the parties.</w:t>
      </w:r>
    </w:p>
    <w:p>
      <w:r>
        <w:t>56. The sector is also characterized by a high concentration over the past few years, as highlighted by studies on the sector. According to GfK, the number of independents in France has drastically decreased in recent years and is expected to continue to decline in the coming years. Indeed, either these stores join independent groups as franchisees, or they close due to a lack of buyers. Furthermore, independents are now grouped around a few major operators (Expert, Connexion, Pro&amp;Cie, Digital, Pulsat, Euronics/Gitem). However, despite this consolidation, independent groups continue to "lose market share, particularly due to a sometimes unclear positioning, as seen with Group Digital, where some stores opt for a discount self-service offer, while others in the group adopt a more qualitative approach."</w:t>
      </w:r>
    </w:p>
    <w:p>
      <w:r>
        <w:t>b) Competitive positioning of the parties relative to each other</w:t>
      </w:r>
    </w:p>
    <w:p>
      <w:r>
        <w:t>57. The parties argue that they are not the closest substitutes in the relevant markets. They point out, in this regard, that in terms of geographical location, Boulanger stores are absent from city centers (with one exception) and are located in commercial zones on the outskirts, often far from city centers. Saturn stores, for their part, are more present in city centers (15% of stores) or in close proximity to cities. According to the parties, Saturn stores also have larger sales areas (on average 3,200 m2 compared to 2,400 m2 for Boulanger). Moreover, Saturn stores are more focused on brown and grey products than Boulanger stores. The level of services is significantly less developed there as these are generally outsourced to third parties and are chargeable (delivery, extended warranty, installation of computer equipment). Finally, Saturn store managers have a wide latitude to define the level of service offered.</w:t>
      </w:r>
    </w:p>
    <w:p>
      <w:r>
        <w:t>58. Nevertheless, the survey conducted by TNS Sofres […] as well as responses from competitors to the market test show that the parties (Boulanger, Electro Dépôt, Auchan on one side, and Saturn on the other side) are perceived, both by consumers and their competitors, as close competitors. Indeed, the players holding the same advantages as the parties, in terms of specialization in household appliances, national notoriety, territorial coverage of their stores, range width, and sales area are relatively few in these markets. These mainly include, for GSS, besides Saturn, Electro Dépôt and Boulanger, Darty and Fnac (which is, however, not present in white goods), and for GSA, besides Auchan, Carrefour and Leclerc. But and Conforama are less close competitors of the parties, given their more marked specialization in furniture goods and the smaller area allocated to household appliances. The same applies to independent groups that do not benefit from the same advantages, whether in terms of notoriety, area dedicated to household appliances, or belonging to a powerful group.</w:t>
      </w:r>
    </w:p>
    <w:p>
      <w:r>
        <w:t>c) Competitors in the relevant markets</w:t>
      </w:r>
    </w:p>
    <w:p>
      <w:r>
        <w:t>59. The parties argue that four categories of distributors will exert competitive pressure comparable to theirs in the household appliance markets: (i) GSS, (ii) stores belonging to independent groups with a total sales area greater than 300 m2, (iii) GSA with a total sales area greater than 2,500 m2, and (iv) Internet sites.</w:t>
      </w:r>
    </w:p>
    <w:p>
      <w:r>
        <w:t>The GSS</w:t>
      </w:r>
    </w:p>
    <w:p>
      <w:r>
        <w:t>60. The competing GSS brands of the parties are Darty, Fnac, Conforama, But, and Surcouf. All these brands are chains of integrated stores. Darty is a distributor of household appliances that has diversified in recent years by developing an electronic communication services operator and kitchen specialist business. It is controlled by the British group Kesa Electricals and has 222 stores in France. Fnac is a distributor of technical and cultural products. It is controlled by the PPR group and has 81 stores in France. Surcouf is a distributor controlled by Mr. Hugues Mulliez, primarily present in the grey goods markets. It has only 8 stores in France but with an average sales area comparable to that of the parties. Conforama is a distributor of household equipment (furniture, decoration, household appliances). It is controlled by the Steinhoff group and has 184 stores in France. But is a distributor of furniture and household appliances. It is controlled by the Décomeubles Partners consortium (Colony Capital, Equity Partners, and Goldman Sachs) and has 215 stores in France.</w:t>
      </w:r>
    </w:p>
    <w:p>
      <w:r>
        <w:t>61. Darty and Fnac exert strong competitive pressure in the household appliance markets. Darty is present in all market segments with market shares in value of [20-30%] for white goods, [10-20]% for brown goods, and [10-20]% for grey goods. Fnac, on the other hand, is absent in white goods but very present in brown and grey goods with market shares in value of [10-20]% and [20-30]% respectively. But and Conforama, whose activity is mainly oriented towards furniture goods, have sales areas dedicated to household appliances significantly smaller than those of the parties, Darty, or Fnac (But is also absent from the grey goods segment). Their market shares in white, brown, and grey goods at the national level are consequently limited to [5-10]%, [5-10]%, and [0-5]% for Conforama, and [5-10]% for white goods and [0-5]% for brown goods for But.</w:t>
      </w:r>
    </w:p>
    <w:p>
      <w:r>
        <w:t>Stores belonging to independent groups</w:t>
      </w:r>
    </w:p>
    <w:p>
      <w:r>
        <w:t>62. The independent groups operating in France with stores having a sales area greater than 300 m2 are Connexion, Digital, Expert, Pro&amp;Cie, Euronics/Gitem, GPDIS/Pulsat.</w:t>
      </w:r>
    </w:p>
    <w:p>
      <w:r>
        <w:t>63. There are no sources available to calculate the actual weight of these stores in each of the household appliance markets. Considering the sales of all stores belonging to an independent group, regardless of their size (and not exclusively those with a surface area greater than 300 m2), their market share is [10-20]% for white goods, [10-20]% for brown goods, and [0-5]% for grey goods.</w:t>
      </w:r>
    </w:p>
    <w:p>
      <w:r>
        <w:t>64. It follows from these elements that while these stores can exert some competitive pressure on the white and brown goods segments, this is virtually nil concerning the grey goods segment.</w:t>
      </w:r>
    </w:p>
    <w:p>
      <w:r>
        <w:t>The GSA</w:t>
      </w:r>
    </w:p>
    <w:p>
      <w:r>
        <w:t>65. Excluding Auchan, the GSA holding stores with a surface area greater than 2,500 m2 are Carrefour, Leclerc, Casino (with Géant), System U, and Cora. Intermarché, Monoprix, or even the Simply Market stores of the Auchan group, Carrefour Market of the Carrefour group, Super U of the System U group, Casino of the Casino group, Match of the Cora group, etc., may have a total sales area greater than 2,500 m2; however, they often allocate a very limited area to household appliances (generally less than 100 m2) and therefore exert low competitive pressure on other GSA or GSS. The market share of all GSA whose sales area is greater than 2,500 m2 is, based on GfK estimates for 2009, 32% for white goods, 31% for brown goods, and 46% for grey goods. Some GSA, such as Carrefour and Leclerc, exert competitive pressure greater than that of certain GSS like Conforama, But, or independent groups, as reflected in the market shares in value of these operators. Indeed, the market shares of Carrefour in white, brown, and grey goods at the national level are respectively [5-10]%, [5-10]%, and [0-5]%.</w:t>
      </w:r>
    </w:p>
    <w:p>
      <w:r>
        <w:rPr>
          <w:b/>
        </w:rPr>
        <w:t>[Pages 16–18]</w:t>
      </w:r>
    </w:p>
    <w:p>
      <w:r>
        <w:t>[10-20] % and those of Leclerc are [5-10] %, [5-10] %, and [10-20] %. Casino, System U, and Cora exert more sporadic competitive pressure in these markets.</w:t>
      </w:r>
    </w:p>
    <w:p>
      <w:r>
        <w:t>d) Barriers to entry</w:t>
      </w:r>
    </w:p>
    <w:p>
      <w:r>
        <w:t>66. The parties argue that, despite a slight decline in 2009 due in particular to the economic crisis that affected French households, the household appliance sector is a dynamic sector that has experienced steady growth since 2002. According to the parties, this growth, combined with low barriers to entry in the markets, should encourage the arrival of new competitors. However, the market test showed that while the household appliance sector was relatively stable in volume (or even growing), it recorded a decline in value, particularly concerning brown and grey products. According to some responses to the market test, the degree of maturity reached by these markets and the much lower margins achieved make entry into these markets more difficult.</w:t>
      </w:r>
    </w:p>
    <w:p>
      <w:r>
        <w:t>67. Furthermore, access to these markets is conditioned by a system of authorization regarding commercial equipment. According to the parties, the law on the modernization of the economy ("LME") of August 4, 2008, has relaxed the regime by removing the criteria related to the overall supply and demand for each sector of activity in the relevant catchment area, as well as the criteria related to competitive effects and other balances between types of commercial equipment, which resulted in a very high number of authorizations in 2009. The Departmental Commission for Commercial Development ("CDAC") now rules on the requests submitted to it based on five criteria divided into two categories: land use planning and sustainable development. The parties also note that surfaces of less than 1,000 m2 can now be established without authorization in cities with more than 20,000 inhabitants. Nevertheless, some respondents to the market test indicated that these authorizations are relatively difficult to obtain in the distribution of household appliances and that they are limited. In addition, the time to obtain an authorization is long (from 6 to 18 months) and the return on investment is increasingly lengthy (from 5 to 10 years). Locations are costly and rare. Finally, advertising costs are significant; the commercial advertising investment corresponds, according to one respondent to the market test, to about 4% of turnover with an additional cost at opening of 1 to 2% for the first year, and brand recognition takes a long time to acquire. However, brands are of great importance in these markets.</w:t>
      </w:r>
    </w:p>
    <w:p>
      <w:r>
        <w:t>68. Thus, no new operator has entered these markets in the last five years. Best Buy, a global specialist in the household appliance sector, reportedly expressed its intention to enter these markets in Europe. It opened a store in the United Kingdom in 2010 and plans to open about a hundred in Europe by 2013, including 70 to 80 in the United Kingdom. But for the moment, no project has been announced for France, and its entry into the market could occur through the acquisition of an existing operator39.</w:t>
      </w:r>
    </w:p>
    <w:p>
      <w:r>
        <w:t>2. LOCAL MARKET ANALYSIS</w:t>
      </w:r>
    </w:p>
    <w:p>
      <w:r>
        <w:t>69. HTM* acquires, due to the present operation, 34 retail points under the Saturn brand in France. Three projects to open stores under this brand in Avignon, Nantes, and Créteil have also been authorized. The local catchment areas affected by these stores or projects have been identified in accordance with the method described above (§ 41) based on the data provided by the parties. In total, 36 catchment areas have been delineated, with the parties' activities overlapping40 in all areas, except for one area located in Lyon (Saturn Store located at Place des Cordeliers). For two urban areas (Marseille Plan de Campagne/Vitrolles and Metz/Sémécourt), the analysis was conducted on only one area for two Saturn stores, as the catchment areas of the two concerned stores largely overlap due to their proximity.</w:t>
      </w:r>
    </w:p>
    <w:p>
      <w:r>
        <w:t>70. The notifying party initially provided several estimates of its market shares in value for these areas, showing significant differences depending on the assumptions made. Consequently, the market shares of the parties and their competitors in these local areas were calculated, in accordance with the decision-making practice related to retail trade, solely in volume, based on surveys of the average areas dedicated to white, brown, or grey products (which differ according to the types of surfaces and brands).</w:t>
      </w:r>
    </w:p>
    <w:p>
      <w:r>
        <w:t>40 That is to say that the acquiring group has, before the operation, one or more retail points of household appliances in the catchment areas of the Saturn stores subject to the acquisition.</w:t>
      </w:r>
    </w:p>
    <w:p>
      <w:r>
        <w:t>a) Areas where the combined market share of the parties is below 40%</w:t>
      </w:r>
    </w:p>
    <w:p>
      <w:r>
        <w:t>71. The cumulative market share of the parties in the sales areas dedicated to the concerned products is below 40% in 18 catchment areas:</w:t>
      </w:r>
    </w:p>
    <w:p>
      <w:r>
        <w:t>Number of brands Market share in volume by product family</w:t>
        <w:br/>
        <w:t>(and stores) for the distribution channel GSS + GSA</w:t>
        <w:br/>
        <w:t>Areas</w:t>
        <w:br/>
        <w:t>Other Other</w:t>
        <w:br/>
        <w:t>Parties White Brown Grey</w:t>
        <w:br/>
        <w:t>GSS GSA</w:t>
        <w:br/>
        <w:t>Annecy 2 (2) 6 (6) 4 (6) [20-30] % [30-40] % [30-40] %</w:t>
        <w:br/>
        <w:t>Aulnay-sous-Bois* 3 (5) 4 (10) 3 (14) [30-40] % [30-40] % [20-30] %</w:t>
        <w:br/>
        <w:t>Dijon 3 (3) 6 (7) 6 (9) [30-40] % [30-40] % [30-40] %</w:t>
        <w:br/>
        <w:t>Fleury-Mérogis* 5 (8) 5 (14) 5 (15) [30-40] % [30-40] % [20-30] %</w:t>
        <w:br/>
        <w:t>Marseille41 Vitrolles / Plan de Campagne 4 (5) 7 (18) 5 (22) [20-30] % [30-40] % [20-30] %</w:t>
        <w:br/>
        <w:t>Marseille La Valentine 2 (2) 6 (8) 4 (8) [20-30] % [30-40] % [30-40] %</w:t>
        <w:br/>
        <w:t>Mérignac 3 (6) 5 (12) 5 (17) [30-40] % [30-40] % [20-30] %</w:t>
        <w:br/>
        <w:t>Nancy Vandoeuvre 2 (5) 8 (14) 4 (15) [20-30] % [20-30] % [30-40] %</w:t>
        <w:br/>
        <w:t>Nancy Frouard 2 (5) 7 (10) 4 (13) [20-30] % [30-40] % [30-40] %</w:t>
        <w:br/>
        <w:t>Nantes** 3 (6) 7 (10) 5 (21) [30-40] % [30-40] % [30-40] %</w:t>
        <w:br/>
        <w:t>Nîmes 2 (2) 6 (8) 5 (11) [20-30] % [20-30] % [20-30] %</w:t>
        <w:br/>
        <w:t>Orléans 2 (3) 6 (8) 3 (7) [20-30] % [30-40] % [30-40] %</w:t>
        <w:br/>
        <w:t>Poitiers 3 (5) 7 (15) 5 (11) [20-30] % [30-40] % [30-40] %</w:t>
        <w:br/>
        <w:t>Reims 3 (3) 5 (7) 4 (12) [20-30] % [30-40] % [30-40] %</w:t>
        <w:br/>
        <w:t>Rennes 3 (3) 6 (10) 6 (18) [30-40] % [30-40] % [30-40] %</w:t>
        <w:br/>
        <w:t>Rosny-sous-Bois* 4 (9) 7 (34) 4 (22) [30-40] % [30-40] % [20-30] %</w:t>
        <w:br/>
        <w:t>Strasbourg 4 (7) 7 (14) 4 (16) [20-30] % [20-30] % [20-30] %</w:t>
        <w:br/>
        <w:t>Toulouse 3 (5) 5 (16) 5 (16) [20-30] % [30-40] % [30-40] %</w:t>
      </w:r>
    </w:p>
    <w:p>
      <w:r>
        <w:t>* Included in the market shares is a Boulanger store opened in Aubervilliers, a project for an ElectroDépôt store in Sarcelles, a project for a Saturn store in Créteil, and the closure of a Boulanger store in La Ville-du-Bois.</w:t>
        <w:br/>
        <w:t>** The project for the creation of a Saturn store is included.</w:t>
      </w:r>
    </w:p>
    <w:p>
      <w:r>
        <w:t>Source: Estimates from the parties.</w:t>
      </w:r>
    </w:p>
    <w:p>
      <w:r>
        <w:t>72. The combined market shares of the parties in these areas will be between [20-30] % and [30-40] %. The new entity will be a leader in most areas, except for the catchment area of Rosny-sous-Bois for white products, those of Marseille – Vitrolles / Plan de Campagne and Aulnay-sous-Bois for grey products, and that of Strasbourg for white and brown products. Nevertheless, they will continue to face, in each product segment, competition from numerous operators (GSS and/or GSA) whose market shares are significant and to whom consumers will be able to turn in case of price increases or decreases in the quality of products and services offered by the parties.</w:t>
      </w:r>
    </w:p>
    <w:p>
      <w:r>
        <w:t>73. Indeed, in each of the affected areas, there will remain after the operation 7 to 12 competing brands, each with one or more stores. Furthermore, for each product family, one or more operators hold market shares exceeding 15%. The only markets where the closest competitor of the parties holds a market share below 15% are the brown product markets in Annecy, Dijon, Marseille La Valentine, and Poitiers, as well as the white product market in Poitiers. Nevertheless, in these five markets, two operators hold market shares exceeding 10% (Darty and Fnac in Annecy, Darty and Carrefour in Dijon, Darty and Casino in Marseille La Valentine, and Darty and Leclerc in Poitiers for brown, as well as Conforama and Leclerc in Poitiers for white).</w:t>
      </w:r>
    </w:p>
    <w:p>
      <w:r>
        <w:t>41 The Parties had proposed to consider two distinct geographic markets, each centered on one of the Saturn stores in Plan de Campagne and Vitrolles. The instructing services chose to retain only one as the catchment areas of the two stores largely overlap.</w:t>
      </w:r>
    </w:p>
    <w:p>
      <w:r>
        <w:rPr>
          <w:b/>
        </w:rPr>
        <w:t>[Pages 19–21]</w:t>
      </w:r>
    </w:p>
    <w:p>
      <w:r>
        <w:t>blanc). In addition, two other operators in Marseille La Valentine, three in Dijon, four in Annecy, and five others in Poitiers hold market shares greater than 5% in the brown goods market. In the white goods market, five other operators hold more than 5% market share in Poitiers.</w:t>
      </w:r>
    </w:p>
    <w:p>
      <w:r>
        <w:t>74. The operation is therefore not likely to harm competition in these markets through horizontal effects.</w:t>
      </w:r>
    </w:p>
    <w:p>
      <w:r>
        <w:t>b) Areas where the combined market share of the parties is greater than 40%</w:t>
      </w:r>
    </w:p>
    <w:p>
      <w:r>
        <w:t>75. The cumulative market share of the parties in volume (area) exceeds 40% for one or more of the relevant product markets in 14 urban areas affected by the operation: Liévin (62), Aubergenville (78), Plaisir (78), Eragny (95), Metz (57), Mulhouse (68), Tours (37), Créteil (94), Ivry (94), Angers (49), Avignon (84), Le Havre (76), Lyon (69), and Toulon (83). The relevant catchment areas are subject to a detailed analysis below, taking into account the number, size, and competitive positioning of competitors.</w:t>
      </w:r>
    </w:p>
    <w:p>
      <w:r>
        <w:t>Liévin (62)</w:t>
      </w:r>
    </w:p>
    <w:p>
      <w:r>
        <w:t>76. Regarding the Saturn store located in Liévin, 80% of customers reside in an area including Lens and the northern part of the Arras urban area but excluding those of Béthune42 and Hénin-Beaumont. The area of the Saturn store is 2,600 m², with a dedicated area for household appliances of […] m². The AFM holds a Boulanger store in this same area, located in Vendin-le-Veil north of Lens (2,200 m² of which […] m² are dedicated to household appliances) and an Auchan store located in Arras (6,600 m² of which […] m² are dedicated to household appliances).</w:t>
      </w:r>
    </w:p>
    <w:p>
      <w:r>
        <w:t>77. The market shares in terms of area of the different players in the zone are as follows:</w:t>
      </w:r>
    </w:p>
    <w:p>
      <w:r>
        <w:t>BRANDS Number WHITE BROWN GREY</w:t>
        <w:br/>
        <w:t>(m²) of Area % Area % Area %</w:t>
        <w:br/>
        <w:t>Boulanger mag2a sins […] [10-20] % […] [20-30] % […] [5-10] %</w:t>
        <w:br/>
        <w:t>Electro 0</w:t>
        <w:br/>
        <w:t>DAéupcôhta n 2 […] [5-10] % […] [0-5] % […] [5-10] %</w:t>
        <w:br/>
        <w:t>Saturn 1 […] [10-20] % […] [20-30] % […] [20-30] %</w:t>
        <w:br/>
        <w:t>Total Parties 3 […] [30-40] % […] [40-50] % […] [40-50] %</w:t>
        <w:br/>
        <w:t>Darty 2 […] [10-20] % […] [10-20] % […] [10-20] %</w:t>
        <w:br/>
        <w:t>Conforama 1 […] [5-10] % […] [5-10] % […] [0-5] %</w:t>
        <w:br/>
        <w:t>But 1 […] [5-10] % […] [0-5] %</w:t>
        <w:br/>
        <w:t>Gitem 3 […] [5-10] % […] [0-5] % […] [0-5] %</w:t>
        <w:br/>
        <w:t>Carrefour 1 […] [5-10] % […] [5-10] % […] [10-20] %</w:t>
        <w:br/>
        <w:t>Leclerc 4 […] [5-10] % […] [5-10] % […] [10-20] %</w:t>
        <w:br/>
        <w:t>Cora 1 […] [10-20] % […] [5-10] % […] [5-10] %</w:t>
        <w:br/>
        <w:t>Intermarché 1 […] [0-5] % […] [0-5] % […] [0-5] %</w:t>
        <w:br/>
        <w:t>Total 17 […] 100% […] 100% […] 100%</w:t>
      </w:r>
    </w:p>
    <w:p>
      <w:r>
        <w:t>78. In the white goods market, the parties will hold a cumulative market share of [30-40] %. Their closest competitor, Darty, will hold a market share of [10-20] %, followed by Cora ([10-20] %), Leclerc ([5-10] %), Gitem ([5-10] %), Conforama ([5-10] %), Carrefour ([5-10] %), and But ([5-10] %). In the brown goods market, the parties will hold a cumulative market share of [40-50] %. They will face competition from Darty ([10-20] %), Cora ([5-10] %), and Leclerc ([5-10] %). In the grey goods market, the parties will hold a market share of [40-50] %. They will face competition from Leclerc ([10-20] %), Darty ([10-20] %), Carrefour ([10-20] %), and Cora ([5-10] %).</w:t>
      </w:r>
    </w:p>
    <w:p>
      <w:r>
        <w:t>79. In this area, the parties will therefore continue to face competition from several GSS and GSA in each market segment. Consumers will have the choice between seven GSS outside the parties, including two Darty stores located near the Boulanger and Auchan stores and a Conforama store located near the Boulanger store, with sales areas dedicated to household appliances ranging from […] m² to […] m², a But store also located near the Boulanger store (with a sales area of […] m² dedicated to household appliances), and three Gitem stores (with a sales area ranging from […] m² to […] m² dedicated to household appliances).</w:t>
      </w:r>
    </w:p>
    <w:p>
      <w:r>
        <w:t>80. Furthermore, the parties indicated that another Gitem store and a Pulsat store, both with a total sales area of over 300 m², were also present in the area, as well as several specialists including kitchen designers for white goods, stores under the Gitem, Pulsat, and Lerouge brands with a sales area of less than […] m² for brown goods, and Apple or telephony specialists for grey goods. Nevertheless, as indicated above, these stores exert only marginal pressure on the parties, given their size and the depth of their range.</w:t>
      </w:r>
    </w:p>
    <w:p>
      <w:r>
        <w:t>81. Regarding GSA, the brands Carrefour, Cora, and Leclerc are present in the area. Carrefour and Cora each have a store in the area with a total sales area exceeding 10,000 m² and a significant area dedicated to household appliances ([…] m² for Cora and […] m² for Carrefour). Leclerc has two stores with a sales area dedicated to household appliances of […] m² and […] m². It also has two stores, and Intermarché has one store, with a sales area dedicated to household appliances of less than […] m² and which cannot therefore be considered to exert competitive pressure on the parties.</w:t>
      </w:r>
    </w:p>
    <w:p>
      <w:r>
        <w:t>82. It follows from all these elements that the parties will continue to face competition from numerous distributors who will provide alternatives for consumers and will have a constraining effect on the prices and quality of services offered by the parties.</w:t>
      </w:r>
    </w:p>
    <w:p>
      <w:r>
        <w:t>Aubergenville (78)</w:t>
      </w:r>
    </w:p>
    <w:p>
      <w:r>
        <w:t>83. Regarding the Saturn store located in Aubergenville, 80% of the customers of this store reside in an area including two commercial hubs, one located to the west of the area in the municipalities of Buchelay / Magnanville and the other located to the east of the area in the municipalities of Aubergenville / Flins-sur-Seine. The parties argue that the municipalities of Orgeval and Chambourcy, located to the east outside the area, are close enough to Aubergenville for the stores located there to compete with the target store. However, it appears from the customer origin file of the Saturn store in Aubergenville that only [0-5] % of its clientele comes from Orgeval and [0-5] % from Chambourcy. Therefore, the competitive pressure from the stores located in these two municipalities on the Saturn store in Aubergenville can only be marginal.</w:t>
      </w:r>
    </w:p>
    <w:p>
      <w:r>
        <w:t>84. In this area, Saturn has a store of 2,900 m², located in Aubergenville, with a dedicated area for household appliances of […] m², and the AFM has two stores: a Boulanger store and an Auchan store, located in Buchelay to the west of Aubergenville, with sales areas of 1,400 m² and 12,000 m² respectively, of which […] m² are dedicated to household appliances.</w:t>
      </w:r>
    </w:p>
    <w:p>
      <w:r>
        <w:t>85. The market shares in terms of area of the different players in the zone are as follows:</w:t>
      </w:r>
    </w:p>
    <w:p>
      <w:r>
        <w:t>BRANDS Number WHITE BROWN GREY</w:t>
        <w:br/>
        <w:t>(m²) of Stores Area % Area % Area %</w:t>
        <w:br/>
        <w:t>Boulanger 1 […] [10-20] % […] [10-20] % […] [5-10] %</w:t>
        <w:br/>
        <w:t>Electro Dépôt 0</w:t>
        <w:br/>
        <w:t>Auchan 1 […] [10-20] % […] [10-20] % […] [10-20] %</w:t>
        <w:br/>
        <w:t>Saturn 1 […] [10-20] % […] [30-40] % […] [30-40] %</w:t>
        <w:br/>
        <w:t>Total parties 3 […] [40-50] % […] [60-70] % […] [60-70] %</w:t>
        <w:br/>
        <w:t>Darty 1 […] [20-30] % […] [10-20] % […] [10-20] %</w:t>
        <w:br/>
        <w:t>But 1 […] [10-20] % […] [5-10] %</w:t>
        <w:br/>
        <w:t>Carrefour 2 […] [10-20] % […] [10-20] % […] [20-30] %</w:t>
        <w:br/>
        <w:t>Total 7 […] 100% […] 100% […] 100%</w:t>
      </w:r>
    </w:p>
    <w:p>
      <w:r>
        <w:t>86. In the white goods market, the parties will hold a cumulative market share of [40-50] %. They will face competition from three brands: Darty ([20-30] %), But ([10-20] %), and Carrefour ([10-20] %). In the brown goods market, the parties will hold a cumulative market share of [60-70] %. They will face competition from three brands: Darty ([10-20] %), Carrefour ([10-20] %), and But ([5-10] %). In the grey goods market, the parties will hold a market share of [60-70] %. They will face competition from only two brands, Carrefour ([20-30] %) and Darty ([10-20] %).</w:t>
      </w:r>
    </w:p>
    <w:p>
      <w:r>
        <w:t>87. Following the operation, the parties will hold high market shares without their competitors being able to provide a credible and sufficient alternative for consumers in the brown and grey goods markets in the Aubergenville area. Indeed, the notified operation will eliminate the significant competitive pressure previously exerted by the target store on the Boulanger and Auchan stores. The target store is the largest store in the area and represents [30-40] % of the brown goods market and [30-40] % of the grey goods market. The customer origin file of the Saturn store in Aubergenville shows that it attracts a significant portion of the clientele residing in the municipalities of Buchelay / Magnanville where the Boulanger and Auchan stores are located. Finally, there are only three competing brands present in the area: one GSA, Carrefour, with two stores, and two GSS, Darty and But, which is not present in the grey goods market, each having one store, which have sales areas dedicated to household appliances well below those of the parties (respectively […] m² and […] m²) and therefore cannot provide a sufficient alternative for consumers.</w:t>
      </w:r>
    </w:p>
    <w:p>
      <w:r>
        <w:t>88. The parties argue that several specialists located in the area exert competitive pressure on the parties. They cite, in this regard, kitchen designers for white goods and telephony specialists for grey goods. Nevertheless, as indicated above, these stores exert only marginal pressure on the parties, given their size and the depth of their range.</w:t>
      </w:r>
    </w:p>
    <w:p>
      <w:r>
        <w:t>89. To alleviate serious doubts regarding the effects of the operation on competition, the parties proposed, on May 27, 2011 (proposal last modified on June 8, 2011), to divest the Saturn store located in Aubergenville. This commitment will eliminate any overlap between the parties.</w:t>
      </w:r>
    </w:p>
    <w:p>
      <w:r>
        <w:t>90. Consequently, subject to compliance with the proposed commitments, the operation is not likely to harm competition in the Aubergenville area.</w:t>
      </w:r>
    </w:p>
    <w:p>
      <w:r>
        <w:rPr>
          <w:b/>
        </w:rPr>
        <w:t>[Pages 22–24]</w:t>
      </w:r>
    </w:p>
    <w:p>
      <w:r>
        <w:t xml:space="preserve">Plaisir (78)  </w:t>
        <w:br/>
        <w:t xml:space="preserve">91. The parties have defined a 20-minute driving area around the Saturn store located in Clayes-Sous-Bois, which includes the municipalities of Coignières and Maurepas to the south, Les Clayes-Sous-Bois and Plaisir in the center, Le Chesnay to the east, Villennes-sur-Seine and Orgeval to the north, and Montigny-le-Bretonneux to the southeast, each housing a commercial hub. This area does not significantly differ from the catchment area of the Saturn store based on the origin of 80% of the customers.  </w:t>
        <w:br/>
        <w:t xml:space="preserve">92. In this area, the Saturn store located in Clayes-Sous-Bois has a surface area of 3,000 m², with a surface dedicated to household appliances of […] m². The AFM holds three Boulanger stores there, located in Clayes-Sous-Bois (2,300 m², of which […] m² are dedicated to household appliances), Coignières (3,800 m², of which […] m² are dedicated to household appliances), and Orgeval (2,900 m², of which […] m² are dedicated to household appliances), one Electro Dépôt store located in Coignières (1,600 m², of which […] m² are dedicated to household appliances), and two Auchan stores located in Maurepas and Plaisir. Each has a total sales area exceeding 10,000 m² and a surface dedicated to household appliances ranging from […] m² to […] m².  </w:t>
        <w:br/>
        <w:t xml:space="preserve">93. The market shares in terms of area of the different players in the zone are as follows:  </w:t>
        <w:br/>
        <w:t xml:space="preserve">BRANDS Number WHITE BROWN GREY  </w:t>
        <w:br/>
        <w:t xml:space="preserve">(m²) of Area % Area % Area %  </w:t>
        <w:br/>
        <w:t xml:space="preserve">Boulanger mag3a sins […] [30-40] % […] [20-30] % […] [20-30] %  </w:t>
        <w:br/>
        <w:t xml:space="preserve">Electro 1 […] [5-10] % […] [0-5] % […] [0-5] %  </w:t>
        <w:br/>
        <w:t xml:space="preserve">DAéupcôhta n 2 […] [5-10] % […] [5-10] % […] [10-20] %  </w:t>
        <w:br/>
        <w:t xml:space="preserve">Saturn 1 […] [5-10] % […] [5-10] % […] [5-10] %  </w:t>
        <w:br/>
        <w:t xml:space="preserve">Total parties 7 […] [50-60] % […] [40-50] % […] [40-50] %  </w:t>
        <w:br/>
        <w:t xml:space="preserve">Darty 4 […] [10-20] % […] [10-20] % […] [10-20] %  </w:t>
        <w:br/>
        <w:t xml:space="preserve">Fnac 1 […] [10-20] % […] [10-20] %  </w:t>
        <w:br/>
        <w:t xml:space="preserve">Conforama 2 […] [5-10] % […] [5-10] % […] [0-5] %  </w:t>
        <w:br/>
        <w:t xml:space="preserve">But 1 […] [5-10] % […] [0-5] %  </w:t>
        <w:br/>
        <w:t xml:space="preserve">Cost Kill 1 […] [0-5] % […] [0-5] %  </w:t>
        <w:br/>
        <w:t xml:space="preserve">Carrefour 3 […] [5-10] % […] [5-10] % […] [10-20] %  </w:t>
        <w:br/>
        <w:t xml:space="preserve">Leclerc 1 […] [0-5] % […] [0-5] % […] [0-5] %  </w:t>
        <w:br/>
        <w:t xml:space="preserve">Intermarché 1 […] [0-5] % […] [0-5] % […] [0-5] %  </w:t>
        <w:br/>
        <w:t xml:space="preserve">Total 21 […] 100% […] 100% […] 100%  </w:t>
        <w:br/>
        <w:t xml:space="preserve">94. In the market for white goods, the parties will hold a combined market share of [50-60] %. They will primarily face competition from Darty stores ([10-20] %), followed by Conforama ([5-10] %), Carrefour ([5-10] %), and But ([5-10] %). In the market for brown goods, the parties will hold a combined market share of [40-50] %, with Saturn representing an increment of [5-10] %. They will face competition from Darty ([10-20] %), Fnac ([10-20] %), and Carrefour ([5-10] %). In the market for grey goods, the parties will hold a market share of [40-50] %, with Saturn representing an increment of [5-10] %. They will face competition from Fnac ([10-20] %), Darty ([10-20] %), and Carrefour ([10-20] %).  </w:t>
        <w:br/>
        <w:t>95. In this area, the parties will therefore continue to face competition from several GSS and GSA in each market segment. Indeed, consumers will have a choice among nine GSS outside the parties. Furthermore, Darty is particularly present in the area with four stores, each having a sales area dedicated to household appliances ranging from […] m² to […] m². Fnac has one store with a surface dedicated to household appliances of […] m². Conforama has two stores with a sales area dedicated to household appliances of […] m². But is present with one store with a surface of […] m² dedicated to household appliances.</w:t>
      </w:r>
    </w:p>
    <w:p>
      <w:r>
        <w:t xml:space="preserve">96. Regarding GSA, the brands Carrefour and Leclerc are present in the area, Carrefour with two stores of over 10,000 m² (and a surface of approximately […] m² dedicated to household appliances) and Leclerc with one store of 9,932 m² (and a surface of approximately […] m² dedicated to household appliances). Carrefour and Intermarché also each hold one store with a sales area dedicated to household appliances of less than […] m² and which cannot therefore be considered as exerting competitive pressure on the parties.  </w:t>
        <w:br/>
        <w:t xml:space="preserve">97. Moreover, as the parties point out, a project to expand the Clayes-Sous-Bois shopping center with the opening of 17 new stores for a total sales area of 17,000 m², including one or more specialists in household appliances, will, through the arrival of new competitors, strengthen competitive pressure in the area, knowing that the parties have no plans to open or expand their stores. Furthermore, as the notifying party emphasizes, Darty has a project to open, by 2013, a store in the Coignières hub with a commercial surface of approximately 2,000 m².  </w:t>
        <w:br/>
        <w:t xml:space="preserve">98. It follows from these elements that in the Plaisir area, the parties will continue, after the notified operation, to face competition from numerous distributors who will provide alternatives for consumers and will have a constraining effect on the prices and quality of services offered by the parties.  </w:t>
        <w:br/>
        <w:t xml:space="preserve">Eragny (95)  </w:t>
        <w:br/>
        <w:t xml:space="preserve">99. The parties have defined a 20-minute driving area around the Saturn store located in Eragny, which includes the municipalities of Eragny in the center, Cergy to the west, Montigny-lès-Cormeilles to the southeast, Gennevilliers to the extreme southeast, and Osny to the north, each housing a commercial hub. This area does not significantly differ from the catchment area of the store based on the origin of 80% of the customers.  </w:t>
        <w:br/>
        <w:t>100. In this area, the Saturn store has a surface area of 3,300 m², of which […] m² are dedicated to household appliances. The AFM holds three Boulanger stores there, located in Montigny-lès-Cormeilles (2,612 m², of which […] m² are dedicated to household appliances), Gennevilliers (2,990 m², of which […] m² are dedicated to household appliances), and Osny (1,700 m², of which […] m² are dedicated to household appliances), and three Auchan stores located in Cergy, Osny, and Taverny, near Montigny-lès-Cormeilles. The Auchan stores have total sales areas ranging from 9,000 m² to 13,000 m², of which […] m² to […] m² are dedicated to household appliances.</w:t>
      </w:r>
    </w:p>
    <w:p>
      <w:r>
        <w:t xml:space="preserve">101. The market shares in terms of area of the different players in the zone are as follows:  </w:t>
        <w:br/>
        <w:t xml:space="preserve">BRANDS Number WHITE BROWN GREY  </w:t>
        <w:br/>
        <w:t xml:space="preserve">(m²) of Area % Area % Area %  </w:t>
        <w:br/>
        <w:t xml:space="preserve">Boulanger mag3a sins […] [20-30] % […] [20-30] % […] [10-20] %  </w:t>
        <w:br/>
        <w:t xml:space="preserve">Electro 0  </w:t>
        <w:br/>
        <w:t xml:space="preserve">DAéupcôhta n 3 […] [10-20] % […] [10-20] % […] [10-20] %  </w:t>
        <w:br/>
        <w:t xml:space="preserve">Saturn 1 […] [5-10] % […] [10-20] % […] [5-10] %  </w:t>
        <w:br/>
        <w:t xml:space="preserve">Total parties 7 […] [40-50] % […] [40-50] % […] [40-50] %  </w:t>
        <w:br/>
        <w:t xml:space="preserve">Darty 2 […] [10-20] % […] [10-20] % […] [5-10] %  </w:t>
        <w:br/>
        <w:t xml:space="preserve">Fnac 3 […] [10-20] % […] [10-20] %  </w:t>
        <w:br/>
        <w:t xml:space="preserve">Conforama 1 […] [0-5] % […] [0-5] % […] [0-5] %  </w:t>
        <w:br/>
        <w:t xml:space="preserve">But 1 […] [5-10] % […] [0-5] %  </w:t>
        <w:br/>
        <w:t xml:space="preserve">Expert 1 […] [0-5] % […] [0-5] % […] [0-5] %  </w:t>
        <w:br/>
        <w:t xml:space="preserve">Carrefour 3 […] [5-10] % […] [5-10] % […] [10-20] %  </w:t>
        <w:br/>
        <w:t xml:space="preserve">Leclerc 6 […] [10-20] % […] [10-20] % […] [10-20] %  </w:t>
        <w:br/>
        <w:t xml:space="preserve">Cora 1 […] [5-10] % […] [0-5] % […] [0-5] %  </w:t>
        <w:br/>
        <w:t xml:space="preserve">Casino 1 […] [0-5] % […] [0-5] % […] [0-5] %  </w:t>
        <w:br/>
        <w:t xml:space="preserve">Total 26 […] 100% […] 100% […] 100%  </w:t>
        <w:br/>
        <w:t xml:space="preserve">102. In the market for white goods, the parties will hold a combined market share of [40-50] %. They will primarily face competition from Leclerc stores ([10-20] %), Darty ([10-20] %), and Carrefour ([5-10] %). In the market for brown goods, the parties will hold a combined market share of [40-50] %. Three competitors have a market share of 10% or more (Fnac with [10-20] %, Darty with [10-20] %, and Leclerc with [10-20] %). In the market for grey goods, the parties will hold a market share of [40-50] %. They will face competition from Leclerc ([10-20] %), Fnac ([10-20] %), Carrefour ([10-20] %), and Darty ([5-10] %).  </w:t>
        <w:br/>
        <w:t xml:space="preserve">103. In this area, the parties will therefore continue to face competition from several GSS and GSA in each market segment. Indeed, consumers will have a choice among eight GSS outside the parties. Darty holds two stores in the area with sales areas dedicated to household appliances of […] m² and […] m², But has one store with a surface dedicated to household appliances of […] m², Fnac has three stores with sales areas dedicated to household appliances ranging from […] m² to […] m². Finally, there is also an Expert store with a sales area dedicated to household appliances of […] m².  </w:t>
        <w:br/>
        <w:t xml:space="preserve">104. Regarding GSA, four GSA brands are present in the area: Leclerc with six stores, Carrefour with three stores, Cora with one store, and Casino with one store. All these stores have total sales areas of nearly 10,000 m² or more, except for five of the six Leclerc stores, whose total sales area averages 5,000 m². Their sales areas dedicated to household appliances range from […] m² to […] m².  </w:t>
        <w:br/>
        <w:t xml:space="preserve">105. Furthermore, as the parties point out, a project to open a new commercial area in 2013 in Villeneuve-la-Garenne, which will include in addition to 150 shops several stores offering household appliances, will strengthen competitive pressure in the area.  </w:t>
        <w:br/>
        <w:t>106. It follows from all these elements that, in the Eragny area, the parties will continue, after the notified operation, to face competition from numerous distributors who will provide alternatives for consumers and will have a constraining effect on the prices and quality of services offered by the parties.</w:t>
      </w:r>
    </w:p>
    <w:p>
      <w:r>
        <w:rPr>
          <w:b/>
        </w:rPr>
        <w:t>[Pages 25–27]</w:t>
      </w:r>
    </w:p>
    <w:p>
      <w:r>
        <w:t>consommateurs de Mulhouse les magasins situés à Colmar.</w:t>
      </w:r>
    </w:p>
    <w:p>
      <w:r>
        <w:t>123. Cette zone inclut le magasin Saturn de Mulhouse, qui a une surface de vente totale de 3 120 m², dont […] m² sont dédiés aux produits électrodomestiques. L’AFM détient également un magasin Boulanger situé à Mulhouse avec une surface de vente totale de 3 000 m², dont […] m² sont dédiés aux produits électrodomestiques, ainsi qu’un magasin Electro Dépôt avec une surface de vente totale de 1 300 m², dont […] m² sont dédiés aux produits électrodomestiques.</w:t>
      </w:r>
    </w:p>
    <w:p>
      <w:r>
        <w:t>124. Les parts de marché en surface des différents acteurs de la zone sont les suivantes :</w:t>
        <w:br/>
        <w:t>ENSEIGNES Nombre BLANC BRUN GRIS</w:t>
        <w:br/>
        <w:t>(m²) de Surface % Surface % Surface %</w:t>
        <w:br/>
        <w:t>Boulanger mag1a sins […] [5-10] % […] [5-10] % […] [5-10] %</w:t>
        <w:br/>
        <w:t>Electro 1 […] [5-10] % […] [0-5] % […] [0-5] %</w:t>
        <w:br/>
        <w:t>DAéupcôhta n 1 […] [0-5] % […] [0-5] % […] [0-5] %</w:t>
        <w:br/>
        <w:t>Saturn 1 […] [10-20] % […] [30-40] % […] [20-30] %</w:t>
        <w:br/>
        <w:t>Total parties 3 […] [20-30] % […] [40-50] % […] [30-40] %</w:t>
        <w:br/>
        <w:t>Darty 2 […] [10-20] % […] [10-20] % […] [10-20] %</w:t>
        <w:br/>
        <w:t>Fnac 1 […] [5-10] % […] [10-20] %</w:t>
        <w:br/>
        <w:t>Conforama 1 […] [5-10] % […] [0-5] % […] [0-5] %</w:t>
        <w:br/>
        <w:t>But 1 […] [5-10] % […] [0-5] %</w:t>
        <w:br/>
        <w:t>Gitem 1 […] [0-5] % […] [0-5] % […] [0-5] %</w:t>
        <w:br/>
        <w:t>Carrefour 1 […] [0-5] % […] [0-5] % […] [5-10] %</w:t>
        <w:br/>
        <w:t>Leclerc 3 […] [10-20] % […] [5-10] % […] [10-20] %</w:t>
        <w:br/>
        <w:t>Cora 1 […] [10-20] % […] [5-10] % […] [5-10] %</w:t>
        <w:br/>
        <w:t>Casino 1 […] [0-5] % […] [0-5] % […] [0-5] %</w:t>
        <w:br/>
        <w:t>Système U 2 […] [0-5] % […] [0-5] % […] [0-5] %</w:t>
        <w:br/>
        <w:t>Intermarché 2 […] [0-5] % […] [0-5] % […] [0-5] %</w:t>
        <w:br/>
        <w:t>Total 20 […] 100% […] 100% […] 100%</w:t>
      </w:r>
    </w:p>
    <w:p>
      <w:r>
        <w:t>125. Sur le marché des produits blancs, les parties détiendront une part de marché cumulée de [20-30] %, devant Darty ([10-20] %), Leclerc ([10-20] %) et Cora ([10-20] %). Sur le marché des produits bruns, les parties détiendront une part de marché cumulée de [30-40] %, suivi par Darty ([10-20] %), la Fnac ([5-10] %), Leclerc ([5-10] %) et Cora ([5-10] %). Sur le marché des produits gris, les parties détiendront une part de marché de [30-40] % devant Leclerc ([10-20] %), Darty ([10-20] %) et la Fnac ([10-20] %).</w:t>
      </w:r>
    </w:p>
    <w:p>
      <w:r>
        <w:t>126. Dans cette zone, les parties auront moins de 40 % de part de marché sur deux des trois marchés concernés et resteront confrontées sur chaque segment à la concurrence de plusieurs GSS et GSA. En effet, les consommateurs auront le choix entre quinze GSS en dehors des parties. Les parties seront confrontées à la concurrence directe de deux magasins Darty, qui bien que d’une surface inférieure à celle des magasins des parties, ont une part de marché de plus de 15 % sur deux des trois marchés de produits concernés.</w:t>
      </w:r>
    </w:p>
    <w:p>
      <w:r>
        <w:t>127. Les parties soutiennent que la présence de plusieurs autres magasins appartenant aux groupes Carrefour, Intermarché, Casino, Système U et dont les surfaces de vente totales sont supérieures à 2 500 m², bien que leur surface dédiée aux produits électrodomestiques soit très faible, ne peut être considérée comme exerçant une pression concurrentielle significative sur les parties.</w:t>
      </w:r>
    </w:p>
    <w:p>
      <w:r>
        <w:t>128. Enfin, les parties affirment que la concurrence exercée par les magasins situés à proximité, notamment ceux de la région de Strasbourg, ainsi que ceux situés au Luxembourg, constitue également un facteur de pression concurrentielle sur les parties dans la zone de Mulhouse.</w:t>
      </w:r>
    </w:p>
    <w:p>
      <w:r>
        <w:rPr>
          <w:b/>
        </w:rPr>
        <w:t>[Pages 28–30]</w:t>
      </w:r>
    </w:p>
    <w:p>
      <w:r>
        <w:t>inhabitants of Colmar find the Saturn store in Mulhouse unattractive and that the competitive pressure exerted by the stores located in Colmar on the Saturn store in Mulhouse is not significant. The municipality of Colmar has therefore not been included in the catchment area of the Saturn store in Mulhouse.</w:t>
      </w:r>
    </w:p>
    <w:p>
      <w:r>
        <w:t>123. The AFM holds a Boulanger store in this area located in Kingersheim (near Wittenheim) which has a total sales area of 3,000 m2, of which […] m2 are dedicated to household appliances, and an Electro Dépôt store located in Mulhouse which has a total sales area of 1,300 m2, of which […] m2 are dedicated to household appliances. The AFM also holds a Simply Market store located in Mulhouse which has a total sales area of 2,530 m2, of which […] m2 are dedicated to household appliances.</w:t>
      </w:r>
    </w:p>
    <w:p>
      <w:r>
        <w:t>124. The market shares in terms of area of the different players in the zone are as follows:</w:t>
      </w:r>
    </w:p>
    <w:p>
      <w:r>
        <w:t>BRANDS Number WHITE BROWN GREY</w:t>
        <w:br/>
        <w:t>(m²) of Area % Area % Area %</w:t>
        <w:br/>
        <w:t>Boulanger mag1a sins […] [10-20] % […] [5-10] % […] [10-20] %</w:t>
        <w:br/>
        <w:t>Electro 1 […] [5-10] % […] [5-10] % […] [0-5] %</w:t>
        <w:br/>
        <w:t>DAéupcôhta n 1 […] [0-5] % […] [0-5] % […] [0-5] %</w:t>
        <w:br/>
        <w:t>Saturn 2 […] [10-20] % […] [30-40] % […] [30-40] %</w:t>
        <w:br/>
        <w:t>Total parties 5 […] [30-40] % […] [50-60] % […] [40-50] %</w:t>
        <w:br/>
        <w:t>Darty 2 […] [10-20] % […] [10-20] % […] [5-10] %</w:t>
        <w:br/>
        <w:t>Fnac 1 […] [5-10] % […] [10-20] %</w:t>
        <w:br/>
        <w:t>Conforama 1 […] [5-10] % […] [0-5] % […] [0-5] %</w:t>
        <w:br/>
        <w:t>But 1 […] [5-10] % […] [0-5] %</w:t>
        <w:br/>
        <w:t>Gitem 1 […] [0-5] % […] [0-5] % […] [0-5] %</w:t>
        <w:br/>
        <w:t>Carrefour 1 […] [5-10] % […] [0-5] % […] [5-10] %</w:t>
        <w:br/>
        <w:t>Leclerc 6 […] [10-20] % […] [5-10] % […] [10-20] %</w:t>
        <w:br/>
        <w:t>Cora 2 […] [10-20] % […] [5-10] % […] [5-10] %</w:t>
        <w:br/>
        <w:t>Casino 1 […] [0-5] % […] [0-5] % […] [0-5] %</w:t>
        <w:br/>
        <w:t>Système U 5 […] [0-5] % […] [0-5] % […] [5-10] %</w:t>
        <w:br/>
        <w:t>Intermarché 2 […] [0-5] % […] [0-5] % […] [0-5] %</w:t>
        <w:br/>
        <w:t>Total 28 […] 100% […] 100% […] 100%</w:t>
      </w:r>
    </w:p>
    <w:p>
      <w:r>
        <w:t>125. In the market for white goods, the parties will hold a combined market share of [30-40] %. Three competitors will have a market share greater than 10% following the notified operation: Darty ([10-20] %), Leclerc ([10-20] %), and Cora ([10-20] %). In the market for brown goods, the parties will hold a combined market share of [50-60] %. Only one operator will hold a market share greater than 10%: Darty ([10-20] %), with three operators having market shares between 5% and 10%: Fnac ([5-10] %), Cora ([5-10] %), and Leclerc ([5-10] %). In the market for grey goods, the parties will hold a market share of [40-50] %. One operator will hold a market share greater than 10%: Leclerc ([10-20] %) and four operators will have market shares between [5-10] % (Darty, Fnac, Cora, and Carrefour).</w:t>
      </w:r>
    </w:p>
    <w:p>
      <w:r>
        <w:t>126. Following the operation, the parties will hold high market shares without their competitors being able to provide a credible and sufficient alternative. Indeed, the notified operation will eliminate the significant competitive pressure previously exerted by the target store on the Boulanger and Electro Dépôt stores, especially since the Saturn brand was the largest distributor in this area in terms of sales area. After the operation, there will remain in the area five GSS brands holding together nine stores and five GSA brands holding together six stores. The parties will hold, in the area, four stores, three of which have sales areas dedicated to household appliances that are particularly attractive due to their size. They each represent, on average, double the sales area of Darty, Carrefour, or Cora stores, triple that of But, Conforama, or Fnac stores, and quadruple that of Gitem, Casino, or Leclerc stores in the area. The closest of these competitors will have a market share five times lower than that of the parties.</w:t>
      </w:r>
    </w:p>
    <w:p>
      <w:r>
        <w:t>127. It should also be noted that the parties' estimates presented in the table above include nine GSA stores whose sales areas dedicated to household appliances are less than […] m2 (stores under the Simply Market, Intermarché, Super-U, and Leclerc brands) and which exert only very limited competitive pressure in the area. Excluding these stores, the combined market share of the parties is [30-40] % in the market for white goods, [50-60] % in the market for brown goods, and [40-50] % in the market for grey goods.</w:t>
      </w:r>
    </w:p>
    <w:p>
      <w:r>
        <w:t>128. To address serious doubts regarding the effects of the operation on competition in the Mulhouse area, the parties proposed, on May 27, 2011 (proposal last modified on June 8, 2011), to divest the Saturn store located in Mulhouse. Following this divestiture, the parties will hold a combined market share of [20-30] % in the market for white goods, [40-50] % in the market for brown goods, and [30-40] % in the market for grey goods. The commitment proposed by the parties appears sufficient to remedy the identified risks to competition.</w:t>
      </w:r>
    </w:p>
    <w:p>
      <w:r>
        <w:t>129. Consequently, subject to compliance with the proposed commitments, the operation is not likely to harm competition in the Mulhouse urban area.</w:t>
      </w:r>
    </w:p>
    <w:p>
      <w:r>
        <w:t>Tours (37)</w:t>
      </w:r>
    </w:p>
    <w:p>
      <w:r>
        <w:t>130. The parties defined a 30-minute driving area around the Saturn store located in Saint-Pierre-des-Corps, which includes the municipalities of Saint-Pierre-des-Corps and Tours, Chambrès-lès-Tours, and Saint-Cyr-sur-Loire at the center, which are the only municipalities in the area housing a commercial hub where specialists in household appliances are present. This area does not significantly differ from the catchment area of the Saturn store based on the origin of 80% of the customers.</w:t>
      </w:r>
    </w:p>
    <w:p>
      <w:r>
        <w:t>131. This Saturn store represents a total sales area of approximately 2,400 m2, of which approximately […] m2 are dedicated to household appliances. The AFM holds five stores in this area, including two Boulanger and three Auchan stores. The Boulanger stores are located in Tours and Chambrès-lès-Tours. Their total sales area is 2,000 m2, of which […] m2 and […] m2 are dedicated to household appliances. Finally, the Auchan stores are located in Tours, Chambray-Lès-Tours, and Saint-Cyr-sur-Loire, two of which have a total sales area exceeding 10,000 m2 and a sales area dedicated to household appliances of approximately […] m2, and the third has a sales area of 7,000 m2, of which […] m2 are dedicated to household appliances.</w:t>
      </w:r>
    </w:p>
    <w:p>
      <w:r>
        <w:t>132. The market shares in terms of area of the different players in the zone are as follows:</w:t>
      </w:r>
    </w:p>
    <w:p>
      <w:r>
        <w:t>BRANDS Number WHITE BROWN GREY</w:t>
        <w:br/>
        <w:t>(m²) of Area % Area % Area %</w:t>
        <w:br/>
        <w:t>Boulanger mag2a sins […] [20-30] % […] [20-30] % […] [10-20] %</w:t>
        <w:br/>
        <w:t>Electro 0</w:t>
        <w:br/>
        <w:t>DAéupcôhta n 3 […] [10-20] % […] [10-20] % […] [20-30] %</w:t>
        <w:br/>
        <w:t>Saturn 1 […] [5-10] % […] [10-20] % […] [10-20] %</w:t>
        <w:br/>
        <w:t>Total parties 6 […] [40-50] % […] [50-60] % […] [40-50] %</w:t>
        <w:br/>
        <w:t>Darty 2 […] [20-30] % […] [10-20] % […] [10-20] %</w:t>
        <w:br/>
        <w:t>Fnac 1 […] [5-10] % […] [10-20] %</w:t>
        <w:br/>
        <w:t>Conforama 1 […] [5-10] % […] [0-5] % […] [0-5] %</w:t>
        <w:br/>
        <w:t>But 1 […] [5-10] % […] [0-5] %</w:t>
        <w:br/>
        <w:t>Carrefour 2 […] [0-5] % […] [0-5] % […] [5-10] %</w:t>
        <w:br/>
        <w:t>Leclerc 3 […] [10-20] % […] [5-10] % […] [10-20] %</w:t>
        <w:br/>
        <w:t>Casino 1 […] [0-5] % […] [0-5] % […] [5-10] %</w:t>
        <w:br/>
        <w:t>Système U 1 […] [0-5] % […] [0-5] % […] [0-5] %</w:t>
        <w:br/>
        <w:t>Total 18 […] 100% […] 100% […] 100%</w:t>
      </w:r>
    </w:p>
    <w:p>
      <w:r>
        <w:t>133. In the market for white goods, the parties will hold a combined market share of [40-50] %. Darty will remain the closest competitor to the parties with a market share of [20-30] %, followed by Leclerc ([10-20] %) and But ([5-10] %). In the market for brown goods, the parties will hold a combined market share of [50-60] %. Darty will remain the closest competitor to the parties with a market share of [10-20] %, followed by Fnac ([5-10] %). In the market for grey goods, the parties will hold a market share of [40-50] %. Darty will remain the closest competitor to the parties in this segment with a market share of [10-20] %, followed by Leclerc ([10-20] %) and Fnac ([10-20] %).</w:t>
      </w:r>
    </w:p>
    <w:p>
      <w:r>
        <w:t>134. Following the operation, the parties will hold high market shares without their competitors being able to provide a credible and sufficient alternative for consumers in the markets for brown and grey goods in the Tours area. Indeed, the notified operation will eliminate the significant competitive pressure previously exerted by the target store on the Boulanger and Auchan stores. In the market for grey goods, the three closest competitors of the parties will hold market shares 3.5 to 5 times lower than those of the parties, and in the market for brown goods, the two closest competitors of the parties will have market shares 3 to 6 times lower than those of the parties, noting that other competitors present in the area will hold market shares below 5% in both considered markets.</w:t>
      </w:r>
    </w:p>
    <w:p>
      <w:r>
        <w:t>135. After the operation, there will remain in the area four GSS brands with a total of five stores and three GSA brands with a total of five stores (excluding GSA stores whose area dedicated to household appliances is less than 100 m2). The parties will hold six of the sixteen stores present in the area, which have the most attractive sales areas dedicated to household appliances in terms of size. Indeed, of the seven stores in the area with a sales area dedicated to household appliances exceeding 1,000 m2, five will be held by the parties, with the other two held by Darty.</w:t>
      </w:r>
    </w:p>
    <w:p>
      <w:r>
        <w:t>136. To address serious doubts regarding the effects of the operation on competition, the parties proposed, on May 27, 2011 (proposal last modified on June 8, 2011), to divest the Saturn store located in Saint-Pierre-des-Corps. This commitment eliminates any overlap between the parties.</w:t>
      </w:r>
    </w:p>
    <w:p>
      <w:r>
        <w:t>137. Consequently, subject to compliance with the proposed commitments, the operation is not likely to harm competition in the Tours area.</w:t>
      </w:r>
    </w:p>
    <w:p>
      <w:r>
        <w:rPr>
          <w:b/>
        </w:rPr>
        <w:t>[Pages 31–33]</w:t>
      </w:r>
    </w:p>
    <w:p>
      <w:r>
        <w:t xml:space="preserve">Créteil (94)  </w:t>
        <w:br/>
        <w:t xml:space="preserve">138. Saturn plans to open a store in Créteil with a total sales area of 10,000 m2, of which […] m2 will be dedicated to household appliances. The catchment area concerned by this project has been approached based on that of the Boulanger store in Créteil, as, regarding a store opening project, this data was not available. 80% of the customers of the Boulanger in Créteil come from an area that includes the municipalities of Créteil in the center, Paris (11th, 13th, and 20th arrondissements) to the northwest, Thiais to the west, Montgeron and Vigneux-sur-Seine to the south, each housing a commercial hub.  </w:t>
        <w:br/>
        <w:t xml:space="preserve">139. In this area, Saturn owns another store located in Ivry-sur-Seine, with a total sales area of 5,000 m2, of which […] m2 are dedicated to household appliances. The AFM owns two Boulanger stores located in Créteil and Thiais (their total sales areas are 2,500 m2 and 3,500 m2, of which respectively […] m2 and […] m2 are dedicated to household appliances), an Electro Dépôt store located in Montgeron (1,200 m2, of which […] m2 are dedicated to household appliances), and two Auchan stores located in Vigneux-sur-Seine and Bagnolet. Their total sales areas are 10,000 m2 and 15,000 m2, with respectively a surface dedicated to household appliances of […] m2 and […] m2.  </w:t>
        <w:br/>
        <w:t xml:space="preserve">140. The market shares in terms of area of the different players in the zone are as follows:  </w:t>
        <w:br/>
        <w:t xml:space="preserve">BRANDS Number WHITE BROWN GREY  </w:t>
        <w:br/>
        <w:t xml:space="preserve">(m²) of Area % Area % Area %  </w:t>
        <w:br/>
        <w:t xml:space="preserve">Boulanger mag2a sins […] [10-20] % […] [10-20] % […] [5-10] %  </w:t>
        <w:br/>
        <w:t xml:space="preserve">Electro Dépôt 1 […] [0-5] % […] [0-5] % […] [0-5] %  </w:t>
        <w:br/>
        <w:t xml:space="preserve">Auchan 3 […] [5-10] % […] [5-10] % […] [5-10] %  </w:t>
        <w:br/>
        <w:t xml:space="preserve">Saturn* 2 […] [20-30] % […] [20-30] % […] [10-20] %  </w:t>
        <w:br/>
        <w:t xml:space="preserve">Total parties 8 […] [40-50] % […] [40-50] % […] [20-30] %  </w:t>
        <w:br/>
        <w:t xml:space="preserve">Darty 9 […] [20-30] % […] [20-30] % […] [10-20] %  </w:t>
        <w:br/>
        <w:t xml:space="preserve">Fnac 3 […] [10-20] % […] [5-10] %  </w:t>
        <w:br/>
        <w:t xml:space="preserve">Conforama 3 […] [5-10] % […] [0-5] % […] [0-5] %  </w:t>
        <w:br/>
        <w:t xml:space="preserve">Surcouf 2 […] [0-5] % […] [5-10] % […] [30-40] %  </w:t>
        <w:br/>
        <w:t xml:space="preserve">Carrefour 8 […] [10-20] % […] [5-10] % […] [10-20] %  </w:t>
        <w:br/>
        <w:t xml:space="preserve">Leclerc 5 […] [5-10] % […] [0-5] % […] [5-10] %  </w:t>
        <w:br/>
        <w:t xml:space="preserve">Casino 3 […] [0-5] % […] [0-5] % […] [0-5] %  </w:t>
        <w:br/>
        <w:t xml:space="preserve">Intermarché 1 […] [0-5] % […] [0-5] % […] [0-5] %  </w:t>
        <w:br/>
        <w:t xml:space="preserve">Total 42 […] 100% […] 100% […] 100%  </w:t>
        <w:br/>
        <w:t xml:space="preserve">* After the opening of the Créteil store  </w:t>
        <w:br/>
        <w:t xml:space="preserve">141. In the market for white goods, the parties will hold a combined market share of [40-50] %. Darty will have a market share of [20-30] %, followed by Carrefour ([10-20] %), Conforama ([5-10] %), and Leclerc ([5-10] %). In the market for brown goods, the parties will hold a combined market share of [40-50] %. They will face competition from Darty stores ([20-30] %), Fnac ([10-20] %), and Carrefour ([5-10] %). In the market for grey goods, the parties will hold a market share of [20-30] %. Surcouf will have a market share of approximately [30-40] %, and Darty, Carrefour, and Fnac will have shares of [10-20] %, [10-20] %, and [5-10] %, respectively. As indicated above, the closure of the Surcouf store in Thiais has been announced. In this case, Surcouf's market share in grey goods would be [20-30] % instead of [30-40] %, and the combined market share of the parties would be [30-40] %.  </w:t>
        <w:br/>
        <w:t xml:space="preserve">142. In this area, the parties will continue to face competition from several GSS and GSA in each market segment. Indeed, consumers will have the choice between seventeen GSS outside the parties. Although there are relatively few GSS (four) and GSA (three) brands in the area, each of them has numerous sizable stores that will continue, after the operation, to exert strong competitive pressure on the parties and will constitute alternatives for consumers. Indeed, regarding GSS, Darty has nine stores, Conforama has three stores, Fnac has three stores, and Surcouf has two stores (one store if excluding the one in Thiais). Regarding GSA (excluding stores with a sales area dedicated to household appliances of less than 100 m2), Carrefour has six stores, Leclerc has four stores, and Casino has one store.  </w:t>
        <w:br/>
        <w:t xml:space="preserve">143. It follows from these elements that in the Créteil area, the parties will continue, after the notified operation, to face competition from significant competitors who will constitute alternatives for consumers and will have a constraining effect on the prices and quality of services offered by the parties.  </w:t>
        <w:br/>
        <w:t xml:space="preserve">Ivry (94)  </w:t>
        <w:br/>
        <w:t xml:space="preserve">144. The parties defined a 15-minute driving zone around the Saturn store located in Ivry-sur-Seine, which includes the municipalities of Ivry-sur-Seine in the center, Créteil to the southeast, Vincennes and Paris to the northeast, and Champigny-sur-Marne to the east in the center. This zone does not significantly differ from the catchment area of the store based on the origin of 80% of the customers.  </w:t>
        <w:br/>
        <w:t xml:space="preserve">145. The Saturn store represents a total sales area of 5,000 m2, of which […] m2 are dedicated to household appliances. Saturn also plans to open a store in Créteil with a total sales area of 10,000 m2, of which […] m2 will be dedicated to household appliances. The AFM owns a Boulanger store in this area, located in Créteil with a total sales area of 3,500 m2 (of which […] m2 are dedicated to household appliances) and a Simply Market store whose sales area dedicated to household appliances is less than […] m2.  </w:t>
        <w:br/>
        <w:t xml:space="preserve">146. The market shares in terms of area of the different players in the zone are as follows:  </w:t>
        <w:br/>
        <w:t xml:space="preserve">BRANDS Number WHITE BROWN GREY  </w:t>
        <w:br/>
        <w:t xml:space="preserve">(m²) of Area % Area % Area %  </w:t>
        <w:br/>
        <w:t xml:space="preserve">Boulanger mag1a sins […] [5-10] % […] [5-10] % […] [0-5] %  </w:t>
        <w:br/>
        <w:t xml:space="preserve">Electro Dépôt 0  </w:t>
        <w:br/>
        <w:t xml:space="preserve">Auchan 1 […] [0-5] % […] [0-5] % […] [0-5] %  </w:t>
        <w:br/>
        <w:t xml:space="preserve">Saturn* 2 […] [30-40] % […] [30-40] % […] [20-30] %  </w:t>
        <w:br/>
        <w:t xml:space="preserve">Total parties 3 […] [40-50] % […] [40-50] % […] [20-30] %  </w:t>
        <w:br/>
        <w:t xml:space="preserve">Darty 10 […] [30-40] % […] [20-30] % […] [10-20] %  </w:t>
        <w:br/>
        <w:t xml:space="preserve">Fnac 3 […] […] [10-20] % […] [10-20] %  </w:t>
        <w:br/>
        <w:t xml:space="preserve">Conforama 2 […] [5-10] % […] [0-5] % […] [0-5] %  </w:t>
        <w:br/>
        <w:t xml:space="preserve">Digital 1 […] [0-5] % […] [0-5] % […] [0-5] %  </w:t>
        <w:br/>
        <w:t xml:space="preserve">Surcouf 1 […] [5-10] % […] [30-40] %  </w:t>
        <w:br/>
        <w:t xml:space="preserve">Carrefour 5 […] [5-10] % […] [5-10] % […] [10-20] %  </w:t>
        <w:br/>
        <w:t xml:space="preserve">Leclerc 2 […] [0-5] % […] [0-5] % […] [0-5] %  </w:t>
        <w:br/>
        <w:t xml:space="preserve">Casino 3 […] [0-5] % […] [0-5] % […] [0-5] %  </w:t>
        <w:br/>
        <w:t xml:space="preserve">Total 30 […] 100% […] 100% […] 100%  </w:t>
        <w:br/>
        <w:t xml:space="preserve">* After the opening of the Créteil store  </w:t>
        <w:br/>
        <w:t xml:space="preserve">147. In the market for white goods, the parties will hold a combined market share of [40-50] %. Darty will have a market share of [30-40] %, followed by Carrefour ([5-10] %). In the market for brown goods, the parties will hold a combined market share of [40-50] %. Darty will have a market share of [20-30] %, followed by Fnac ([10-20] %) and Carrefour ([5-10] %). In the market for grey goods, the parties will hold a market share of [20-30] %. Surcouf will have a market share of [30-40] %, followed by Darty ([10-20] %), Fnac ([10-20] %), and Carrefour ([10-20] %).  </w:t>
        <w:br/>
        <w:t xml:space="preserve">148. In each of the relevant product markets, the parties will continue to face, after the notified operation, a competitor whose market shares will be substantially equivalent to theirs and several other competitors. Indeed, with ten stores, Darty will hold a market share of [30-40] % in the white goods market, and five other brands will be present in the area; in the brown goods market, Darty will hold a market share of [20-30] %, followed by Fnac ([10-20] %) and Carrefour ([5-10] %), with five other brands also present in the area; and finally, in the grey goods market, Surcouf will hold a market share of [30-40] %, followed by Darty ([10-20] %), Fnac ([10-20] %), and Carrefour ([10-20] %), with three other brands also present in the area.  </w:t>
        <w:br/>
        <w:t xml:space="preserve">149. It follows from all these elements that, in the Ivry-sur-Seine area, the parties will continue, after the notified operation, to face competition from numerous distributors who will constitute alternatives for consumers and will have a constraining effect on the prices and quality of services offered by the parties.  </w:t>
        <w:br/>
        <w:t xml:space="preserve">Angers (49)  </w:t>
        <w:br/>
        <w:t xml:space="preserve">150. Regarding the Saturn store located in the center of Angers, 80% of its customers reside in an area that extends to the municipalities of Chateauneuf-sur-Sarthe to the north, Chanzeau to the south, Ingrandes to the west, and Echemiré to the east. The city of Angers constitutes a hub that concentrates almost all GSS and GSA stores.  </w:t>
        <w:br/>
        <w:t>151. In this area, the Saturn store has a surface area of 3,227 m², of which […] m2 are dedicated to household appliances. The AFM owns a Boulanger store of 2,018 m² (of which […] m² are dedicated to household appliances) located in a commercial area in Beaucouzé, to the west of Angers, and an Electro Dépôt store (1,781 m², of which […] m² are dedicated to household appliances) located in Avrillé, to the north of the city of Angers. HTM plans to transfer and expand the Boulanger store (4,000 m², of which […] m2 are dedicated to household appliances) to establish it in the new Atoll shopping center, located in the same municipality, which will open soon. The opening of the shopping center is scheduled for early 2012.</w:t>
      </w:r>
    </w:p>
    <w:p>
      <w:r>
        <w:rPr>
          <w:b/>
        </w:rPr>
        <w:t>[Pages 34–36]</w:t>
      </w:r>
    </w:p>
    <w:p>
      <w:r>
        <w:t>(3 000 m²), il n’est pas situé à proximité des magasins des parties. Les autres magasins Leclerc ont des surfaces totales inférieures à 2 000 m², avec des surfaces dédiées aux produits électrodomestiques également limitées.</w:t>
      </w:r>
    </w:p>
    <w:p>
      <w:r>
        <w:t>168. Pour lever les doutes sérieux quant aux effets de l’opération sur la concurrence, les parties ont proposé, le 27 mai 2011 (proposition modifiée en dernier lieu le 8 juin 2011), de céder le magasin Saturn situé dans la zone d’Avignon. Cet engagement permettra d’éliminer tout chevauchement entre les parties.</w:t>
      </w:r>
    </w:p>
    <w:p>
      <w:r>
        <w:t>169. En conséquence, sous réserve du respect des engagements proposés, l’opération n’est pas de nature à porter atteinte à la concurrence sur la zone d’Avignon.</w:t>
      </w:r>
    </w:p>
    <w:p>
      <w:r>
        <w:rPr>
          <w:b/>
        </w:rPr>
        <w:t>[Pages 37–39]</w:t>
      </w:r>
    </w:p>
    <w:p>
      <w:r>
        <w:t>commercial, ainsi que par un magasin de taille plus petite dans le centre-ville de Lyon.</w:t>
      </w:r>
    </w:p>
    <w:p>
      <w:r>
        <w:t>185. En conséquence, sous réserve du respect des engagements proposés, l’opération n’est pas de nature à porter atteinte à la concurrence sur la zone de Lyon.</w:t>
      </w:r>
    </w:p>
    <w:p>
      <w:r>
        <w:rPr>
          <w:b/>
        </w:rPr>
        <w:t>[Pages 40–42]</w:t>
      </w:r>
    </w:p>
    <w:p>
      <w:r>
        <w:t>ville de Lyon. These two stores are located near the two Saturn stores in the city center acquired by HTM. The area also includes a Gitem store in the city center and three Conforama stores located in commercial zones where the parties are also present.</w:t>
      </w:r>
    </w:p>
    <w:p>
      <w:r>
        <w:t>185. The parties further indicate that the area contains several independent multi-specialists, with a size of less than 500 m² (Digital, Pro&amp;Cie, Connexion, etc.) and four MDA branded stores, a brand well established in the region and which enjoys particular notoriety there. They finally emphasize that the area includes several kitchen specialists and telecommunications specialists. However, as indicated above, these stores exert only marginal pressure on the parties given their size and the depth of their range.</w:t>
      </w:r>
    </w:p>
    <w:p>
      <w:r>
        <w:t>186. Regarding the GSA, consumers in the area will have the choice of seven stores outside the parties. The Carrefour brand thus holds six stores, three of which have an area of more than 10,000 m². The target stores are always located near a Carrefour store. Furthermore, the GSAs located in the commercial zones outside the city of Lyon exert a certain attractiveness on consumers, who will therefore have the opportunity for a wide choice.</w:t>
      </w:r>
    </w:p>
    <w:p>
      <w:r>
        <w:t>187. The catchment area of the Saturn store in Lyon Carré de Soie in Vaulx-en-Velin extends to the towns of Cailloux sur Fontaine to the North, Gênasse to the East, and Vénissieux to the South. This area includes two Saturn stores with areas of 3,724 m², of which […] m² are dedicated to household appliances, in the Lyon Part-Dieu shopping center, and 3,607 m², of which […] m² are dedicated to household appliances, in the Lyon Carré de Soie shopping center. The AFM holds a Boulanger store there, located in Saint-Priest (1,631 m², of which […] m² are dedicated to household appliances), an Electro Dépôt store located in Saint-Priest (1,241 m², of which […] m² are dedicated to household appliances), and two Auchan stores in Saint-Priest (14,800 m², of which […] m² are dedicated to household appliances) and Caluire-et-Cuire (10,800 m², of which […] m² are dedicated to household appliances).</w:t>
      </w:r>
    </w:p>
    <w:p>
      <w:r>
        <w:t>188. The market shares in terms of area of the different players in the zone are as follows:</w:t>
      </w:r>
    </w:p>
    <w:p>
      <w:r>
        <w:t>BRANDS Number WHITE BROWN GREY</w:t>
        <w:br/>
        <w:t>(m²) of Stores Area % Area % Area %</w:t>
        <w:br/>
        <w:t>Boulanger 2 […] [5-10] % […] [5-10] % […] [0-5] %</w:t>
        <w:br/>
        <w:t>Electro Dépôt 1 […] [0-5] % […] [0-5] % […] [0-5] %</w:t>
        <w:br/>
        <w:t>Auchan 2 […] [10-20] % […] [10-20] % […] [10-20] %</w:t>
        <w:br/>
        <w:t>Saturn 2 […] [10-20] % […] [30-40] % […] [20-30] %</w:t>
        <w:br/>
        <w:t>Total parties 6 […] [40-50] % […] [40-50] % […] [40-50] %</w:t>
        <w:br/>
        <w:t>Darty 5 […] [30-40] % […] [20-30] % […] [20-30] %</w:t>
        <w:br/>
        <w:t>Fnac 1 […] [5-10] % […] [5-10] %</w:t>
        <w:br/>
        <w:t>Conforama 2 […] [10-20] % […] [5-10] % […] [0-5] %</w:t>
        <w:br/>
        <w:t>But 1 […] [5-10] % […] [0-5] %</w:t>
        <w:br/>
        <w:t>Gitem 1 […] [0-5] % […] [0-5] % […] [0-5] %</w:t>
        <w:br/>
        <w:t>Carrefour 4 […] [5-10] % […] [5-10] % […] [10-20] %</w:t>
        <w:br/>
        <w:t>Leclerc 1 […] [0-5] % […] [0-5] % […] [0-5] %</w:t>
        <w:br/>
        <w:t>Total 21 […] 100% […] 100% […] 100%</w:t>
      </w:r>
    </w:p>
    <w:p>
      <w:r>
        <w:t>189. In the market for white goods, the parties will hold a combined market share of [40-50] %. They will face competition from Darty ([30-40] %), followed by Conforama ([10-20] %) and Carrefour ([5-10] %). In the market for brown goods, the parties will hold a combined market share of [40-50] %. They will face competition from Darty stores ([20-30] %), Fnac ([5-10] %), Carrefour ([5-10] %), and Conforama ([5-10] %) primarily.</w:t>
      </w:r>
    </w:p>
    <w:p>
      <w:r>
        <w:t>In the market for grey goods, the parties will hold a market share of [40-50] %. They will face Darty ([20-30] %) followed by Carrefour ([10-20] %) and Fnac ([5-10] %).</w:t>
      </w:r>
    </w:p>
    <w:p>
      <w:r>
        <w:t>190. In this area, the parties will continue to face competition from several GSS and GSA in each market segment. Indeed, consumers will have the choice of ten GSS outside the parties, generally located in large commercial hubs. The parties will face direct competition from five Darty stores, which, although smaller than the parties' stores, have a market share of over [20-30] % in the three relevant product markets. This brand is present near each of the parties' stores. Fnac is represented in the area through a large store it owns in the city center of Lyon, near the Saturn store in Lyon Part-Dieu. The area also includes a Gitem store in the city center and two Conforama stores located in commercial zones where the parties are also present.</w:t>
      </w:r>
    </w:p>
    <w:p>
      <w:r>
        <w:t>191. The parties further indicate that the area contains several independent multi-specialists, with a size of less than 500 m² (Digital, Pro&amp;Cie, Connexion, etc.) and four MDA branded stores, a brand well established in the region and which enjoys particular notoriety there. They finally emphasize that the area includes several kitchen specialists and telecommunications specialists. However, as indicated above, these stores exert only marginal pressure on the parties given their size and the depth of their range.</w:t>
      </w:r>
    </w:p>
    <w:p>
      <w:r>
        <w:t>192. Regarding the GSA, consumers in the area will have the choice of five stores outside the parties. The Carrefour brand thus holds six stores, two of which have an area of more than 10,000 m². The target stores are always located near a Carrefour store. Furthermore, the GSAs located in the commercial zones outside the city of Lyon exert a certain attractiveness on consumers, who will therefore have the opportunity for a wide choice.</w:t>
      </w:r>
    </w:p>
    <w:p>
      <w:r>
        <w:t>193. It follows from all these elements that, in the Lyon urban area, the parties will continue, after the notified operation, to face competition from numerous distributors that will constitute alternatives for consumers and will have a constraining effect on the prices and quality of services offered by the parties.</w:t>
      </w:r>
    </w:p>
    <w:p>
      <w:r>
        <w:t>Toulon (83)</w:t>
      </w:r>
    </w:p>
    <w:p>
      <w:r>
        <w:t>194. The parties have delineated the catchment area of the Saturn store located in La-Valette-du-Var based on the origin of 80% of the customers of this store. On this basis, the catchment area extends to the municipalities of Brignoles to the north, La Londe-les-Maures to the east, and Saint-Cyr-sur-Mer to the west. To the south, the area is bordered by the Mediterranean Sea. In this area, in addition to the businesses located in the city center of Toulon, the GSS and GSA stores are mainly concentrated in two commercial zones, one to the west of this city (around the municipality of Ollioules) and the other to the east (around the municipality of La-Valette-du-Var), along the road axes of the A50 and A57. Thus, with the exception of one GSS brand and one GSA brand located in Brignoles, all other operators in the area are found within a circle of approximately 15 kilometers in radius.</w:t>
      </w:r>
    </w:p>
    <w:p>
      <w:r>
        <w:t>195. The Saturn store has an area of 2,708 m² located in the "Grand Var" shopping area in La-Valette-du-Var, with an area dedicated to household appliances of […] m². The AFM holds a Boulanger store in the area (4,000 m², of which […] m² are dedicated to household appliances) located in La-Garde, in the same shopping area as the Saturn, and an Electro-Dépôt store (1,100 m², of which […] m² are dedicated to household appliances) located in La-Seyne-Sur-Mer, to the west of Toulon. The parties also report a project to open an Electro Dépôt store ([…] m²) in La Garde in 2011.</w:t>
      </w:r>
    </w:p>
    <w:p>
      <w:r>
        <w:t>196. The estimated market shares in terms of area of the different players in the zone, incorporating the Electro Dépôt store project, will be as follows:</w:t>
      </w:r>
    </w:p>
    <w:p>
      <w:r>
        <w:t>BRANDS Number WHITE BROWN GREY</w:t>
        <w:br/>
        <w:t>(m²) of Stores Area % Area % Area %</w:t>
        <w:br/>
        <w:t>Boulanger 1 […] [10-20] % […] [20-30] % […] [10-20] %</w:t>
        <w:br/>
        <w:t>Electro Dépôt* 2 […] [10-20] % […] [5-10] % […] [10-20] %</w:t>
        <w:br/>
        <w:t>Auchan 1 […] [5-10] % […] [5-10] % […] [5-10] %</w:t>
        <w:br/>
        <w:t>Saturn 1 […] [10-20] % […] [10-20] % […] [10-20] %</w:t>
        <w:br/>
        <w:t>Total parties 5 […] [40-50] % […] [40-50] % […] [40-50] %</w:t>
        <w:br/>
        <w:t>Darty 2 […] [10-20] % […] [10-20] % […] [10-20] %</w:t>
        <w:br/>
        <w:t>Fnac 1 […] [5-10] % […] [5-10] %</w:t>
        <w:br/>
        <w:t>Conforama 1 […] [5-10] % […] [5-10] % […] [0-5] %</w:t>
        <w:br/>
        <w:t>But 1 […] [5-10] % […] [5-10] %</w:t>
        <w:br/>
        <w:t>Other GSS 3 […] [5-10] % […] [5-10] % […] [0-5] %</w:t>
        <w:br/>
        <w:t>Carrefour 3 […] [10-20] % […] [10-20] % […] [20-30] %</w:t>
        <w:br/>
        <w:t>Leclerc 3 […] [0-5] % […] [0-5] % […] [0-5] %</w:t>
        <w:br/>
        <w:t>Other GSA 3 […] [0-5] % […] [0-5] % […] [5-10] %</w:t>
        <w:br/>
        <w:t>Total 22 […] 100% […] 100% […] 100%</w:t>
        <w:br/>
        <w:t>* After the store opens</w:t>
      </w:r>
    </w:p>
    <w:p>
      <w:r>
        <w:t>197. In the market for white goods, the parties will hold a combined market share of [40-50] %. They will face competition from Darty ([10-20] %), followed by Carrefour ([10-20] %), But ([5-10] %), and Conforama ([5-10] %). In the market for brown goods, the parties will hold a combined market share of [40-50] %. They will face competition from Darty stores ([10-20] %), Carrefour ([10-20] %), and Fnac ([5-10] %) primarily. In the market for grey goods, the parties will hold a market share of [40-50] %. They will face Carrefour ([20-30] %), Darty ([10-20] %), or Fnac ([5-10] %).</w:t>
      </w:r>
    </w:p>
    <w:p>
      <w:r>
        <w:t>198. Following the operation, the parties will hold high market shares without their competitors being able to provide a credible and sufficient alternative for consumers in the markets for white and brown goods in the Toulon area. Indeed, the notified operation will eliminate the significant competitive pressure previously exerted by the target store on the Boulanger, Electro Dépôt, and Auchan stores. In this area, consumers will only have the choice of six GSS stores outside the parties. Among these, the small overall size of the stores of the Privilège and France Digitale brands (less than 600 m² in each case) leads to a relativization of the competitive pressure they are likely to exert in the area, especially since the France Digitale store, located in Brignoles (approximately 45 kilometers north of Toulon), is very far from the other stores in the area. The parties will also only face direct competition from two Darty stores, with a commercial area of less than 2,000 m², one of which is located in the same shopping area as the Saturn and Boulanger stores and the other to the west of Toulon, near the existing Electro Dépôt store. Fnac is represented in the area through a store it owns in the center of Toulon, but with a commercial area dedicated to household appliances of less than […] m².</w:t>
      </w:r>
    </w:p>
    <w:p>
      <w:r>
        <w:t>199. Regarding the GSA, consumers will have the choice of nine stores outside the parties. The Carrefour brand, the main competitor of the parties, is thus present in the area with three stores, with a commercial area dedicated to household appliances of less than […] m², and with market shares for white and brown goods significantly lower than for grey goods. Furthermore, while the Casino, Intermarché, and Leclerc brands are also present, the small sizes dedicated to household appliances by the Leclerc or Intermarché brands (always less than […] m²</w:t>
      </w:r>
    </w:p>
    <w:p>
      <w:r>
        <w:rPr>
          <w:b/>
        </w:rPr>
        <w:t>[Pages 43–44]</w:t>
      </w:r>
    </w:p>
    <w:p>
      <w:r>
        <w:t>in the area) must lead to a nuanced understanding of the competitive pressure they are actually capable of exerting.</w:t>
      </w:r>
    </w:p>
    <w:p>
      <w:r>
        <w:t>200. To dispel serious doubts regarding the effects of the operation on competition, the parties proposed, on May 27, 2011 (proposal last modified on June 8, 2011), to sell the Saturn-branded store located in La-Valette-du-Var. This commitment allows for the elimination of any overlap between the parties.</w:t>
      </w:r>
    </w:p>
    <w:p>
      <w:r>
        <w:t>201. Consequently, subject to compliance with the proposed commitments, the operation is not likely to harm competition in the Toulon area.</w:t>
      </w:r>
    </w:p>
    <w:p>
      <w:r>
        <w:t>IV. Proposed Commitments</w:t>
      </w:r>
    </w:p>
    <w:p>
      <w:r>
        <w:t>202. In order to dispel serious doubts regarding the effects of the operation on competition in the downstream markets for the distribution of household appliances in the areas of Aubergenville (78), Mulhouse (68), Tours (37), Angers (49), Avignon (84), Le Havre (76), and Toulon (83), HTM submitted on May 27, 2011, a proposal for commitments that was last modified on June 8, 2011. The full text of these commitments, attached as an annex, forms an integral part of this decision.</w:t>
      </w:r>
    </w:p>
    <w:p>
      <w:r>
        <w:t>203. The commitments proposed by HTM consist of the sale to one or more viable and independent buyers of the Saturn stores located in Aubergenville, Mulhouse, Angers, Le Havre, and La Valette du Var, as well as the Boulanger store in Tours north, and to refrain from opening the Saturn store in Avignon Vedène.</w:t>
      </w:r>
    </w:p>
    <w:p>
      <w:r>
        <w:t>204. Regarding the proposed sales, HTM prohibits itself, for a period of 10 years from the date of this decision, from repurchasing the business assets or lease rights of any of the stores. Regarding the renunciation of the opening of the Saturn store in Avignon, the notifying party has also committed not to open or operate any new store within the catchment area for a period of 5 years.</w:t>
      </w:r>
    </w:p>
    <w:p>
      <w:r>
        <w:t>205. Furthermore, HTM commits to appointing an independent representative whose mission will be to ensure HTM's satisfactory compliance with its obligations and who will be responsible for finding buyers for the six sold stores and negotiating with them, on behalf of HTM, the terms of the sale. The buyers must be independent of HTM and the group to which it belongs, and have no ties with them. They must possess the financial resources and expertise to preserve and develop the viability of the activities sold to stimulate competition in the relevant markets.</w:t>
      </w:r>
    </w:p>
    <w:p>
      <w:r>
        <w:t>206. In six of the seven affected areas, these commitments lead to the elimination of market share overlaps that would result from the notified operation. In Mulhouse, the only area where an overlap will remain, the parties will hold, following the sale, a combined market share of [20-30]% in the white goods market, [40-50]% in the brown goods market, and [30-40]% in the grey goods market, notably ahead of Darty (respectively [10-20]%, [10-20]%, and [5-10]%), Leclerc ([10-20]%, [5-10]%, [10-20]%), or Fnac ([5-10]% and [5-10]%). The proposed commitments therefore allow for a rapid remedy to the identified risks of harm to competition. Regular reports will ensure their effective implementation.</w:t>
      </w:r>
    </w:p>
    <w:p>
      <w:r>
        <w:t>207. Consequently, the Authority considers that the commitments proposed by the notifying party are sufficient to eliminate all serious doubts regarding the effects of the operation on competition.</w:t>
      </w:r>
    </w:p>
    <w:p>
      <w:r>
        <w:t>DECIDES</w:t>
      </w:r>
    </w:p>
    <w:p>
      <w:r>
        <w:t>Single Article: The operation notified under number 10-0234 is authorized subject to the commitments described above and attached to this decision.</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