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https://www.autoritedelaconcurrence.fr/fr/decision-de-controle-des-concentrations/relative-la-prise-de-controle-exclusif-des-societes-19</w:t>
      </w:r>
    </w:p>
    <w:p>
      <w:r>
        <w:t>Pages translated : 40</w:t>
      </w:r>
    </w:p>
    <w:p/>
    <w:p>
      <w:r>
        <w:rPr>
          <w:b/>
        </w:rPr>
        <w:t>[Pages 1–3]</w:t>
      </w:r>
    </w:p>
    <w:p>
      <w:r>
        <w:t xml:space="preserve">FRENCH REPUBLIC  </w:t>
        <w:br/>
        <w:t xml:space="preserve">Decision No. 17-DCC-215 of December 18, 2017  </w:t>
        <w:br/>
        <w:t xml:space="preserve">regarding the exclusive control of the companies  </w:t>
        <w:br/>
        <w:t xml:space="preserve">Bricorama France SAS, Bricorama Méditerranée SL, and Bricorama  </w:t>
        <w:br/>
        <w:t>Asia LTD by the company ITM Équipement de la Maison</w:t>
      </w:r>
    </w:p>
    <w:p>
      <w:r>
        <w:t xml:space="preserve">The Competition Authority,  </w:t>
        <w:br/>
        <w:t xml:space="preserve">Having regard to the notification file submitted in full to the merger service on October 18, 2017,  </w:t>
        <w:br/>
        <w:t xml:space="preserve">regarding the exclusive control of the companies Bricorama France SAS, Bricorama  </w:t>
        <w:br/>
        <w:t xml:space="preserve">Méditerranée SL, and Bricorama Asia LTD by the company ITM Équipement de la Maison,  </w:t>
        <w:br/>
        <w:t xml:space="preserve">formalized by a letter of offer and a draft contract dated July 4, 2017;  </w:t>
        <w:br/>
        <w:t xml:space="preserve">Having regard to Book IV of the Commercial Code relating to price freedom and competition, and  </w:t>
        <w:br/>
        <w:t xml:space="preserve">notably its Articles L. 430-1 to L. 430-7;  </w:t>
        <w:br/>
        <w:t xml:space="preserve">Having regard to the commitments presented on November 21, 2017, and last modified on  </w:t>
        <w:br/>
        <w:t xml:space="preserve">December 12, 2017, by the notifying party;  </w:t>
        <w:br/>
        <w:t xml:space="preserve">Having regard to the additional elements transmitted by the notifying party during the investigation;  </w:t>
        <w:br/>
        <w:t xml:space="preserve">Having regard to the other documents in the file;  </w:t>
        <w:br/>
        <w:t>Adopts the following decision:</w:t>
      </w:r>
    </w:p>
    <w:p>
      <w:r>
        <w:t xml:space="preserve">Summary1  </w:t>
        <w:br/>
        <w:t xml:space="preserve">On October 18, 2017, the company ITM Équipement de la Maison, a subsidiary of ITM  </w:t>
        <w:br/>
        <w:t xml:space="preserve">Entreprises, which notably operates a network of Bricomarché and Brico Cash sales outlets,  </w:t>
        <w:br/>
        <w:t xml:space="preserve">notified the Competition Authority of its project to acquire the companies Bricorama France  </w:t>
        <w:br/>
        <w:t xml:space="preserve">SAS, Bricorama Méditerranée SL, and Bricorama Asia LTD (“Bricorama group”).  </w:t>
        <w:br/>
        <w:t xml:space="preserve">The parties are both active in the market for the distribution of DIY, decoration, and gardening  </w:t>
        <w:br/>
        <w:t xml:space="preserve">items. In accordance with both community and national decision-making practice, the Authority  </w:t>
        <w:br/>
        <w:t xml:space="preserve">conducted an examination of the competitive conditions at the local level, in the catchment area of  </w:t>
        <w:br/>
        <w:t xml:space="preserve">each divested sales outlet. This examination notably led to a market test.  </w:t>
        <w:br/>
        <w:t xml:space="preserve">While the operation does not raise any competition issues in the upstream market for supply from  </w:t>
        <w:br/>
        <w:t xml:space="preserve">suppliers, given the limited market share of the new entity at the national level, the Authority  </w:t>
        <w:br/>
        <w:t xml:space="preserve">considered at the end of this examination that it raised serious doubts about harm to competition  </w:t>
        <w:br/>
        <w:t xml:space="preserve">in several local catchment areas: Belley (01), Cahors (46), Gourdan-Polignan (31), Lannion  </w:t>
        <w:br/>
        <w:t xml:space="preserve">(22), Minihy-Tréguier (22), Soissons (02), St Aignan (41), and Viry-Noureuil (02).  </w:t>
        <w:br/>
        <w:t xml:space="preserve">The Authority indeed considered that following the operation, in each of these catchment areas,  </w:t>
        <w:br/>
        <w:t xml:space="preserve">consumers would be deprived of an alternative offer, without the remaining competitors being  </w:t>
        <w:br/>
        <w:t xml:space="preserve">likely to exert sufficient competitive pressure on the new entity, which could lead to localized  </w:t>
        <w:br/>
        <w:t xml:space="preserve">price increases.  </w:t>
        <w:br/>
        <w:t xml:space="preserve">To address these competition concerns, ITM Équipement de la Maison committed to divest 5  </w:t>
        <w:br/>
        <w:t xml:space="preserve">Bricorama sales outlets (Belley, Cahors, Gourdan-Polignan, Lannion, and Soissons) to  </w:t>
        <w:br/>
        <w:t xml:space="preserve">competitors and to terminate the franchise agreement of the Bricorama sales outlet in St Aignan,  </w:t>
        <w:br/>
        <w:t xml:space="preserve">while facilitating the conclusion of a new franchise agreement by a competing network. These  </w:t>
        <w:br/>
        <w:t xml:space="preserve">commitments are likely to ensure the maintenance of sufficient competition in the affected areas.  </w:t>
        <w:br/>
        <w:t xml:space="preserve">The divestiture commitments made in the areas of Lannion and Soissons also help to reduce the  </w:t>
        <w:br/>
        <w:t xml:space="preserve">market share of the new entity to a level below the 50% threshold in the neighboring areas of  </w:t>
        <w:br/>
        <w:t xml:space="preserve">Minihy-Tréguier and Viry-Noureuil, respectively.  </w:t>
        <w:br/>
        <w:t xml:space="preserve">Given the commitments thus undertaken, the Authority was able to authorize the acquisition  </w:t>
        <w:br/>
        <w:t xml:space="preserve">operation of the three subsidiaries of the Bricorama group.  </w:t>
        <w:br/>
        <w:t>1 This summary is strictly informative. Only the reasons for the decision numbered below are authoritative.</w:t>
      </w:r>
    </w:p>
    <w:p>
      <w:r>
        <w:t xml:space="preserve">I. The concerned companies and the operation  </w:t>
        <w:br/>
        <w:t xml:space="preserve">1. ITM Équipement de la Maison (hereinafter “ITM EM”) is 100% owned by the company  </w:t>
        <w:br/>
        <w:t xml:space="preserve">ITM Entreprises. ITM Entreprises, a company controlled 100% by the Société Civile des  </w:t>
        <w:br/>
        <w:t xml:space="preserve">Mousquetaires, which is itself owned by more than 1,468 individuals known as “associated  </w:t>
        <w:br/>
        <w:t xml:space="preserve">members” and one legal entity, manages and animates the network of independent merchants  </w:t>
        <w:br/>
        <w:t xml:space="preserve">known as the “Groupement des Mousquetaires.” As a franchisor, ITM Entreprises has as its  </w:t>
        <w:br/>
        <w:t xml:space="preserve">main activity the management of a network of sales outlets, both food and non-food, operated by  </w:t>
        <w:br/>
        <w:t xml:space="preserve">independent merchants, under the following brands: Intermarché, Netto, Poivre Rouge,  </w:t>
        <w:br/>
        <w:t xml:space="preserve">Bricomarché, Brico Cash, and Roady. This management is carried out notably through the  </w:t>
        <w:br/>
        <w:t xml:space="preserve">signing and monitoring of brand contracts with the companies operating these sales outlets. ITM  </w:t>
        <w:br/>
        <w:t xml:space="preserve">Entreprises also provides its franchisees with various prospecting, consulting, or training services.  </w:t>
        <w:br/>
        <w:t xml:space="preserve">Finally, ITM Entreprises controls several companies whose purpose is the production of  </w:t>
        <w:br/>
        <w:t xml:space="preserve">consumer goods intended notably to be sold in the sales outlets of the network, and the provision  </w:t>
        <w:br/>
        <w:t xml:space="preserve">of various services for the benefit of companies linked by a brand contract with ITM Entreprises,  </w:t>
        <w:br/>
        <w:t xml:space="preserve">notably in terms of logistics, financing, IT, or training. ITM EM manages the network of sales  </w:t>
        <w:br/>
        <w:t xml:space="preserve">outlets under the Bricomarché (649 stores) and Brico Cash (23 stores) brands.  </w:t>
        <w:br/>
        <w:t xml:space="preserve">2. Bricorama France SAS, Bricorama Méditerranée SL, and Bricorama Asia LTD (hereinafter, “the  </w:t>
        <w:br/>
        <w:t xml:space="preserve">target companies”) are exclusively owned and controlled by Bricorama SA, the holding company of  </w:t>
        <w:br/>
        <w:t xml:space="preserve">the Bricorama group, which specializes in the distribution of DIY, gardening, and decoration  </w:t>
        <w:br/>
        <w:t xml:space="preserve">items. Bricorama SA is ultimately controlled by Mr. Bourrelier. In metropolitan France, the  </w:t>
        <w:br/>
        <w:t xml:space="preserve">distribution network consists of 151 sales outlets, which are operated under the Bricorama and  </w:t>
        <w:br/>
        <w:t xml:space="preserve">Baktor brands. It includes 106 integrated stores and 45 franchised stores2.  </w:t>
        <w:br/>
        <w:t xml:space="preserve">3. The operation, formalized by a letter of offer and a draft contract dated July 4, 2017,  </w:t>
        <w:br/>
        <w:t xml:space="preserve">consists of the acquisition by ITM EM of all the shares of the companies Bricorama France SAS,  </w:t>
        <w:br/>
        <w:t xml:space="preserve">Bricorama Méditerranée SL, and Bricorama Asia LTD. As it results in the exclusive control of the  </w:t>
        <w:br/>
        <w:t xml:space="preserve">target companies by ITM EM, the notified operation constitutes a concentration operation within  </w:t>
        <w:br/>
        <w:t xml:space="preserve">the meaning of Article L. 430-1 of the Commercial Code.  </w:t>
        <w:br/>
        <w:t xml:space="preserve">4. The concerned companies together achieve a total worldwide turnover excluding taxes of more  </w:t>
        <w:br/>
        <w:t xml:space="preserve">than 75 million euros (ITM Entreprises: […] euros for the fiscal year ending December 31,  </w:t>
        <w:br/>
        <w:t xml:space="preserve">2016; the target companies: […] euros for the same fiscal year). Each of these companies has  </w:t>
        <w:br/>
        <w:t xml:space="preserve">achieved a turnover in France exceeding 15 million euros (ITM Entreprises: […] euros for the  </w:t>
        <w:br/>
        <w:t xml:space="preserve">fiscal year ending December 31, 2016; the target companies: 477.5 million euros for the same  </w:t>
        <w:br/>
        <w:t xml:space="preserve">fiscal year).  </w:t>
        <w:br/>
        <w:t xml:space="preserve">5. Given these turnover figures, the thresholds set by Article 1, paragraph 2, a) and b) of  </w:t>
        <w:br/>
        <w:t xml:space="preserve">Regulation (EC) No. 139/2004 of the Council of January 20, 2004, are met. Nevertheless, each  </w:t>
        <w:br/>
        <w:t xml:space="preserve">2 In Spain, Bricorama Méditerranée operates an integrated network of 12 sales outlets. Bricorama Asia LTD does not engage in any  </w:t>
        <w:br/>
        <w:t>distribution activity.</w:t>
      </w:r>
    </w:p>
    <w:p>
      <w:r>
        <w:rPr>
          <w:b/>
        </w:rPr>
        <w:t>[Pages 4–6]</w:t>
      </w:r>
    </w:p>
    <w:p>
      <w:r>
        <w:t>of the concerned companies generating more than two-thirds of their turnover in the European Union in a single Member State, France, the operation does not fall under the competence of the European Commission. On the other hand, the retail control thresholds mentioned in II of Article L. 430-2 of the Commercial Code are exceeded. This operation is therefore subject to the provisions of Articles L. 430-3 and following of the Commercial Code relating to economic concentration.</w:t>
      </w:r>
    </w:p>
    <w:p>
      <w:r>
        <w:t>II. Definition of Relevant Markets</w:t>
      </w:r>
    </w:p>
    <w:p>
      <w:r>
        <w:t>6. The parties are concurrently active in the retail sector of DIY products aimed at individuals. The decision-making practice of competition authorities, both European and national, generally distinguishes two categories of markets in this sector:</w:t>
        <w:br/>
        <w:t>− upstream supply markets, where companies, as customers, source from manufacturers of DIY, decoration, and gardening products;</w:t>
        <w:br/>
        <w:t>− downstream distribution markets, where companies distribute their DIY, decoration, and gardening products (hereinafter, "DIY products") to end consumers.</w:t>
      </w:r>
    </w:p>
    <w:p>
      <w:r>
        <w:t>A. UPSTREAM SUPPLY MARKETS</w:t>
      </w:r>
    </w:p>
    <w:p>
      <w:r>
        <w:t>1. PRODUCT MARKETS</w:t>
      </w:r>
    </w:p>
    <w:p>
      <w:r>
        <w:t>7. The upstream supply market includes the sale of DIY, gardening, and building materials by their manufacturers to wholesalers and purchasing or referencing centers, mainly large DIY stores (GSB). As producers generally manufacture specific products or groups of products and are not technically able to easily switch to manufacturing other products without incurring significant costs, a classification by product groups has been considered by decision-making practice, both national and European. Competition authorities have thus segmented between the following product groups: decoration (i), wall, floor, and tiling coverings (ii), tools (iii), hardware and storage (iv), electricity and lighting (v), sanitary equipment (vi), building materials (vii), carpentry (viii), and gardening (ix).</w:t>
      </w:r>
    </w:p>
    <w:p>
      <w:r>
        <w:t>8. The Commission has also considered that certain supply markets may also be defined based on distribution channels, such that the supply of the specialized retail sector could constitute an autonomous market, distinct from the supply of traders.</w:t>
      </w:r>
    </w:p>
    <w:p>
      <w:r>
        <w:t>9. In any case, the question of the exact delimitation of these markets can be left open, insofar as, regardless of the segmentation retained, the conclusions of the competitive analysis remain unchanged.</w:t>
      </w:r>
    </w:p>
    <w:p>
      <w:r>
        <w:t>2. GEOGRAPHICAL DELIMITATION</w:t>
      </w:r>
    </w:p>
    <w:p>
      <w:r>
        <w:t>10. The decision-making practice of competition authorities has retained at least a national dimension for the supply markets of DIY products, similar to the practice of the Commission.</w:t>
      </w:r>
    </w:p>
    <w:p>
      <w:r>
        <w:t>11. From the demand perspective, distribution groups and their purchasing and referencing centers have procurement policies that may consist of local, regional, national, or even international business relationships. These variations are reflected in the different assortments of distributors according to countries.</w:t>
      </w:r>
    </w:p>
    <w:p>
      <w:r>
        <w:t>12. From the supply perspective, producers can be national suppliers or companies of European or global size. However, in the latter case, companies generally have subsidiaries established at the national level. This does not exclude that, for certain supplied products, the market dimension may, in part, be broader than national.</w:t>
      </w:r>
    </w:p>
    <w:p>
      <w:r>
        <w:t>13. Similarly, the Commission noted that while a number of suppliers were international companies, they adopted national sales policies due to differences in consumer preferences on the one hand, and the technical specificities and business practices unique to each country on the other.</w:t>
      </w:r>
    </w:p>
    <w:p>
      <w:r>
        <w:t>14. In this case, without the need to resolve the question of the exact geographical delimitation of these markets, national markets will be retained, with the conclusions of the competitive analysis remaining unchanged on supranational markets.</w:t>
      </w:r>
    </w:p>
    <w:p>
      <w:r>
        <w:t>B. DOWNSTREAM MARKETS FOR THE DISTRIBUTION OF DIY PRODUCTS</w:t>
      </w:r>
    </w:p>
    <w:p>
      <w:r>
        <w:t>1. SERVICE MARKETS</w:t>
      </w:r>
    </w:p>
    <w:p>
      <w:r>
        <w:t>15. The decision-making practice of national competition authorities has identified a market for the retail distribution of DIY products. These products are characterized by meeting consumer needs for the arrangement, maintenance, and renovation of housing and gardens. They are primarily marketed by large specialized DIY stores (GSB), which have a surface area greater than 300 m², generally offering more than 10,000 references, and cater to a clientele almost exclusively composed of individuals.</w:t>
      </w:r>
    </w:p>
    <w:p>
      <w:r>
        <w:t>16. This definition has led to the exclusion from the retail distribution market of DIY products:</w:t>
        <w:br/>
        <w:t>i. proximity stores with a surface area of less than 300 m² (hardware stores, drugstores, bazaars), which constitute a distinct category of operators from GSBs, due to a much more limited assortment of products and services;</w:t>
        <w:br/>
        <w:t>ii. large food stores (GSA), which generally have sections dedicated to DIY products of less than 300 m², with a limited number of references, which are primarily consumable products such as batteries and light bulbs; moreover, unlike GSBs, GSAs generally do not offer complementary services (advice, workshops, cutting, delivery, etc.);</w:t>
        <w:br/>
        <w:t>iii. large stores specialized in gardening, which sell very few (on average 1,500 references), if any, DIY products. However, when certain gardening brands or stores have a DIY section, it is very focused on outdoor home items or small gardening tools, which represents a very small part of the product range offered by GSBs.</w:t>
      </w:r>
    </w:p>
    <w:p>
      <w:r>
        <w:t>17. This definition of the market for the distribution of DIY products has been largely validated by respondents to the market test conducted as part of this operation.</w:t>
      </w:r>
    </w:p>
    <w:p>
      <w:r>
        <w:t>18. Regarding building materials trading, national decision-making practice has noted that they primarily target professional building clients and not individuals like GSBs, offering a broader range of products in building materials and structural work, while GSBs offer product ranges more oriented towards home improvement and decoration.</w:t>
      </w:r>
    </w:p>
    <w:p>
      <w:r>
        <w:t>19. However, the decision-making practice of the Authority considers that the boundary between building materials trading and the retail distribution of DIY products is not impermeable, with the degree of substitution between these two channels strongly depending on the strategy of the various trading networks. Firstly, it notes that some individuals, belonging to the so-called "heavy DIYers" category, capable of carrying out significant construction work and having expectations similar to those of professionals, source from building materials traders. Secondly, many traders seek to attract individual customers by adapting to their expectations, with Saturday openings or locations in hypermarket commercial areas. Finally, many traders have opened DIY "self-service" stores specifically aimed at individuals. The Authority has thus taken into account building materials trading, on a case-by-case basis and depending on the situation of each geographical market, provided that they have a sales area greater than 300 m² and are open on Saturdays.</w:t>
      </w:r>
    </w:p>
    <w:p>
      <w:r>
        <w:t>20. The notifying party further notes that the substitutability of the offer from traders with that of GSBs is expected to increase further, with the digitization of their activities. According to it, some trading players have developed their own e-commerce site for DIY products. For example, the Saint-Gobain group (Point P and Brossette brands) has launched the site outiz.fr, which</w:t>
      </w:r>
    </w:p>
    <w:p>
      <w:r>
        <w:rPr>
          <w:b/>
        </w:rPr>
        <w:t>[Pages 7–9]</w:t>
      </w:r>
    </w:p>
    <w:p>
      <w:r>
        <w:t>offers a wide range of DIY products throughout the territory and provides its customers with the option to collect them from a network of "Outiz" counters in Paris and Île-de-France, specifically in areas where the group does not have Point P or Brossette sales outlets. Similarly, the Gedimat group launched its online commerce offer in 2012 and delivers to its sales outlets across France.</w:t>
      </w:r>
    </w:p>
    <w:p>
      <w:r>
        <w:t>21. The majority of respondents to the market test also consider that it is necessary to take into account the trades, on a case-by-case basis, mainly depending on the commercial policy they implement towards individuals (store hours, Saturday opening, professional or general public ranges).</w:t>
      </w:r>
    </w:p>
    <w:p>
      <w:r>
        <w:t>22. It follows from the above that there is no need to call into question the decision-making practice of the Authority, which retains a global market for the retail distribution of DIY products, including GSB and, on a case-by-case basis, the trades in construction materials.</w:t>
      </w:r>
    </w:p>
    <w:p>
      <w:r>
        <w:t>2. GEOGRAPHICAL MARKETS</w:t>
      </w:r>
    </w:p>
    <w:p>
      <w:r>
        <w:t>23. As noted by the competition authorities in their decision-making practice14, retail markets are essentially local in dimension, their delimitation depending on numerous factors, particularly the size of the stores and the nature of the products marketed.</w:t>
      </w:r>
    </w:p>
    <w:p>
      <w:r>
        <w:t>24. The European Commission has specified that, in the case of specialized DIY stores, the extent of catchment areas is variable, depending on the size of the store, its location, the product range, and the consumption habits of the households concerned15. It has thus recognized the existence of catchment areas with a radius of approximately 20 kilometers around each point of sale16, while specifying that their surface may vary in cases where catchment areas overlap, as these overlaps ensure continuity of the conditions under which competition operates in these areas.</w:t>
      </w:r>
    </w:p>
    <w:p>
      <w:r>
        <w:t>25. The practice of national competition authorities17 has retained these orders of magnitude regarding the catchment areas of DIY product sales outlets:</w:t>
        <w:br/>
        <w:t>− 15 to 20 minutes by car for medium-sized GSB (with a surface area of less than 3,000 m²);</w:t>
        <w:br/>
        <w:t>− 30 minutes by car for larger sales outlets, or those that are relatively larger compared to immediate competitors, or located near a particularly attractive hypermarket;</w:t>
        <w:br/>
        <w:t>− 40 minutes by car for stores with a surface area greater than 5,000 m².</w:t>
      </w:r>
    </w:p>
    <w:p>
      <w:r>
        <w:t>26. The Authority also takes into account the characteristics of each area. In particular, it considers the degree of competitive pressure that stores in the area are likely to exert on each other, given their size and the distance separating them, the presence of urban areas likely to structure consumer movement flows, and the costs of these movements. The Authority may thus take into account the presence of toll highways in certain cases, or the specificities of rural areas in which the population sometimes consents to longer travel times. It may also consider traffic routes sometimes dictated by the terrain.</w:t>
      </w:r>
    </w:p>
    <w:p>
      <w:r>
        <w:t>27. In order not to create threshold effects by excluding from its analysis sales outlets located on the margins of defined areas, the Authority has also taken into account the competition from sales outlets located on the edge of the area, within a limit of an additional driving time of approximately two minutes. This examination of area borders is consistent with the Authority's practice regarding retail markets18.</w:t>
      </w:r>
    </w:p>
    <w:p>
      <w:r>
        <w:t>28. Finally, the Commission has considered that certain elements of the competitive analysis could be examined in a broader context than the local level. Indeed, several parameters of competition between DIY store chains can be evaluated at the national level. It particularly mentions the choices made regarding basic assortments, advertising campaigns, or customer loyalty policies.</w:t>
      </w:r>
    </w:p>
    <w:p>
      <w:r>
        <w:t>29. The notifying party considers that the decision-making practice of the competition authorities, which consists of delimiting local markets based on the catchment areas of the divested sales outlets, is generally relevant, but it believes that the geographical delimitation of the market should, in the first instance, rely on a national-level analysis. It thus considers that the elements of national policy mentioned by the Commission in its aforementioned decision COMP/M.2898 should take precedence over local analyses. It particularly notes that the following commercial strategies are made at a national level and produce their effects uniformly across the territory:</w:t>
        <w:br/>
        <w:t>- prices, loyalty programs, payment terms, and other contractual terms;</w:t>
        <w:br/>
        <w:t>- negotiations with suppliers;</w:t>
        <w:br/>
        <w:t>- decisions regarding the policy of developing new surfaces and existing units as well as the daily management of stores (the concept of stores, their appearance, advertising policy, promotional policy, product listing policy, development of private labels or entry-level products);</w:t>
        <w:br/>
        <w:t>- strategies and efforts to develop online commerce.</w:t>
      </w:r>
    </w:p>
    <w:p>
      <w:r>
        <w:t>30. Regarding the local-level analysis, the notifying party further considers that stores with a surface area greater than 10,000 m² are likely to attract customers located beyond a 40-minute area, even up to 50 minutes, and therefore exert competitive pressure that should be taken into account.</w:t>
      </w:r>
    </w:p>
    <w:p>
      <w:r>
        <w:t>31. The market test, however, reinforces the decision-making practice of the Authority, as recalled in paragraphs 25 and 26 of this decision.</w:t>
      </w:r>
    </w:p>
    <w:p>
      <w:r>
        <w:t>32. Indeed, all respondents consider that it is appropriate to analyze the competitive conditions locally. A majority of them find the size of the isochrone areas defined based on sales areas, as they have been defined by the decision-making practice, to be relevant.</w:t>
      </w:r>
    </w:p>
    <w:p>
      <w:r>
        <w:t>33. It follows from the above that there is no need to call into question the decision-making practice of the Authority, which defines catchment areas in terms of driving time from the target point of sale, based on its sales area.</w:t>
      </w:r>
    </w:p>
    <w:p>
      <w:r>
        <w:t>18 See, for example, the decisions of the Competition Authority No. 13-DCC-90 of July 11, 2013, regarding the exclusive control of Monoprix by Casino Guichard-Perrachon, and No. 15-DCC-05 of January 28, 2015, regarding the exclusive control of 43 business assets held by Clin d’Œil by Nocibé France Distribution SAS.</w:t>
      </w:r>
    </w:p>
    <w:p>
      <w:r>
        <w:t>III. Competitive Analysis</w:t>
      </w:r>
    </w:p>
    <w:p>
      <w:r>
        <w:t>A. ANALYSIS OF HORIZONTAL EFFECTS ON THE UPSTREAM MARKETS OF SUPPLYING DIY PRODUCTS</w:t>
      </w:r>
    </w:p>
    <w:p>
      <w:r>
        <w:t>34. Regarding the upstream markets of supplying DIY products, the purchases of the new entity will represent, according to the parties' estimates, approximately [10-20]% of the market, across all product families, at the national level.</w:t>
      </w:r>
    </w:p>
    <w:p>
      <w:r>
        <w:t>35. In markets defined by product family or distribution channel, the purchases of the new entity will remain below [10-20]%, except for purchases made in gardening products for which the purchases of the new entity will remain below [20-30]%.</w:t>
      </w:r>
    </w:p>
    <w:p>
      <w:r>
        <w:t>36. Furthermore, the new entity will face competition from the two major groups in the sector, Adéo (Leroy Merlin, Weldom, Bricoman) and Kingfisher (Castorama, Brico Dépôt), which have strong positions exceeding 25%.</w:t>
      </w:r>
    </w:p>
    <w:p>
      <w:r>
        <w:t>37. Consequently, the operation is not likely to harm competition in the upstream markets of supplying DIY products.</w:t>
      </w:r>
    </w:p>
    <w:p>
      <w:r>
        <w:t>B. ANALYSIS OF HORIZONTAL EFFECTS ON THE DOWNSTREAM MARKETS OF RETAIL DISTRIBUTION OF DIY PRODUCTS</w:t>
      </w:r>
    </w:p>
    <w:p>
      <w:r>
        <w:t>1. AT THE NATIONAL LEVEL</w:t>
      </w:r>
    </w:p>
    <w:p>
      <w:r>
        <w:t>38. According to Unibal19 data, the total sales amount in the retail sector of DIY products, gardening, materials, and home equipment would represent approximately 25 billion euros in 2016, across all distribution channels.</w:t>
      </w:r>
    </w:p>
    <w:p>
      <w:r>
        <w:t>39. The respective turnovers of the different sales channels in the retail market for DIY products are as follows:</w:t>
        <w:br/>
        <w:t>Turnover 2016 Share</w:t>
        <w:br/>
        <w:t>GSB 19,648 M€ 77%</w:t>
        <w:br/>
        <w:t>Trade 3,738 M€ 15%</w:t>
        <w:br/>
        <w:t>Traditional 742 M€ 3%</w:t>
        <w:br/>
        <w:t>GSA 569 M€ 2%</w:t>
        <w:br/>
        <w:t>E-commerce (excluding GSB) 711 M€ 3%</w:t>
        <w:br/>
        <w:t>Source: Unibal Study - FMb. The French DIY Market, 2016</w:t>
      </w:r>
    </w:p>
    <w:p>
      <w:r>
        <w:t>40. The market shares, in value, of GSB can be examined across the entire market (GSB, trade, independents) or on their own sales channel.</w:t>
      </w:r>
    </w:p>
    <w:p>
      <w:r>
        <w:t>19 Professional organization of manufacturers of DIY, Gardening, and Home Improvement products.</w:t>
      </w:r>
    </w:p>
    <w:p>
      <w:r>
        <w:rPr>
          <w:b/>
        </w:rPr>
        <w:t>[Pages 10–12]</w:t>
      </w:r>
    </w:p>
    <w:p>
      <w:r>
        <w:t>Distribution of sales in the total distribution market Distribution of sales in the GSB market only</w:t>
        <w:br/>
        <w:t>Sales 2016 M€ Market Share Sales 2016 M€ Market Share</w:t>
        <w:br/>
        <w:t>Groupe Adeo 7805 32.35% Groupe Adeo 7805 39.72%</w:t>
        <w:br/>
        <w:t>Leroy Merlin 6430 26.65% Leroy Merlin 6430 32.73%</w:t>
        <w:br/>
        <w:t>Weldom 749 3.10% Weldom 749 3.81%</w:t>
        <w:br/>
        <w:t>Bricoman 626 2.59% Bricoman 626 3.19%</w:t>
        <w:br/>
        <w:t>Groupe Kingfisher 6231 25.82% Groupe Kingfisher 6231 31.71%</w:t>
        <w:br/>
        <w:t>Castorama 3391 14.05% Castorama 3391 17.26%</w:t>
        <w:br/>
        <w:t>Brico Dépôt 2840 11.77% Brico Dépôt 2840 14.45%</w:t>
        <w:br/>
        <w:t>Groupement des Mousquetaires 1934 8.02% Groupement des Mousquetaires 1934 9.84%</w:t>
        <w:br/>
        <w:t>Bricomarché 1784 7.39% Bricomarché 1784 9.08%</w:t>
        <w:br/>
        <w:t>Bricocash 149 0.62% Bricocash 149 0.76%</w:t>
        <w:br/>
        <w:t>Groupe Bricorama 684 2.83% Groupe Bricorama 684 3.48%</w:t>
        <w:br/>
        <w:t>Bricorama 660 2.74% Bricorama 660 3.36%</w:t>
        <w:br/>
        <w:t>Baktor 24 0.10% Baktor 24 0.12%</w:t>
        <w:br/>
        <w:t>New entity 2618 10.85% New entity 2618 13.32%</w:t>
        <w:br/>
        <w:t>Groupe Mr Bricolage 1906 7.90% Groupe Mr Bricolage 1906 9.70%</w:t>
        <w:br/>
        <w:t>Mr Bricolage 1418 5.88% Mr Bricolage 1418 7.22%</w:t>
        <w:br/>
        <w:t>Briconautes 488 2.02% Briconautes 488 2.48%</w:t>
        <w:br/>
        <w:t>BricoLeclerc 434 1.80% BricoLeclerc 434 2.21%</w:t>
        <w:br/>
        <w:t>Groupe SAMSE 350 1.45% Groupe SAMSE 350 1.78%</w:t>
        <w:br/>
        <w:t>Boîte à Outils 69 0.29% Boîte à Outils 69 0.35%</w:t>
        <w:br/>
        <w:t>Entrepôt du Bricolage 281 1.16% Entrepôt du Bricolage 281 1.43%</w:t>
        <w:br/>
        <w:t>Groupe Cofaq 305 1.26% Groupe Cofaq 305 1.55%</w:t>
        <w:br/>
        <w:t>Trade 3738 15.49% Total GSB 19648 100.00%</w:t>
        <w:br/>
        <w:t>Independents 742 3.08% Source: Study Unibal - FMb. The French DIY Market, 2016</w:t>
        <w:br/>
        <w:t>Total GSB + Trade + Independents 24128 100.00%</w:t>
        <w:br/>
        <w:t>Source: Study Unibal - FMb. The French DIY Market, 2016.</w:t>
      </w:r>
    </w:p>
    <w:p>
      <w:r>
        <w:t>41. Consequently, the market share in value of the new entity, at the national level, will be less than 15%. It will continue to face competition from the two major groups in the sector, Adeo and Kingfisher, which have numerous sales outlets throughout the national territory.</w:t>
      </w:r>
    </w:p>
    <w:p>
      <w:r>
        <w:t>42. Therefore, the operation is not likely to harm competition in the downstream retail markets for DIY products at the national level.</w:t>
      </w:r>
    </w:p>
    <w:p>
      <w:r>
        <w:t>2. AT THE LOCAL LEVEL</w:t>
      </w:r>
    </w:p>
    <w:p>
      <w:r>
        <w:t>43. The operation will allow ITM EM to acquire the entirety of the network of sales outlets under the Bricorama and Baktor brands. Among the 151 target stores located in metropolitan France, the notifying party has identified 90 local areas where the activities of the parties overlap20. The list of these overlapping areas is attached as Annex No. 1 to this decision.</w:t>
      </w:r>
    </w:p>
    <w:p>
      <w:r>
        <w:t>a) The criteria for analyzing local areas</w:t>
      </w:r>
    </w:p>
    <w:p>
      <w:r>
        <w:t>In order to assess whether an operation is likely to harm competition in a market, the guidelines of the Authority regarding merger control specify that the market shares of the new entity and its competitors, and the degree of market concentration, must be examined21 (i). These two criteria are assessed on a case-by-case basis by the Authority, which also takes into account the characteristics and competitive structure of the analyzed markets (ii).</w:t>
      </w:r>
    </w:p>
    <w:p>
      <w:r>
        <w:t>i) The method for evaluating market shares</w:t>
      </w:r>
    </w:p>
    <w:p>
      <w:r>
        <w:t>44. In each of the catchment areas examined, defined in accordance with paragraphs 25 and 26 of this decision, the parties estimated their market shares based on the sales areas of their stores and those of their competitors, whether integrated or franchised.</w:t>
      </w:r>
    </w:p>
    <w:p>
      <w:r>
        <w:t>45. In terms of distribution, the Authority generally conducts its analysis based on estimated market shares in volume, taking into account the sales areas of stores in a given area. The sales area is indeed a good approximation of the competitive pressure that a sales outlet exerts on its competitors. In particular, it is an indicator of the breadth of ranges presented in a store and thus of the comparative attractiveness of sales outlets located in the same area.</w:t>
      </w:r>
    </w:p>
    <w:p>
      <w:r>
        <w:t>46. The aforementioned guidelines specify that "the existence of large market shares is an important element in assessing a company's market power. High post-operation market shares, on the order of 50% or more, may suggest the existence of significant market power"22.</w:t>
      </w:r>
    </w:p>
    <w:p>
      <w:r>
        <w:t>47. Given these elements, the Authority applied the market share filter as follows.</w:t>
      </w:r>
    </w:p>
    <w:p>
      <w:r>
        <w:t>48. When the market share in sales area of the new entity is less than 25%, any risk of harm to competition has been ruled out. Indeed, in light of paragraph 384 of the aforementioned guidelines, "when the market share of the entity resulting from the operation is less than 25% in a horizontal concentration [...], the Authority considers that harm to competition is unlikely, unless in special cases."</w:t>
      </w:r>
    </w:p>
    <w:p>
      <w:r>
        <w:t>49. Based on this criterion, 32 overlapping activity areas between the parties were considered not likely to pose a competition problem following the operation, as in each of them, the market share of the new entity is less than 25%. The list of these areas is attached as Annex No. 2 to this decision.</w:t>
      </w:r>
    </w:p>
    <w:p>
      <w:r>
        <w:t>50. When the market share in sales area of the new entity is between 25% and 50%, the risk of harm to competition can also be ruled out, taking into account paragraphs 46 and 55 to 58 of this decision (see below).</w:t>
      </w:r>
    </w:p>
    <w:p>
      <w:r>
        <w:t>51. Based on this criterion, 41 overlapping activity areas between the parties were considered not likely to pose a competition problem. The list of these areas is attached as Annex No. 3 to this decision.</w:t>
      </w:r>
    </w:p>
    <w:p>
      <w:r>
        <w:t>52. Nevertheless, several concerned third parties, mainly competing groups to the parties, reported that several of these areas required further examination. The Authority thus proceeded to analyze the structure of the local offer in each of these areas (see below ii).</w:t>
      </w:r>
    </w:p>
    <w:p>
      <w:r>
        <w:t>53. Finally, when the market share in sales area of the new entity is greater than 50%, the existence of significant market power has been presumed. The analysis was therefore also deepened for these areas.</w:t>
      </w:r>
    </w:p>
    <w:p>
      <w:r>
        <w:t>54. Based on this criterion, 17 overlapping activity areas between the parties were considered likely to raise a competition problem following the operation, as in each of them, the market share of the new entity is greater than 50%. The list of these areas is attached as Annex No. 4 to this decision.</w:t>
      </w:r>
    </w:p>
    <w:p>
      <w:r>
        <w:t>ii) Analysis in terms of the structure of the local offer (existence and characteristics of credible and sufficient alternatives)</w:t>
      </w:r>
    </w:p>
    <w:p>
      <w:r>
        <w:t>55. In areas where the cumulative market share of the parties is between 25% and 50%, the Authority conducted an analysis of the structure of local competition when they were reported by concerned third parties, notably during the market test.</w:t>
      </w:r>
    </w:p>
    <w:p>
      <w:r>
        <w:t>56. It notably considered that the risks of harm to competition could easily be ruled out in areas where the new entity will face competition from at least two nationally sized groups: Adeo (Leroy Merlin, Weldom, Bricoman), Kingfisher (Castorama and Brico Dépôt), Mr Bricolage (Mr Bricolage, Briconautes, and Tridôme), Leclerc (Brico E. Leclerc) and Cofaq (Brico Pro and Brico Pro Relais). The Authority also took into account the multiregional group Samse (La Boite à Outil and La Plateforme du Bricolage), which is well established in the former Rhône-Alpes region and can be considered a national competitor in these regions.</w:t>
      </w:r>
    </w:p>
    <w:p>
      <w:r>
        <w:t>57. This approach, which consists of noting the existence of an alternative offer by two nationally sized groups, has already been adopted by the Authority in the examination of the exclusive control of the company Brossette by the company Point P23.</w:t>
      </w:r>
    </w:p>
    <w:p>
      <w:r>
        <w:t>58. Furthermore, the Authority also took into account the characteristics of the stores located in and near the catchment area of each Bricorama store, particularly verifying the ability of the competitors of the new entity to counterbalance its potential market power. This analysis is based in particular on the assessment of immediate substitutes to the target store (location and sales area of competing outlets) and the attractiveness of very large sales areas (greater than 10,000 m²) located in a dense commercial fabric. This approach has also been adopted by the Authority in the examination of the exclusive control of the company Passerelle by Mr Bricolage24.</w:t>
      </w:r>
    </w:p>
    <w:p>
      <w:r>
        <w:t>b) Detailed analysis of local areas likely to pose a competition problem</w:t>
      </w:r>
    </w:p>
    <w:p>
      <w:r>
        <w:t>i. Analysis of areas where the estimated market share of the new entity is less than 50%, but which have been reported by competitors of the parties</w:t>
      </w:r>
    </w:p>
    <w:p>
      <w:r>
        <w:t>59. Several competitors reported that competition problems were likely to arise in the 19 local areas around the Bricorama stores located in the following cities: Antibes (06), Bar-le-Duc (55), Beaune (21), Cessy (01), Châtellerault (86), Évreux (27), Guéméné-Penfao (44), Jardres (86), Jeuxey (88), Les Billaux (33), Montargis (45), Roanne (42), Rochefort (17), Sablé-sur-Sarthe (72), Sarlat-la-Canéda (24), Sélestat (67), St Géréon (44), Ste Marguerite (88) and Vitry-le-François (51).</w:t>
      </w:r>
    </w:p>
    <w:p>
      <w:r>
        <w:t>Antibes Area (06)</w:t>
      </w:r>
    </w:p>
    <w:p>
      <w:r>
        <w:t>60. The Bricorama store in Antibes has a sales area of 600 m². Its catchment area has been defined by a radius corresponding to driving times of approximately 15 and 20 minutes from the store, taking into account border effects.</w:t>
      </w:r>
    </w:p>
    <w:p>
      <w:r>
        <w:rPr>
          <w:b/>
        </w:rPr>
        <w:t>[Pages 13–15]</w:t>
      </w:r>
    </w:p>
    <w:p>
      <w:r>
        <w:t xml:space="preserve">61. Within the 15-minute area, the overlap of activity between the parties occurs with the Bricomarché store in Villeneuve-Loubet (06), which has a sales area of 3,300 m².  </w:t>
        <w:br/>
        <w:t xml:space="preserve">62. Two competing points of sale have larger sales areas: the Castorama stores in Antibes (17,000 m²) and Leroy Merlin in Vallauris (06) (3,700 m²).  </w:t>
        <w:br/>
        <w:t xml:space="preserve">63. The market share of the new entity has therefore been estimated at [10-20]% in this area.  </w:t>
        <w:br/>
        <w:t xml:space="preserve">64. In the 20-minute area, the new entity will also hold two points of sale, located in Cros-de-Cagnes (06) (1,000 m²) and Cagnes-sur-Mer (06) (900 m²).  </w:t>
        <w:br/>
        <w:t xml:space="preserve">65. The market share of the new entity has therefore been estimated at [20-30]% in this area.  </w:t>
        <w:br/>
        <w:t xml:space="preserve">66. Consequently, any risk of harm to competition can be ruled out in the Antibes area.  </w:t>
        <w:br/>
        <w:t xml:space="preserve">Bar-le-Duc Area (55)  </w:t>
        <w:br/>
        <w:t xml:space="preserve">67. The Bricorama store in Bar-le-Duc has a sales area of 4,980 m². Its catchment area has been defined by a radius corresponding to a driving time of approximately 30 minutes from the Bricorama point of sale, taking into account border effects.  </w:t>
        <w:br/>
        <w:t xml:space="preserve">68. The overlap of activity between the parties occurs with the Bricomarché store in Fains-Veel (55), which has a sales area of 6,966 m². The new entity will also hold three points of sale in this area, located in Ligny en Barrois (55) (540 m²), Revigny-sur-Ornain (55) (480 m²), and Commercy (55) (4,107 m²).  </w:t>
        <w:br/>
        <w:t xml:space="preserve">69. Six competing points of sale are also present: the Mr Bricolage stores (7,757 m²) and Brico Dépôt (5,665 m²) in Saint Dizier (52), Bigmat (300 m²) in Velaines (55), and Gedimat in Bar-le-Duc (2,490 m²), Ligny-en-Barrois (55) (400 m²), and Revigny-sur-Ornain (55) (800 m²).  </w:t>
        <w:br/>
        <w:t xml:space="preserve">70. The market share of the new entity has therefore been estimated at [40-50]%, and two groups, which constitute credible alternatives, are present in this area.  </w:t>
        <w:br/>
        <w:t xml:space="preserve">71. Consequently, any risk of harm to competition can be ruled out in the Bar-le-Duc area.  </w:t>
        <w:br/>
        <w:t xml:space="preserve">Beaune Area (21)  </w:t>
        <w:br/>
        <w:t xml:space="preserve">72. The Bricorama store in Beaune has a sales area of 5,500 m². Its catchment area has been defined by a radius corresponding to a driving time of approximately 40 minutes from the store, taking into account border effects.  </w:t>
        <w:br/>
        <w:t xml:space="preserve">73. The overlap of activity between the parties occurs with the Bricomarché store in Beaune (21), which has a sales area of 5,366 m². The new entity will also hold a third point of sale in this area, located in Nuits-St-Georges (21) (1,500 m²).  </w:t>
        <w:br/>
        <w:t xml:space="preserve">74. Five competing points of sale are also present: the Mr Bricolage stores in Chagny (71) (1,639 m²) and Chalon-sur-Saône (21) (3,700 m²), Bricoman in Chalon-sur-Saône (21) (9,248 m²), Brico Dépôt in Chenove (21) (5,581 m²), and Castorama in Marsannay-la-Côte (21) (14,000 m²).  </w:t>
        <w:br/>
        <w:t xml:space="preserve">75. The market share of the new entity has therefore been estimated at [20-30]%. Moreover, three groups, which constitute credible alternatives, are present in this area.  </w:t>
        <w:br/>
        <w:t xml:space="preserve">76. Consequently, any risk of harm to competition can be ruled out in the Beaune area.  </w:t>
        <w:br/>
        <w:t xml:space="preserve">Cessy Area (01)  </w:t>
        <w:br/>
        <w:t xml:space="preserve">77. The Bricorama store in Cessy has a sales area of 4,500 m². Its catchment area has been defined by a radius corresponding to a driving time of approximately 30 minutes from the store, taking into account border effects.  </w:t>
        <w:br/>
        <w:t xml:space="preserve">78. The overlap of activity between the parties occurs with the Bricomarché store in Gex (01), which has a sales area of 3,699 m².  </w:t>
        <w:br/>
        <w:t xml:space="preserve">79. Three competing points of sale are present: the La Boite à Outil stores in St-Genis-Pouilly (01) (2,100 m²), Leroy Merlin in Thoiry (01) (5,990 m²), and SMBL in Crozet (01) (300 m²).  </w:t>
        <w:br/>
        <w:t xml:space="preserve">80. The market share of the new entity has therefore been estimated at [40-50]%, and two groups, which constitute credible alternatives, are present in this area.  </w:t>
        <w:br/>
        <w:t xml:space="preserve">81. Consequently, any risk of harm to competition can be ruled out in the Cessy area.  </w:t>
        <w:br/>
        <w:t xml:space="preserve">Châtellerault Area (86)  </w:t>
        <w:br/>
        <w:t xml:space="preserve">82. The Bricorama store in the Châtellerault area has a sales area of 4,308 m². Its catchment area has been defined by a radius corresponding to a driving time of approximately 30 minutes from the store, taking into account border effects.  </w:t>
        <w:br/>
        <w:t xml:space="preserve">83. The overlap of activity between the parties occurs with the Bricomarché store in Châtellerault, which has a sales area of 4,770 m². The new entity will also hold a third point of sale in this area, located in St Maure-de-Touraine (37) (5,099 m²).  </w:t>
        <w:br/>
        <w:t xml:space="preserve">84. Six competitors are present: the Quincaillerie Quillet stores (300 m²) in Châtellerault, Brico Pro des Ormes (86) (1,600 m²), Quincaillerie Roy in Bonneuil Matours (86) (400 m²), Weldom in Descartes (86) (1,854 m²), Brico Dépôt in Dissay (86) (5,642 m²), and Leroy Merlin in Chasseneuil-du-Poitou (86) (8,000 m²).  </w:t>
        <w:br/>
        <w:t xml:space="preserve">85. The market share of the new entity has therefore been estimated at [40-50]%, and three groups, which constitute credible alternatives, are present in this area.  </w:t>
        <w:br/>
        <w:t xml:space="preserve">86. Consequently, any risk of harm to competition can be ruled out in the Châtellerault area.  </w:t>
        <w:br/>
        <w:t xml:space="preserve">Évreux Area (27)  </w:t>
        <w:br/>
        <w:t xml:space="preserve">87. The Bricorama store in Évreux has a sales area of 4,930 m². Its catchment area has been defined by a radius corresponding to a driving time of approximately 30 minutes from the store, taking into account border effects.  </w:t>
        <w:br/>
        <w:t xml:space="preserve">88. The overlap of activity between the parties occurs with the Bricomarché store in Louviers (27), which has a sales area of 4,469 m². The new entity will also hold two points of sale in this area, located in Pacy-sur-Eure (27) (2,900 m²) and Conches-en-Ouch (27) (4,377 m²).  </w:t>
        <w:br/>
        <w:t xml:space="preserve">89. Four competing points of sale are present: the Bricoman stores in Guichainville (27) (4,190 m²), Mr Bricolage in Freneuse (78) (2,200 m²), Brico E. Leclerc in Le Neubourg (27) (6,515 m²), and Tout Faire Matériaux in Pacy-sur-Eure (27) (6,000 m²).  </w:t>
        <w:br/>
        <w:t xml:space="preserve">90. The market share of the new entity has therefore been estimated at [40-50]%, and three groups, which constitute credible alternatives, are present in this area.  </w:t>
        <w:br/>
        <w:t xml:space="preserve">91. Consequently, any risk of harm to competition can be ruled out in the Évreux area.  </w:t>
        <w:br/>
        <w:t xml:space="preserve">Guéméné-Penfao Area (44)  </w:t>
        <w:br/>
        <w:t xml:space="preserve">92. The Bricorama store in Guéméné-Penfao has a sales area of 2,165 m². Its catchment area has been defined by a radius corresponding to driving times of approximately 15 and 20 minutes from the store, taking into account border effects.  </w:t>
        <w:br/>
        <w:t xml:space="preserve">93. No point of sale of the acquirer is located in the 15-minute area, so there is no overlap of activity between the parties in this area.  </w:t>
        <w:br/>
        <w:t xml:space="preserve">94. Within the 20-minute area, the overlap of activity between the parties occurs with the Bricomarché store in Redon (35), which has a sales area of 4,185 m².  </w:t>
        <w:br/>
        <w:t xml:space="preserve">95. Three competing points of sale are present: the Weldom stores in Saint-Nicolas-de-Redon (44) (3,948 m²) and Blain (44) (3,239 m²), and Gedimat in Blain (1,170 m²).  </w:t>
        <w:br/>
        <w:t xml:space="preserve">96. The market share of the new entity has therefore been estimated at [40-50]% in this area.  </w:t>
        <w:br/>
        <w:t xml:space="preserve">97. The Bricomarché store in Redon is also subject to direct competitive pressure from the Weldom store in Saint-Nicolas-de-Redon, which has an equivalent sales area and is located approximately 10 minutes from it.  </w:t>
        <w:br/>
        <w:t xml:space="preserve">98. Moreover, the notifying party notes that the stores of the new entity will face competition from the following businesses: Denis Matériaux in Redon (650 m²) and Pipriac (35) (700 m²), and Réseau Pro in Redon (400 m²).  </w:t>
        <w:br/>
        <w:t xml:space="preserve">99. Consequently, any risk of harm to competition can be ruled out in the Guéméné-Penfao area.  </w:t>
        <w:br/>
        <w:t xml:space="preserve">Jardres Area (86)  </w:t>
        <w:br/>
        <w:t xml:space="preserve">100. The Bricorama store in Jardres has a sales area of 3,400 m². Its catchment area has been defined by a radius corresponding to a driving time of approximately 30 minutes from the store, taking into account border effects.  </w:t>
        <w:br/>
        <w:t xml:space="preserve">101. The overlap of activity between the parties occurs with the Bricomarché store in Lussac-les-Châteaux (86), which has a sales area of 2,590 m².  </w:t>
        <w:br/>
        <w:t xml:space="preserve">102. Three competing points of sale are present: the Mr Bricolage stores in Poitiers (86) (1,800 m²) and Montmorillon (86) (1,961 m²), and Leroy Merlin in Chasseneuil-du-Poitou (86) (8,000 m²).  </w:t>
        <w:br/>
        <w:t xml:space="preserve">103. The market share of the new entity has therefore been estimated at [30-40]%. Moreover, two national competitors, which constitute credible alternatives, are present in this area.  </w:t>
        <w:br/>
        <w:t xml:space="preserve">104. Consequently, any risk of harm to competition can be ruled out in the Jardres area.  </w:t>
        <w:br/>
        <w:t xml:space="preserve">Jeuxey Area (88)  </w:t>
        <w:br/>
        <w:t xml:space="preserve">105. The Bricorama store in Jeuxey has a sales area of 5,500 m². Its catchment area has been defined by a radius corresponding to a driving time of approximately 40 minutes from the store, taking into account border effects.  </w:t>
        <w:br/>
        <w:t xml:space="preserve">106. The overlap of activity between the parties occurs with the Bricomarché store in Charmes (88), which has a sales area of 3,300 m². The new entity will also hold four points of sale in this area, located in Remiremont (88) (7,400 m²), Bruyères (88) (3,369 m²), Mirecourt (88) (1,500 m²), and Le Thillot (88) (3,453 m²).  </w:t>
        <w:br/>
        <w:t>107. Four competing points of sale are present: the Brico Dépôt stores in Épinal (88) (5,808 m²), L’Entrepôt du Bricolage in Remiremont (88) (4,000 m²), Leroy Merlin in Houdemont (54) (10,500 m²), and Castorama in Vandœuvre-les-Nancy (54) (14,299 m²).</w:t>
      </w:r>
    </w:p>
    <w:p>
      <w:r>
        <w:rPr>
          <w:b/>
        </w:rPr>
        <w:t>[Pages 16–18]</w:t>
      </w:r>
    </w:p>
    <w:p>
      <w:r>
        <w:t>108. The market share of the new entity has therefore been estimated at [40-50]%. Moreover, three national competitors, which constitute credible alternatives, are present in this area.</w:t>
      </w:r>
    </w:p>
    <w:p>
      <w:r>
        <w:t>109. Consequently, any risk of harm to competition can be ruled out in the Jeuxey area.</w:t>
      </w:r>
    </w:p>
    <w:p>
      <w:r>
        <w:t>Zone des Billaux (33)</w:t>
      </w:r>
    </w:p>
    <w:p>
      <w:r>
        <w:t>110. The Bricorama store in Billaux has a sales area of 3,125 m². Its catchment area has been defined by a radius corresponding to a driving time of approximately 30 minutes from the store, taking into account border effects.</w:t>
      </w:r>
    </w:p>
    <w:p>
      <w:r>
        <w:t>111. The overlap of activity between the parties occurs with the Bricomarché store in Coutras (33), which has a sales area of 4,930 m². The new entity will also hold a third point of sale in this area, located in St André-de-Cubzac (33) (6,000 m²).</w:t>
      </w:r>
    </w:p>
    <w:p>
      <w:r>
        <w:t>112. Three competing points of sale are present: the Mr Bricolage stores in Libourne (33) (3,800 m²), Brico E. Leclerc in St Magne-de-Castillon (33) (2,900 m²), and Brico Dépôt in Artigue-près-Bordeaux (33) (8,835 m²).</w:t>
      </w:r>
    </w:p>
    <w:p>
      <w:r>
        <w:t>113. The market share of the new entity has therefore been estimated at [40-50]%, and three groups, which constitute credible alternatives, are present in this area.</w:t>
      </w:r>
    </w:p>
    <w:p>
      <w:r>
        <w:t>114. Consequently, any risk of harm to competition can be ruled out in the Billaux area.</w:t>
      </w:r>
    </w:p>
    <w:p>
      <w:r>
        <w:t>Zone de Montargis (45)</w:t>
      </w:r>
    </w:p>
    <w:p>
      <w:r>
        <w:t>115. The Bricorama store in Montargis has a sales area of 11,390 m². Its catchment area has been defined by a radius corresponding to a driving time of approximately 40 minutes from the store, taking into account border effects.</w:t>
      </w:r>
    </w:p>
    <w:p>
      <w:r>
        <w:t>116. Within this area, the overlap of activity between the parties occurs with the Bricomarché store in Chalette-sur-Loing (45), which has a sales area of 4,900 m². The new entity will also hold two points of sale in this area, located in Dordives (45) (3,352 m²) and Gien (45) (4,900 m²).</w:t>
      </w:r>
    </w:p>
    <w:p>
      <w:r>
        <w:t>117. Eight competing points of sale are present: the Brico E. Leclerc stores in Amilly (45) (4,490 m²), Bricoman in Amilly (4,498 m²), Brico Dépôt in Villemandeur (45) (5,900 m²), Robert in Villemandeur (2,880 m²), Mr Bricolage in Château-Renard (45) (1,061 m²), in Noyers (45) (2,609 m²) and in Beaune-la-Rolande (45) (2,800 m²), and Mon Désir Matériaux in Courtenay (45) (1,815 m²).</w:t>
      </w:r>
    </w:p>
    <w:p>
      <w:r>
        <w:t>118. The market share of the new entity has therefore been estimated at [40-50]%, and four groups, which constitute credible alternatives, are present in this area.</w:t>
      </w:r>
    </w:p>
    <w:p>
      <w:r>
        <w:t>119. Consequently, any risk of harm to competition can be ruled out in the Montargis area.</w:t>
      </w:r>
    </w:p>
    <w:p>
      <w:r>
        <w:t>Zone de Roanne (42)</w:t>
      </w:r>
    </w:p>
    <w:p>
      <w:r>
        <w:t>120. The Bricorama store in Roanne has a sales area of 6,000 m². Its catchment area has been defined by a radius corresponding to a driving time of approximately 40 minutes from the store, taking into account border effects.</w:t>
      </w:r>
    </w:p>
    <w:p>
      <w:r>
        <w:t>121. The overlap of activity between the parties occurs with the Bricomarché store in St Nizier-sous-Charlieu (42), which has a sales area of 2,500 m². The new entity will also hold two points of sale in this area, located in Bourg-de-Thisy (69) (1,900 m²) and Feurs (42) (3,445 m²).</w:t>
      </w:r>
    </w:p>
    <w:p>
      <w:r>
        <w:t>122. Four competing points of sale are present: the Castorama stores in Mably (42) (7,200 m²), Brico Dépôt in Parigny (42) (5,754 m²), Brico Pro in Renaison (42) (600 m²), and Mon Brico in Amplepuis (69) (500 m²).</w:t>
      </w:r>
    </w:p>
    <w:p>
      <w:r>
        <w:t>123. The market share of the new entity has therefore been estimated at [40-50]%, and two groups, which constitute credible alternatives, are present in this area.</w:t>
      </w:r>
    </w:p>
    <w:p>
      <w:r>
        <w:t>124. Consequently, any risk of harm to competition can be ruled out in the Roanne area.</w:t>
      </w:r>
    </w:p>
    <w:p>
      <w:r>
        <w:t>Zone de Rochefort (17)</w:t>
      </w:r>
    </w:p>
    <w:p>
      <w:r>
        <w:t>125. The Bricorama store in Rochefort has a sales area of 4,800 m². Its catchment area has been defined by a radius corresponding to a driving time of approximately 30 minutes from the store, taking into account border effects.</w:t>
      </w:r>
    </w:p>
    <w:p>
      <w:r>
        <w:t>126. The overlap of activity between the parties occurs with the Bricomarché store in Rochefort (17), which has a sales area of 5,850 m². The new entity will also hold a third point of sale in this area, located in Marennes (17) (1,186 m²).</w:t>
      </w:r>
    </w:p>
    <w:p>
      <w:r>
        <w:t>127. Three competing points of sale are present: the Weldom stores in Tonnay-Charente (17) (2,000 m²), Brico E. Leclerc in Bourcefranc-le-Chapus (17) (3,042 m²), and Castorama in Aytre (17) (15,000 m²).</w:t>
      </w:r>
    </w:p>
    <w:p>
      <w:r>
        <w:t>128. The market share of the new entity has therefore been estimated at [30-40]%. Moreover, three groups, which constitute credible alternatives, are present in this area.</w:t>
      </w:r>
    </w:p>
    <w:p>
      <w:r>
        <w:t>129. Consequently, any risk of harm to competition can be ruled out in the Rochefort area.</w:t>
      </w:r>
    </w:p>
    <w:p>
      <w:r>
        <w:t>Zone de Sablé-sur-Sarthe (72)</w:t>
      </w:r>
    </w:p>
    <w:p>
      <w:r>
        <w:t>130. The Bricorama store in Sablé-sur-Sarthe has a sales area of 4,401 m². Its catchment area has been defined by a radius corresponding to a driving time of approximately 30 minutes from the store, taking into account border effects.</w:t>
      </w:r>
    </w:p>
    <w:p>
      <w:r>
        <w:t>131. The overlap of activity between the parties occurs with the Bricomarché store in La Flèche (72), which has a sales area of 4,685 m².</w:t>
      </w:r>
    </w:p>
    <w:p>
      <w:r>
        <w:t>132. Three competing points of sale are present: the Maison Point Vert stores in Sablé-sur-Sarthe (72) (5,000 m²)25, Tout Faire Matériaux in Mire (49) (4,500 m²) and in Durtal (49) (1,500 m²), and Mr Bricolage in Châteauneuf-sur-Sarthe (49) (1,520 m²).</w:t>
      </w:r>
    </w:p>
    <w:p>
      <w:r>
        <w:t>133. The market share of the new entity has therefore been estimated at [40-50]%.</w:t>
      </w:r>
    </w:p>
    <w:p>
      <w:r>
        <w:t>134. Furthermore, the stores of the parties are not immediate substitutes due to their distance. In this regard, the notifying party indicates that the Bricorama store faces direct competition from the Maison Point Vert store, which is much closer to it.</w:t>
      </w:r>
    </w:p>
    <w:p>
      <w:r>
        <w:t>135. The notifying party also notes that the Sablé-sur-Sarthe area is characterized by a very strong presence of competing points of sale with high attractiveness, located in large nearby urban centers: Le Mans (72), Angers (49), and Laval (53). On the outskirts of these urban areas, several GSBs, with a sales area exceeding 5,000 m², are located approximately 40 minutes away by car from the Bricorama store. These include the Brico Dépôt stores in Allones (72) (6,926 m²) and in St Sylvain-d’Anjou (49) (7,807 m²). Moreover, it considers that the Castorama store in Le Mans (11,600 m²) exerts, given its very large sales area and its location in an attractive commercial zone, competitive pressure on the Bricorama store in Sablé-sur-Sarthe.</w:t>
      </w:r>
    </w:p>
    <w:p>
      <w:r>
        <w:t>136. The consideration of the Brico Dépôt store in Allones, whose catchment area includes the Bricorama store in Sablé-sur-Sarthe, thus creates an additional credible alternative to the aforementioned Mr Bricolage store.</w:t>
      </w:r>
    </w:p>
    <w:p>
      <w:r>
        <w:t>137. Consequently, any risk of harm to competition can be ruled out in the Sablé-sur-Sarthe area.</w:t>
      </w:r>
    </w:p>
    <w:p>
      <w:r>
        <w:t>Zone de Sarlat-la-Canéda (24)</w:t>
      </w:r>
    </w:p>
    <w:p>
      <w:r>
        <w:t>138. The Bricorama store in Sarlat-la-Canéda has a sales area of 3,900 m². Its catchment area has been defined by a radius corresponding to a driving time of approximately 30 minutes from the store, taking into account border effects.</w:t>
      </w:r>
    </w:p>
    <w:p>
      <w:r>
        <w:t>139. The overlap of activity between the parties occurs with the Bricomarché store in Sarlat-la-Canéda (24), which has a sales area of 2,198 m².</w:t>
      </w:r>
    </w:p>
    <w:p>
      <w:r>
        <w:t>140. Three competing points of sale are present: the Briconautes stores in St Cyprien (66) (2,968 m²), Brico E. Leclerc in Souillac (46) (3,400 m²), and De Nardi in Gourdon (46) (900 m²).</w:t>
      </w:r>
    </w:p>
    <w:p>
      <w:r>
        <w:t>141. The market share of the new entity in the Sarlat-la-Canéda area has therefore been estimated at [40-50]%, and two groups, which constitute credible alternatives, are present in this area.</w:t>
      </w:r>
    </w:p>
    <w:p>
      <w:r>
        <w:t>142. Consequently, any risk of harm to competition can be ruled out in the Sarlat-la-Canéda area.</w:t>
      </w:r>
    </w:p>
    <w:p>
      <w:r>
        <w:t>Zone de Sélestat (67)</w:t>
      </w:r>
    </w:p>
    <w:p>
      <w:r>
        <w:t>143. The Bricorama store in Sélestat has a sales area of 2,000 m². Its catchment area has been defined by a radius corresponding to driving times of approximately 15 and 20 minutes from the store, taking into account border effects.</w:t>
      </w:r>
    </w:p>
    <w:p>
      <w:r>
        <w:t>144. Within these areas, the overlap of activity between the parties occurs with the Bricomarché store in Sélestat (67), which has a sales area of 4,912 m².</w:t>
      </w:r>
    </w:p>
    <w:p>
      <w:r>
        <w:t>145. Two competing points of sale are present: the Brico E. Leclerc stores in Sélestat (67) (3,150 m²) and Castorama in Colmar (68) (11,000 m²).</w:t>
      </w:r>
    </w:p>
    <w:p>
      <w:r>
        <w:t>146. The market share of the new entity has therefore been estimated at [30-40]%. Moreover, two groups, which constitute credible alternatives, are present in this area.</w:t>
      </w:r>
    </w:p>
    <w:p>
      <w:r>
        <w:t>147. Consequently, any risk of harm to competition can be ruled out in the Sélestat area.</w:t>
      </w:r>
    </w:p>
    <w:p>
      <w:r>
        <w:t>Zone de St Géréon (44)</w:t>
      </w:r>
    </w:p>
    <w:p>
      <w:r>
        <w:t>148. The Bricorama store in St Géréon has a sales area of 3,385 m². Its catchment area has been defined by a radius corresponding to a driving time of approximately 30 minutes from the store, taking into account border effects.</w:t>
      </w:r>
    </w:p>
    <w:p>
      <w:r>
        <w:t>149. The overlap of activity between the parties occurs with the Bricomarché store in Ancenis (44), which has a sales area of 3,500 m².</w:t>
      </w:r>
    </w:p>
    <w:p>
      <w:r>
        <w:t>150. Four competing points of sale are present: the Weldom stores in Saint-Mars-la-Jaille (44) (850 m²), Mr Bricolage in La Chapelle-Basse-Mer (44) (2,892 m²) and in des Touches (44) (3,900 m²), and Castorama in Nantes (44) (11,355 m²).</w:t>
      </w:r>
    </w:p>
    <w:p>
      <w:r>
        <w:t>151. The market share of the new entity has therefore been estimated at [20-30]%. Moreover, three groups, which constitute credible alternatives, are present in this area.</w:t>
      </w:r>
    </w:p>
    <w:p>
      <w:r>
        <w:rPr>
          <w:b/>
        </w:rPr>
        <w:t>[Pages 19–21]</w:t>
      </w:r>
    </w:p>
    <w:p>
      <w:r>
        <w:t>St Marcel-les-Valence (38) (11 470 m²) et Valence (26) (10 000 m²) se trouvent également à proximité, à moins de 30 minutes de trajet en voiture. Ces GSB exercent donc une pression concurrentielle sur les magasins de la nouvelle entité.</w:t>
      </w:r>
    </w:p>
    <w:p>
      <w:r>
        <w:t>196. Par conséquent, tout risque d’atteinte à la concurrence peut être écarté dans la zone de Chatte.</w:t>
      </w:r>
    </w:p>
    <w:p>
      <w:r>
        <w:rPr>
          <w:b/>
        </w:rPr>
        <w:t>[Pages 22–24]</w:t>
      </w:r>
    </w:p>
    <w:p>
      <w:r>
        <w:t>Valence (26) (14,000 m²) and St Égrève (38) (13,000 m²), located less than 40 minutes from the Bricorama store in Chatte, consider that the latter is within their catchment area. Three of these four points of sale also indicated, in response to the market test, that they consider themselves in competition with the stores of the parties in the Chatte area. In the event of a price increase by the latter, consumers could turn to them. These DIY stores therefore exert strong competitive pressure on the stores of the new entity.</w:t>
      </w:r>
    </w:p>
    <w:p>
      <w:r>
        <w:t>196. Consequently, any risk of harm to competition can be ruled out in the Chatte area.</w:t>
      </w:r>
    </w:p>
    <w:p>
      <w:r>
        <w:t>Cros-de-Cagnes Area (06)</w:t>
      </w:r>
    </w:p>
    <w:p>
      <w:r>
        <w:t>197. The Bricorama store in Cros-de-Cagnes has a sales area of 1,000 m². Its catchment area has been defined by a radius corresponding to driving times of approximately 15 minutes and 20 minutes from the store, taking into account border effects.</w:t>
      </w:r>
    </w:p>
    <w:p>
      <w:r>
        <w:t>198. Within the 15-minute area, the overlap of activity between the parties occurs with the Bricomarché store in St Laurent-du-Var (06), which has a sales area of 915 m². The new entity will also hold four points of sale in this area, located in Cagnes-sur-Mer (06) (900 m²), Villeneuve-Loubet (06) (3,300 m²), Nice (06) (2,000 m²), and Gattières (06) (950 m²).</w:t>
      </w:r>
    </w:p>
    <w:p>
      <w:r>
        <w:t>199. Only one competitor is present: the Provence Outillage store in Villeneuve-Loubet (06) (430 m²).</w:t>
      </w:r>
    </w:p>
    <w:p>
      <w:r>
        <w:t>200. The market share of the new entity has therefore been estimated at [90-100]% in this area.</w:t>
      </w:r>
    </w:p>
    <w:p>
      <w:r>
        <w:t>201. Within the 20-minute area, the new entity will hold three additional points of sale, located in Antibes (06) (600 m²), Nice (800 m²), and Vence (06) (1,670 m²).</w:t>
      </w:r>
    </w:p>
    <w:p>
      <w:r>
        <w:t>202. Two competing points of sale are present: the Leroy Merlin stores (11,470 m²) and Brico Dépôt (4,686 m²) in Nice.</w:t>
      </w:r>
    </w:p>
    <w:p>
      <w:r>
        <w:t>203. The market share of the new entity has therefore been estimated at [40-50]% in this area.</w:t>
      </w:r>
    </w:p>
    <w:p>
      <w:r>
        <w:t>204. Taking into account driving time on the highway, the aforementioned Leroy Merlin and Brico Dépôt stores in Nice are located approximately 15 minutes from the Bricorama store in Cros-de-Cagnes. The Castorama store (17,000 m²) in Antibes is located less than 20 minutes from the Bricorama store in Cros-de-Cagnes (approximately 13 minutes). Furthermore, these competitors consider that the Bricorama store in Cros-de-Cagnes is within their catchment area. These three points of sale also indicated, in response to the market test, that they consider themselves in competition with the stores of the parties in these areas and, in the event of a price increase by the latter, consumers could turn to them. These three DIY stores, two of which have very large sales areas, therefore exert strong competitive pressure on the stores of the new entity.</w:t>
      </w:r>
    </w:p>
    <w:p>
      <w:r>
        <w:t>205. Consequently, any risk of harm to competition can be ruled out in the Cros-de-Cagnes area.</w:t>
      </w:r>
    </w:p>
    <w:p>
      <w:r>
        <w:t>Abrets Area (38)</w:t>
      </w:r>
    </w:p>
    <w:p>
      <w:r>
        <w:t>206. The Bricorama store in Abrets has a sales area of 3,340 m². Its catchment area has been defined by a radius corresponding to a driving time of 30 minutes from the store, taking into account border effects.</w:t>
      </w:r>
    </w:p>
    <w:p>
      <w:r>
        <w:t>207. The overlap of activity between the parties occurs with the Bricomarché store in Aoste (38), which has a sales area of 1,989 m². The new entity will also hold three points of sale in this area, located in Passins (38) (4,000 m²), Voiron (38) (5,000 m²), and Apprieu (38) (2,426 m²).</w:t>
      </w:r>
    </w:p>
    <w:p>
      <w:r>
        <w:t>208. Four competing points of sale are present: the La Boite à Outil stores in Pont-du-Beauvoisin (38) (900 m²) and St Jean-de-Soudain (38) (5,450 m²), Weldom in St Clair-de-la-Tour (38) (2,009 m²), and Morestel (38) (2,990 m²).</w:t>
      </w:r>
    </w:p>
    <w:p>
      <w:r>
        <w:t>209. The market share of the new entity has therefore been estimated at [60-70]%.</w:t>
      </w:r>
    </w:p>
    <w:p>
      <w:r>
        <w:t>210. However, taking into account driving time on the highway, the Castorama store in Bourgoin-Jailleux (38) (14,000 m²) is located less than 30 minutes from the Bricorama store in Abrets (approximately 29 minutes). Furthermore, this competitor considers that the Bricorama store in Abrets is within its catchment area. It also indicated, in response to the market test, that it considers itself in competition with the stores of the parties in these areas and, in the event of a price increase by the latter, consumers could turn to it. This DIY store, which has a very large sales area, therefore exerts strong competitive pressure on the stores of the new entity.</w:t>
      </w:r>
    </w:p>
    <w:p>
      <w:r>
        <w:t>211. Consequently, any risk of harm to competition can be ruled out in the Abrets area.</w:t>
      </w:r>
    </w:p>
    <w:p>
      <w:r>
        <w:t>Montayral Area (47)</w:t>
      </w:r>
    </w:p>
    <w:p>
      <w:r>
        <w:t>212. The Bricorama store in Montayral has a sales area of 3,000 m². Its catchment area has been defined by a radius corresponding to driving times of approximately 15 minutes, 20 minutes, and 30 minutes from the store, taking into account border effects.</w:t>
      </w:r>
    </w:p>
    <w:p>
      <w:r>
        <w:t>213. Within the 15-minute area, the overlap of activity between the parties occurs with the Bricomarché store in St Vite, which has a sales area of 5,821 m².</w:t>
      </w:r>
    </w:p>
    <w:p>
      <w:r>
        <w:t>214. Two competing points of sale are present: the Point P stores in Montayral (1,700 m²) and Tout Faire Matériaux in Tournon d’Agenais (47) (1,000 m²).</w:t>
      </w:r>
    </w:p>
    <w:p>
      <w:r>
        <w:t>215. The market share of the new entity has therefore been estimated at [70-80]% in this area.</w:t>
      </w:r>
    </w:p>
    <w:p>
      <w:r>
        <w:t>216. Within the 20-minute area, the new entity will hold a third point of sale, located in Prayssac (46) (1,900 m²).</w:t>
      </w:r>
    </w:p>
    <w:p>
      <w:r>
        <w:t>217. A third competing point of sale is present: the Brico Services Conseil store in St Sylvestre sur Lot (47) (380 m²).</w:t>
      </w:r>
    </w:p>
    <w:p>
      <w:r>
        <w:t>218. The market share of the new entity has therefore been estimated at [70-80]% in this area.</w:t>
      </w:r>
    </w:p>
    <w:p>
      <w:r>
        <w:t>219. Within the 30-minute area, the new entity will not hold any additional points of sale.</w:t>
      </w:r>
    </w:p>
    <w:p>
      <w:r>
        <w:t>220. Two competing points of sale are also present: the Brico E.Leclerc stores (7,740 m²) and Outilrama (406 m²) in Villeneuve-sur-Lot (47).</w:t>
      </w:r>
    </w:p>
    <w:p>
      <w:r>
        <w:t>221. The market share of the new entity has therefore been estimated at [40-50]% in this area.</w:t>
      </w:r>
    </w:p>
    <w:p>
      <w:r>
        <w:t>222. In its response to the market test, the Mr Bricolage store in Bias (47) (8,656 m²), which is located approximately 30 minutes from Montayral, indicated that the Bricorama store in Montayral is within its catchment area. The market test confirmed, for all respondents located in this area, that their catchment area consists of a driving time of approximately 40 minutes from their point of sale.</w:t>
      </w:r>
    </w:p>
    <w:p>
      <w:r>
        <w:t>223. The notifying party also indicated that the Brico E.Leclerc and Mr Bricolage stores send brochures to the residents of the municipality of Montayral.</w:t>
      </w:r>
    </w:p>
    <w:p>
      <w:r>
        <w:t>224. The Montayral area is characterized by a low population density (approximately 25 inhabitants/km²), which results in a pronounced phenomenon of commercial escape towards the municipalities of Villeneuve-sur-Lot and Agen (47), where DIY stores, which constitute credible alternatives, are located.</w:t>
      </w:r>
    </w:p>
    <w:p>
      <w:r>
        <w:t>225. Given these elements, consumers located in the catchment area of the Bricorama store in Montayral have credible alternatives, consisting of the Brico E.Leclerc stores in Villeneuve-sur-Lot and Mr Bricolage in Bias.</w:t>
      </w:r>
    </w:p>
    <w:p>
      <w:r>
        <w:t>226. Moreover, the notifying party considers that the stores of the new entity will face competition from the following points of sale, located approximately 30 minutes from Montayral: Brico Pro in Villeréal (47) (900 m²) and Mr Bricolage in Montcuq (46) (900 m²), as well as the very large stores located on the outskirts of Agen: Castorama (13,429 m²) and Leroy Merlin (11,000 m²).</w:t>
      </w:r>
    </w:p>
    <w:p>
      <w:r>
        <w:t>227. Consequently, any risk of harm to competition can be ruled out in the Montayral area.</w:t>
      </w:r>
    </w:p>
    <w:p>
      <w:r>
        <w:t>Nemours Area (77)</w:t>
      </w:r>
    </w:p>
    <w:p>
      <w:r>
        <w:t>228. The Bricorama store in Nemours has a sales area of 3,800 m². Its catchment area has been defined by a radius corresponding to a driving time of approximately 30 minutes from the store, taking into account border effects.</w:t>
      </w:r>
    </w:p>
    <w:p>
      <w:r>
        <w:t>229. The overlap of activity between the parties occurs with the Bricomarché store in Nemours, which has a sales area of 4,200 m². The new entity will also hold three points of sale in this area, located in Dordives (45) (3,352 m²), Cheroy (89) (1,140 m²), and Vulaines-sur-Seine (77) (3,965 m²).</w:t>
      </w:r>
    </w:p>
    <w:p>
      <w:r>
        <w:t>230. Three competing groups are present: the Weldom stores in La-Chapelle-la-Reine (77) (2,000 m²), Mr Bricolage in Montereau-Fault-Yonne (77) (5,938 m²), and Brico Dépôt in Cannes-Écluse (77) (5,990 m²).</w:t>
      </w:r>
    </w:p>
    <w:p>
      <w:r>
        <w:t>231. The market share of the new entity has therefore been estimated at [50-60]% in this area.</w:t>
      </w:r>
    </w:p>
    <w:p>
      <w:r>
        <w:t>232. However, taking into account driving time on the highway, the Bricoman store in Damaries-lès-Lys (77) (5,990 m²) is located less than 30 minutes from the Bricorama store in Nemours (approximately 27 minutes). Furthermore, this competitor considers that the Bricorama store in Nemours is within its catchment area. It also indicated, in response to the market test, that it considers itself in competition with the stores of the parties in these areas and, in the event of a price increase by the latter, consumers could turn to it. This DIY store, which has a large sales area, therefore exerts strong competitive pressure on the stores of the new entity.</w:t>
      </w:r>
    </w:p>
    <w:p>
      <w:r>
        <w:t>233. Consequently, any risk of harm to competition can be ruled out in the Nemours area.</w:t>
      </w:r>
    </w:p>
    <w:p>
      <w:r>
        <w:t>St Quentin Area (02)</w:t>
      </w:r>
    </w:p>
    <w:p>
      <w:r>
        <w:t>234. The Bricorama store in St Quentin has a sales area of 6,600 m². Its catchment area has been defined by a radius corresponding to a driving time of approximately 40 minutes from the store, taking into account border effects.</w:t>
      </w:r>
    </w:p>
    <w:p>
      <w:r>
        <w:t>235. The overlap of activity between the parties occurs with the Brico Cash store in Gauchy (02), which has a sales area of 7,000 m². The new entity will also hold six points of sale in this area, located in Viry-Noureuil (02) (5,970 m²), Chauny (02) (3,420 m²), Péronne (80) (9,396 m²), Muille-Villette (80) (6,023 m²), Guise (02) (3,025 m²), and Cambrai (59) (2,926 m²).</w:t>
      </w:r>
    </w:p>
    <w:p>
      <w:r>
        <w:t>236. Three competing groups are present: the Bricoman stores in Fayet (02) (7,700 m²) and Brico Dépôt in Harly (02) (5,500 m²) and Cambrai (5,310 m²).</w:t>
      </w:r>
    </w:p>
    <w:p>
      <w:r>
        <w:t>237. The market share of the new entity has therefore been estimated at [70-80]%.</w:t>
      </w:r>
    </w:p>
    <w:p>
      <w:r>
        <w:rPr>
          <w:b/>
        </w:rPr>
        <w:t>[Pages 25–27]</w:t>
      </w:r>
    </w:p>
    <w:p>
      <w:r>
        <w:t xml:space="preserve">238. [Confidential]27.  </w:t>
        <w:br/>
        <w:t xml:space="preserve">239. The notifying party further considers that this area is characterized by very strong competition, as evidenced by the halving of Brico Cash's turnover between 2013 and 201628. The Bricoman and Brico Dépôt stores, which opened in 2014 and 2015, exert very strong competitive pressure in this area and indeed constitute credible alternatives.  </w:t>
        <w:br/>
        <w:t xml:space="preserve">240. Consequently, any risk of harm to competition can be ruled out in the St Quentin area.  </w:t>
        <w:br/>
        <w:t xml:space="preserve">Belley Area (01)  </w:t>
        <w:br/>
        <w:t xml:space="preserve">241. The Bricorama store in Belley has a sales area of 3,000 m². Its catchment area has been defined by a radius corresponding to car travel times of approximately 15 minutes, 20 minutes, and 30 minutes from the store, taking into account border effects.  </w:t>
        <w:br/>
        <w:t xml:space="preserve">242. Within the 15-minute area, the overlap of activity between the parties occurs with the Bricomarché store in Chazey-Bons (01), which has a sales area of 2,620 m².  </w:t>
        <w:br/>
        <w:t xml:space="preserve">243. Only one competing point of sale is present: the Mr Bricolage store in Yenne (73) (530 m²).  </w:t>
        <w:br/>
        <w:t xml:space="preserve">244. The market share of the new entity has therefore been estimated at [90-100]% in this area.  </w:t>
        <w:br/>
        <w:t xml:space="preserve">245. Within the 20-minute area, the new entity will hold a third point of sale, located in Béon (01), with a sales area of 2,110 m², without any new competing stores being established there.  </w:t>
        <w:br/>
        <w:t xml:space="preserve">246. The market share of the new entity has therefore been estimated at [90-100]% in this area.  </w:t>
        <w:br/>
        <w:t xml:space="preserve">247. Within the 30-minute area, the new entity will hold a fourth point of sale, located in Aoste (38), with a sales area of 1,989 m², without any new competing stores being present.  </w:t>
        <w:br/>
        <w:t xml:space="preserve">248. The market share of the new entity has therefore been estimated at [90-100]% in this area.  </w:t>
        <w:br/>
        <w:t xml:space="preserve">249. The results of the market test and the consideration of the local characteristics of these areas did not allow for the characterization of the existence of credible and sufficient alternative offers to the stores of the new entity.  </w:t>
        <w:br/>
        <w:t xml:space="preserve">250. Consequently, there is serious doubt about harm to competition in the Belley area.  </w:t>
        <w:br/>
        <w:t xml:space="preserve">251. In order to dispel this doubt, the notifying party committed, by letter dated December 12, 2017, to sell the Bricorama store in Belley to a competitor. This commitment, detailed in paragraphs 310 and following of this decision, has the effect of eliminating any overlap of activity between the parties in this area.  </w:t>
        <w:br/>
        <w:t xml:space="preserve">252. Given this commitment, the operation is not likely to harm competition in the Belley area.  </w:t>
        <w:br/>
        <w:t xml:space="preserve">27 [Confidential].  </w:t>
        <w:br/>
        <w:t xml:space="preserve">28 €14.3 million in 2013, €7.2 million in 2016.  </w:t>
        <w:br/>
        <w:t xml:space="preserve">Cahors Area (46)  </w:t>
        <w:br/>
        <w:t xml:space="preserve">253. The Bricorama store in Cahors has a sales area of 2,916 m². Its catchment area has been defined by a radius corresponding to car travel times of approximately 15 minutes and 20 minutes from the store, taking into account border effects.  </w:t>
        <w:br/>
        <w:t xml:space="preserve">254. Within these two areas, the overlap of activity between the parties occurs with the Bricomarché store in Cahors, which has a sales area of 1,760 m².  </w:t>
        <w:br/>
        <w:t xml:space="preserve">255. In these areas, only one competing point of sale is present: the Weldom store in Cahors (2,786 m²).  </w:t>
        <w:br/>
        <w:t xml:space="preserve">256. The market share of the new entity has therefore been estimated at [60-70]% in this area.  </w:t>
        <w:br/>
        <w:t xml:space="preserve">257. The results of the market test and the consideration of the local characteristics of these areas did not allow for the characterization of the existence of credible and sufficient alternative offers to the stores of the new entity.  </w:t>
        <w:br/>
        <w:t xml:space="preserve">258. Consequently, there is serious doubt about harm to competition in the Cahors area.  </w:t>
        <w:br/>
        <w:t xml:space="preserve">259. In order to dispel this doubt, the notifying party committed, by letter dated December 12, 2017, to sell the Bricorama store in Cahors to a competitor. This commitment, detailed in paragraphs 310 and following of this decision, has the effect of eliminating any overlap of activity between the parties in this area.  </w:t>
        <w:br/>
        <w:t xml:space="preserve">260. Given this commitment, the operation is not likely to harm competition in the Cahors area.  </w:t>
        <w:br/>
        <w:t xml:space="preserve">Gourdan-Polignan Area (31)  </w:t>
        <w:br/>
        <w:t xml:space="preserve">261. The Bricorama store in Gourdan Polignan has a sales area of 2,407 m². Its catchment area has been defined by a radius corresponding to car travel times of approximately 15 minutes and 20 minutes from the store, taking into account border effects.  </w:t>
        <w:br/>
        <w:t xml:space="preserve">262. Within the 15-minute area, the activities of the parties do not overlap.  </w:t>
        <w:br/>
        <w:t xml:space="preserve">263. Within the 20-minute area, the overlap of activity between the parties occurs with the Bricomarché store in Estancarbon (31), which has a sales area of 3,000 m². The new entity will hold a third point of sale, located in Estancarbon, with a sales area of 3,125 m².  </w:t>
        <w:br/>
        <w:t xml:space="preserve">264. Two competing points of sale are present: the Weldom stores in Montrejeau (1,886 m²) and Brico Pyrénées in St Gaudens (380 m²).  </w:t>
        <w:br/>
        <w:t xml:space="preserve">265. The market share of the new entity has therefore been estimated at [70-80]% in this area.  </w:t>
        <w:br/>
        <w:t xml:space="preserve">266. The results of the market test and the consideration of the local characteristics of this area did not allow for the characterization of the existence of credible and sufficient alternative offers to the stores of the new entity.  </w:t>
        <w:br/>
        <w:t xml:space="preserve">267. Consequently, there is serious doubt about harm to competition in the Gourdan-Polignan area.  </w:t>
        <w:br/>
        <w:t xml:space="preserve">268. In order to dispel this doubt, the notifying party committed, by letter dated December 12, 2017, to sell the Bricorama store in Gourdan-Polignan to a competitor. This commitment, detailed in paragraphs 310 and following of this decision, has the effect of eliminating any overlap of activity between the parties in this area.  </w:t>
        <w:br/>
        <w:t xml:space="preserve">269. Given this commitment, the operation is not likely to harm competition in the Gourdan-Polignan area.  </w:t>
        <w:br/>
        <w:t xml:space="preserve">Lannion Area (22)  </w:t>
        <w:br/>
        <w:t xml:space="preserve">270. The Bricorama store in Lannion has a sales area of 3,990 m². Its catchment area has been defined by a radius corresponding to a driving time of approximately 30 minutes from the store, taking into account border effects.  </w:t>
        <w:br/>
        <w:t xml:space="preserve">271. The overlap occurs with the Brico Cash store in Ploulech (22), which has a sales area of 3,600 m². The new entity will also hold three points of sale in this area, located in Bégard (22) (2,450 m²), Minihy-Tréguier (22) (3,500 m²), and St Agathon (22) (3,200 m²).  </w:t>
        <w:br/>
        <w:t xml:space="preserve">272. Four competing points of sale are present: the Mr Bricolage stores in Lannion (22) (4,673 m²), Tregastel (22) (1,000 m²), and Penvenan (22) (730 m²), and Brico Pro in Lézardrieux (22) (700 m²).  </w:t>
        <w:br/>
        <w:t xml:space="preserve">273. The market share of the new entity has therefore been estimated at [60-70]% in this area.  </w:t>
        <w:br/>
        <w:t xml:space="preserve">274. The results of the market test and the consideration of the local characteristics of this area did not allow for the characterization of the existence of credible and sufficient alternative offers to the stores of the new entity.  </w:t>
        <w:br/>
        <w:t xml:space="preserve">275. Consequently, there is serious doubt about harm to competition in the Lannion area.  </w:t>
        <w:br/>
        <w:t xml:space="preserve">276. In order to dispel this doubt, the notifying party committed, by letter dated December 12, 2017, to sell the Bricorama store in Lannion to a competitor. This commitment, detailed in paragraphs 310 and following of this decision, has the effect of eliminating the overlap of activity between the parties resulting from the acquisition of this store29.  </w:t>
        <w:br/>
        <w:t xml:space="preserve">277. Given this commitment, the operation is not likely to harm competition in the Lannion area.  </w:t>
        <w:br/>
        <w:t xml:space="preserve">Minihy-Tréguier Area (22)  </w:t>
        <w:br/>
        <w:t xml:space="preserve">278. The Bricorama store in Minihy-Tréguier has a sales area of 3,500 m². Its catchment area has been defined by a radius corresponding to a driving time of approximately 30 minutes from the store, taking into account border effects.  </w:t>
        <w:br/>
        <w:t xml:space="preserve">279. The overlap of activity between the parties occurs with the Bricomarché store in Paimpol (22), which has a sales area of 2,700 m². The new entity will also hold three points of sale in this area, located in Lannion (3,990 m²), Ploulech (3,600 m²), and Bégard (2,750 m²).  </w:t>
        <w:br/>
        <w:t xml:space="preserve">280. Six competing points of sale are present: the Catena stores in Penvenan (730 m²) and Pleubian (22) (390 m²), Mr Bricolage in Lannion (4,673 m²) and Paimpol (22) (1,080 m²), Brico Pro in Lézardrieux (700 m²), and Tanguy Matériaux in Minihy-Tréguier (1,000 m²).  </w:t>
        <w:br/>
        <w:t xml:space="preserve">281. The market share of the new entity has therefore been estimated at [60-70]% in this area.  </w:t>
        <w:br/>
        <w:t xml:space="preserve">282. The results of the market test and the consideration of the local characteristics of this area did not allow for the characterization of the existence of credible and sufficient alternative offers to the stores of the new entity.  </w:t>
        <w:br/>
        <w:t xml:space="preserve">283. Consequently, there is serious doubt about harm to competition in the Minihy-Tréguier area.  </w:t>
        <w:br/>
        <w:t xml:space="preserve">284. However, insofar as the notifying party has committed to sell the Bricorama store in Lannion to a competitor, the estimated market share of the new entity will be reduced below the  </w:t>
        <w:br/>
        <w:t>29 In this area, an overlap of activity between the parties persists due to the acquisition of the Bricorama store in Minihy-Tréguier by ITM E.</w:t>
      </w:r>
    </w:p>
    <w:p>
      <w:r>
        <w:rPr>
          <w:b/>
        </w:rPr>
        <w:t>[Pages 28–30]</w:t>
      </w:r>
    </w:p>
    <w:p>
      <w:r>
        <w:t>threshold of 50% in this area. The divestiture of this point of sale will ensure the maintenance of a credible alternative for consumers located in the Minihy-Tréguier area in addition to the Mr Bricolage group, which is already present.</w:t>
      </w:r>
    </w:p>
    <w:p>
      <w:r>
        <w:t>285. Given this commitment, the operation is not likely to harm competition in the Minihy-Tréguier area.</w:t>
      </w:r>
    </w:p>
    <w:p>
      <w:r>
        <w:t>Soissons Area (02)</w:t>
      </w:r>
    </w:p>
    <w:p>
      <w:r>
        <w:t>286. The Bricorama store in Soissons has a sales area of 6,334 m². Its catchment area has been defined by a radius corresponding to a driving time of approximately 40 minutes from the store, taking into account border effects.</w:t>
      </w:r>
    </w:p>
    <w:p>
      <w:r>
        <w:t>287. The overlap of activity between the parties occurs with the Bricomarché store in Crouy (02), which has a sales area of 2,456 m². The new entity will also hold six points of sale in this area, located in Laon (02) (6,000 m²), Fismes (51) (2,581 m²), Trosly-Breuil (2,900 m²) (60), Viry-Noureuil (5,970 m²) (02), Crépy-en-Valois (7,500 m²) (60), and Chauny (02) (3,420 m²).</w:t>
      </w:r>
    </w:p>
    <w:p>
      <w:r>
        <w:t>288. Four competing points of sale are present: the Bricoman stores in Mercin-et-Vaux (02) (7,851 m²), Mr Bricolage in Villers-Cotterêts (02) (3,349 m²) and Chambry (02) (5,950 m²), and L’Entrepôt du Bricolage in Château-Thierry (02) (4,580 m²).</w:t>
      </w:r>
    </w:p>
    <w:p>
      <w:r>
        <w:t>289. The market share of the new entity has therefore been estimated at [60-70]%.</w:t>
      </w:r>
    </w:p>
    <w:p>
      <w:r>
        <w:t>290. The results of the market test and the consideration of the local characteristics of this area did not allow for the characterization of the existence of credible and sufficient alternative offers to the stores of the new entity.</w:t>
      </w:r>
    </w:p>
    <w:p>
      <w:r>
        <w:t>291. Consequently, there is serious doubt about harm to competition in the Soissons area.</w:t>
      </w:r>
    </w:p>
    <w:p>
      <w:r>
        <w:t>292. In order to dispel this doubt, the notifying party committed, by letter dated December 12, 2017, to divest the Bricorama store in Soissons to a competitor. This commitment, detailed in paragraphs 310 and following of this decision, has the effect of eliminating the overlap of activity between the parties resulting from the acquisition of this store.</w:t>
      </w:r>
    </w:p>
    <w:p>
      <w:r>
        <w:t>293. Given this commitment, the operation is not likely to harm competition in the Soissons area.</w:t>
      </w:r>
    </w:p>
    <w:p>
      <w:r>
        <w:t>St Aignan Area (41)</w:t>
      </w:r>
    </w:p>
    <w:p>
      <w:r>
        <w:t>294. The Bricorama store in St Aignan has a sales area of 1,250 m². Its catchment area has been defined by a radius corresponding to driving times of approximately 15 minutes and 20 minutes from the store, taking into account border effects.</w:t>
      </w:r>
    </w:p>
    <w:p>
      <w:r>
        <w:t>295. Within these areas, the overlap of activity between the parties occurs with the Bricomarché stores in Noyers-sur-Cher (41) (2,000 m²) and Selles-sur-Cher (41) (2,900 m²).</w:t>
      </w:r>
    </w:p>
    <w:p>
      <w:r>
        <w:t>296. No competing point of sale is present in these areas.</w:t>
      </w:r>
    </w:p>
    <w:p>
      <w:r>
        <w:t>297. The market share of the new entity has therefore been estimated at [90-100]%.</w:t>
      </w:r>
    </w:p>
    <w:p>
      <w:r>
        <w:t>298. The results of the market test and the consideration of the local characteristics of this area did not allow for the characterization of the existence of credible and sufficient alternative offers to the stores of the new entity.</w:t>
      </w:r>
    </w:p>
    <w:p>
      <w:r>
        <w:t>299. Consequently, there is serious doubt about harm to competition in the St Aignan area.</w:t>
      </w:r>
    </w:p>
    <w:p>
      <w:r>
        <w:t>300. In order to dispel this doubt, the notifying party committed, by letter dated December 12, 2017, to terminate the franchise agreement concerning the Bricorama store in St Aignan and to seek, alongside the company operating it, a replacement solution with a competing franchisor active in the retail distribution market of DIY articles. This commitment, detailed in paragraphs 310 and following of this decision, has the effect of eliminating the overlap of activity between the parties resulting from the acquisition of this store.</w:t>
      </w:r>
    </w:p>
    <w:p>
      <w:r>
        <w:t>301. Given this commitment, the operation is not likely to harm competition in the St Aignan area.</w:t>
      </w:r>
    </w:p>
    <w:p>
      <w:r>
        <w:t>Viry-Noureuil Area (02)</w:t>
      </w:r>
    </w:p>
    <w:p>
      <w:r>
        <w:t>302. The Bricorama store in Viry-Noureuil has a sales area of 5,970 m². Its catchment area has been defined by a radius corresponding to a driving time of approximately 40 minutes from the store, taking into account border effects.</w:t>
      </w:r>
    </w:p>
    <w:p>
      <w:r>
        <w:t>303. The overlap of activity between the parties occurs with the Bricomarché store in Chauny, which has a sales area of 3,420 m². The new entity will also hold seven points of sale in this area, located in Gauchy (7,000 m²), St Quentin (6,600 m²), Noyon (60) (4,592 m²), Laon (6,000 m²), Muille-Villette (80) (6,023 m²), Crouy (2,456 m²), and Soissons (6,334 m²).</w:t>
      </w:r>
    </w:p>
    <w:p>
      <w:r>
        <w:t>304. Eight competing points of sale are present: the Brico Dépôt stores in Harly (02) (5,500 m²) and Thourotte (60) (5,900 m²), Bricoman in Fayet (02) (7,700 m²) and Mercin-et-Vaux (7,851 m²), Mr Bricolage in Chambry (5,950 m²) and Soissons (3,998 m²), Brico Pro Relais in Guise (1,400 m²), and Carquillat in Noyon (60) (1,700 m²).</w:t>
      </w:r>
    </w:p>
    <w:p>
      <w:r>
        <w:t>305. The market share of the new entity has therefore been estimated at [50-60]%.</w:t>
      </w:r>
    </w:p>
    <w:p>
      <w:r>
        <w:t>306. The results of the market test and the consideration of the local characteristics of this area did not allow for the characterization of the existence of credible and sufficient alternative offers to the stores of the new entity.</w:t>
      </w:r>
    </w:p>
    <w:p>
      <w:r>
        <w:t>307. Consequently, there is serious doubt about harm to competition in the Viry-Noureuil area.</w:t>
      </w:r>
    </w:p>
    <w:p>
      <w:r>
        <w:t>308. However, insofar as the notifying party has committed to divest the Bricorama store in Soissons to a competitor, the estimated market share of the new entity will be brought below the threshold of 50% in this area. The divestiture of this point of sale will ensure the maintenance of a credible and sufficient alternative for consumers located in the Viry-Noureuil area.</w:t>
      </w:r>
    </w:p>
    <w:p>
      <w:r>
        <w:t>309. Given this commitment, the operation is not likely to harm competition in the Viry-Noureuil area.</w:t>
      </w:r>
    </w:p>
    <w:p>
      <w:r>
        <w:t>C. THE PROPOSED COMMITMENTS</w:t>
      </w:r>
    </w:p>
    <w:p>
      <w:r>
        <w:t>310. The notifying party presented on November 21, 2017, commitments aimed at remedying the anticompetitive effects of the operation on the eight local markets for the distribution of DIY articles identified above. These commitments were tested with the competitors of the parties, as well as with the company operating the Bricorama store in St Aignan under franchise. Their drafting underwent several exchanges with the Authority, which resulted in substantial modifications. The commitments were formulated definitively on December 12, 2017. It is in this version that they are presented below. The text of these commitments, attached as an annex, forms an integral part of this decision.</w:t>
      </w:r>
    </w:p>
    <w:p>
      <w:r>
        <w:t>311. The proposed commitments concern six points of sale for which ITM EM commits to:</w:t>
        <w:br/>
        <w:t>- divest the assets or shares concerning the Bricorama stores in Belley, Cahors, Gourdan-Polignan, Lannion, and Soissons to one or more competitors active in the retail distribution market of DIY articles, within a period of […] months from the date of this decision, and</w:t>
        <w:br/>
        <w:t>- terminate the franchise agreement concerning the Bricorama store in St Aignan within a period of […] months from the date of this decision and seek, alongside the company operating it, a replacement solution with a competing franchisor active in the retail distribution market of DIY articles.</w:t>
      </w:r>
    </w:p>
    <w:p>
      <w:r>
        <w:t>312. For a period of 10 years, ITM EM will not be able to reacquire the divested stores, nor exert direct or indirect influence over them.</w:t>
      </w:r>
    </w:p>
    <w:p>
      <w:r>
        <w:t>D. ASSESSMENT OF THE PROPOSED MEASURES</w:t>
      </w:r>
    </w:p>
    <w:p>
      <w:r>
        <w:t>1. ON THE OBJECTIVE OF THE REMEDIES</w:t>
      </w:r>
    </w:p>
    <w:p>
      <w:r>
        <w:t>313. As this is a horizontal concentration, the Authority primarily seeks structural corrective measures, which aim to ensure competitive market structures through divestitures to an appropriate acquirer capable of exerting real competition, or the elimination of capital links between competitors.</w:t>
      </w:r>
    </w:p>
    <w:p>
      <w:r>
        <w:t>314. Furthermore, the Authority ensures that the corrective measures are necessary and proportionate, meaning that the burdens imposed on companies, which go against the principle of freedom to undertake, are strictly necessary to maintain or restore sufficient competition, and that the same result cannot be achieved through less burdensome measures. Consequently, the adopted measures must effectively remedy the identified harms to competition, imposing on companies a burden strictly necessary to maintain or restore sufficient competition.</w:t>
      </w:r>
    </w:p>
    <w:p>
      <w:r>
        <w:t>315. In this case, the commitments proposed by the notifying party allow for the removal of doubts about harm to competition resulting from the operation in the eight identified local areas: either the divested points of sale, or those transferred to another franchisor, eliminate the overlap of activity between the parties, or they allow for a reduction of the market share of the new entity below the 50% threshold, according to a calculation based on sales area.</w:t>
      </w:r>
    </w:p>
    <w:p>
      <w:r>
        <w:t>316. Moreover, the effectiveness of the remedies depends on the divestiture of the stores and the franchise agreement to one or more appropriate acquirers. To restore sufficient competition conditions, the acquirer(s) must be capable of effectively competing with ITM EM in the relevant markets. They must therefore present all guarantees of independence, both legal and commercial, from the parties. Potential acquirers must be active in the retail distribution markets of DIY articles and independent of the new entity, across the entire value chain, from supply to retail sale, and capable of ensuring the sustainable operation of the divested assets.</w:t>
      </w:r>
    </w:p>
    <w:p>
      <w:r>
        <w:rPr>
          <w:b/>
        </w:rPr>
        <w:t>[Pages 31–33]</w:t>
      </w:r>
    </w:p>
    <w:p>
      <w:r>
        <w:t>317. Finally, the acquisition of the point of sale by a buyer must not be likely to create new harms to competition in the area concerned, by creating or strengthening the dominant position of a competitor in certain areas after the commitments have been fulfilled.</w:t>
      </w:r>
    </w:p>
    <w:p>
      <w:r>
        <w:t>2. ON THE ADEQUACY OF THE PROPOSED MEASURES</w:t>
      </w:r>
    </w:p>
    <w:p>
      <w:r>
        <w:t>318. The commitments proposed by the notifying party concern the divestiture of five stores and the termination of a franchise agreement aimed at eliminating competition issues in the eight catchment areas where a concern of harm to competition has been identified. The areas and points of sale concerned by the commitments are as follows:</w:t>
      </w:r>
    </w:p>
    <w:p>
      <w:r>
        <w:t xml:space="preserve">Divestiture / </w:t>
        <w:br/>
        <w:t xml:space="preserve">Areas Brand Addresses </w:t>
        <w:br/>
        <w:t xml:space="preserve">in m² Termination </w:t>
        <w:br/>
        <w:t xml:space="preserve">of a franchise agreement </w:t>
        <w:br/>
        <w:t xml:space="preserve">ZA de l’Ousson </w:t>
        <w:br/>
        <w:t xml:space="preserve">Belley Bricorama 3,000 Divestiture </w:t>
        <w:br/>
        <w:t xml:space="preserve">01300 Belley </w:t>
        <w:br/>
        <w:t xml:space="preserve">Av. Maryse Bastié </w:t>
        <w:br/>
        <w:t xml:space="preserve">Cahors Bricorama 2,916 Divestiture </w:t>
        <w:br/>
        <w:t xml:space="preserve">46000 Cahors </w:t>
        <w:br/>
        <w:t xml:space="preserve">Cc Lane Bazert </w:t>
        <w:br/>
        <w:t xml:space="preserve">Gourdan-Polignan Bricorama 2,407 Divestiture </w:t>
        <w:br/>
        <w:t xml:space="preserve">31210 Gourdan-Polignan </w:t>
        <w:br/>
        <w:t xml:space="preserve">38 rue St Marc </w:t>
        <w:br/>
        <w:t xml:space="preserve">Lannion Bricorama 3,990 Divestiture </w:t>
        <w:br/>
        <w:t xml:space="preserve">22300 Lannion </w:t>
        <w:br/>
        <w:t xml:space="preserve">Bd du Tour de Ville </w:t>
        <w:br/>
        <w:t xml:space="preserve">Soissons Bricorama 6,334 Divestiture </w:t>
        <w:br/>
        <w:t xml:space="preserve">02200 Soissons </w:t>
        <w:br/>
        <w:t xml:space="preserve">Rue de la Forêt </w:t>
        <w:br/>
        <w:t xml:space="preserve">St Aignan Bricorama 1,250 Termination </w:t>
        <w:br/>
        <w:t>41110 St Aignan</w:t>
      </w:r>
    </w:p>
    <w:p>
      <w:r>
        <w:t>319. In principle, such commitments are adequate in that they release the concerned points of sale from any link to the new entity by allowing competing brands either to acquire the business and the premises or to take over the franchise. These divestitures and the termination of the franchise agreement must, in any case, occur within a sufficiently rapid timeframe to restore adequate competition in the affected markets. This is the case here, as the notifying party commits to terminating the concerned contracts within a period of […] months.</w:t>
      </w:r>
    </w:p>
    <w:p>
      <w:r>
        <w:t>320. The Authority tested the commitments submitted by the notifying party in their initial version, which provided for the divestiture of the Bricomarché store in Chazey-Bons, and the Bricorama stores in Viry-Noureil and Minihy-Tréguier (instead of, respectively, the divestitures of the Bricorama stores in Belley, Soissons, and Lannion, in the final version of the commitments). According to all respondents32, these initial commitments appeared sufficient, except for the areas of Belley and Soissons33. Regarding the area of Lannion, the Authority also considered that the divestiture of the Bricorama in Minihy-Tréguier was not sufficient to resolve the issues in the Lannion area, for which no divestiture commitment had been proposed. Following exchanges with the Authority, subsequent to the testing of these commitments, the notifying party presented modified commitments on December 12, 2017. It is in their final version that they are presented in this decision.</w:t>
      </w:r>
    </w:p>
    <w:p>
      <w:r>
        <w:t>321. In the areas of Soissons and Lannion, the notifying party committed to divesting a point of sale to a competitor, so that the overlap of activity between the parties resulting from the operation is eliminated and, concurrently, the market share of the new entity is below 50% in the interdependent areas of Viry-Noureil and Minihy-Tréguier. The divestiture of these stores to a competitor will allow for the maintenance of credible and sufficient alternatives in these last two areas. Therefore, it would have been disproportionate and unjustified to proceed with the divestiture of other points of sale of the new entity in the areas of Viry-Noureil and Minihy-Tréguier.</w:t>
      </w:r>
    </w:p>
    <w:p>
      <w:r>
        <w:t>322. Furthermore, four competing groups (Adéo34, Samse, Brico Leclerc, Mr Bricolage) argued that these commitments were insufficient, as they do not address the competition concerns they identified in other local markets beyond the eight identified by the Authority. In their contribution, some of these competitors notably conducted assessments of market shares by identifying, in each catchment area, the DIY stores to be taken into account. Two of them also pointed out the proximity of the parties' points of sale in certain areas, so that more distant competing stores would not exert sufficient competitive pressure. The Authority took these observations into account, which it integrated into its analysis.</w:t>
      </w:r>
    </w:p>
    <w:p>
      <w:r>
        <w:t>323. Each area for which the competitors of the parties presented a substantiated analysis was thus subject to a thorough examination, presented in paragraphs 59 to 240 of this decision. The Authority concluded, despite the expressed concerns, that the operation was not likely to create or strengthen the market power of the new entity in these areas given a market share below 50% and the existence of credible and sufficient alternatives for consumers located in the catchment areas of the Bricorama stores. The Authority notably took into account the realities of local economic fabrics, particularly to identify sources of competitive pressure on the stores of the new entity in the examined areas.</w:t>
      </w:r>
    </w:p>
    <w:p>
      <w:r>
        <w:t>324. Consequently, the Authority considers that the commitments proposed by the notifying party are sufficient to eliminate the harms to competition resulting from the operation.</w:t>
      </w:r>
    </w:p>
    <w:p>
      <w:r>
        <w:t>DECIDES</w:t>
      </w:r>
    </w:p>
    <w:p>
      <w:r>
        <w:t>Single Article: The operation notified under number 17-155 is authorized subject to the commitments described above and annexed to this decision.</w:t>
      </w:r>
    </w:p>
    <w:p>
      <w:r>
        <w:t xml:space="preserve">The President,  </w:t>
        <w:br/>
        <w:t xml:space="preserve">Isabelle de Silva  </w:t>
        <w:br/>
        <w:t>© Authority of Competition</w:t>
      </w:r>
    </w:p>
    <w:p>
      <w:r>
        <w:rPr>
          <w:b/>
        </w:rPr>
        <w:t>[Pages 34–36]</w:t>
      </w:r>
    </w:p>
    <w:p>
      <w:r>
        <w:t>Annex 1 – List of target points of sale concerned by an overlap</w:t>
      </w:r>
    </w:p>
    <w:p>
      <w:r>
        <w:t xml:space="preserve">1 BRICORAMA AIX-EN-PROVENCE  </w:t>
        <w:br/>
        <w:t xml:space="preserve">2 BRICORAMA ANTIBES  </w:t>
        <w:br/>
        <w:t xml:space="preserve">3 BRICORAMA ARES  </w:t>
        <w:br/>
        <w:t xml:space="preserve">4 BRICORAMA BAR-LE-DUC  </w:t>
        <w:br/>
        <w:t xml:space="preserve">5 BRICORAMA BEAUMONT  </w:t>
        <w:br/>
        <w:t xml:space="preserve">6 BRICORAMA BEAUNE  </w:t>
        <w:br/>
        <w:t xml:space="preserve">7 BRICORAMA BEDARIEUX  </w:t>
        <w:br/>
        <w:t xml:space="preserve">8 BRICORAMA BELLEY  </w:t>
        <w:br/>
        <w:t xml:space="preserve">9 BRICORAMA BESSONCOURT  </w:t>
        <w:br/>
        <w:t xml:space="preserve">10 BRICORAMA CAGNES-SUR-MER  </w:t>
        <w:br/>
        <w:t xml:space="preserve">11 BRICORAMA CAHORS  </w:t>
        <w:br/>
        <w:t xml:space="preserve">12 BRICORAMA CAMBRAI  </w:t>
        <w:br/>
        <w:t xml:space="preserve">13 BRICORAMA CESSY  </w:t>
        <w:br/>
        <w:t xml:space="preserve">14 BRICORAMA CHÂTELLERAULT  </w:t>
        <w:br/>
        <w:t xml:space="preserve">15 BRICORAMA CHATTE  </w:t>
        <w:br/>
        <w:t xml:space="preserve">16 BRICORAMA CROS-DE-CAGNES  </w:t>
        <w:br/>
        <w:t xml:space="preserve">17 BRICORAMA ESCOLIVES-STE CAMILLE  </w:t>
        <w:br/>
        <w:t xml:space="preserve">18 BRICORAMA ÉVREUX  </w:t>
        <w:br/>
        <w:t xml:space="preserve">19 BRICORAMA FAGNIÈRES  </w:t>
        <w:br/>
        <w:t xml:space="preserve">20 BRICORAMA GAILLARD  </w:t>
        <w:br/>
        <w:t xml:space="preserve">21 BRICORAMA GOURDAN-POLIGNAN  </w:t>
        <w:br/>
        <w:t xml:space="preserve">22 BRICORAMA GRENOBLE  </w:t>
        <w:br/>
        <w:t xml:space="preserve">23 BRICORAMA GUÉMÉNÉ-PENFAO  </w:t>
        <w:br/>
        <w:t xml:space="preserve">24 BRICORAMA GUILHERAND-GRANGES  </w:t>
        <w:br/>
        <w:t xml:space="preserve">25 BRICORAMA GUJAN-MESTRAS  </w:t>
        <w:br/>
        <w:t xml:space="preserve">26 BRICORAMA ISSOIRE  </w:t>
        <w:br/>
        <w:t xml:space="preserve">27 BRICORAMA JARD-SUR-MER  </w:t>
        <w:br/>
        <w:t xml:space="preserve">28 BRICORAMA JARDRES  </w:t>
        <w:br/>
        <w:t xml:space="preserve">29 BRICORAMA JEUXEY  </w:t>
        <w:br/>
        <w:t xml:space="preserve">30 BRICORAMA JUVIGNAC  </w:t>
        <w:br/>
        <w:t xml:space="preserve">31 BRICORAMA LA RÉOLE  </w:t>
        <w:br/>
        <w:t xml:space="preserve">32 BRICORAMA LANNION  </w:t>
        <w:br/>
        <w:t xml:space="preserve">33 BRICORAMA LAON  </w:t>
        <w:br/>
        <w:t xml:space="preserve">34 BRICORAMA LE PETIT-QUEVILLY  </w:t>
        <w:br/>
        <w:t xml:space="preserve">35 BRICORAMA LE PLESSIS-ROBINSON  </w:t>
        <w:br/>
        <w:t xml:space="preserve">36 BRICORAMA LES ABRETS  </w:t>
        <w:br/>
        <w:t xml:space="preserve">37 BRICORAMA LES BILLAUX  </w:t>
        <w:br/>
        <w:t xml:space="preserve">38 BRICORAMA LILLE  </w:t>
        <w:br/>
        <w:t xml:space="preserve">39 BRICORAMA LIMOGES  </w:t>
        <w:br/>
        <w:t xml:space="preserve">40 BRICORAMA LISIEUX  </w:t>
        <w:br/>
        <w:t xml:space="preserve">41 BRICORAMA LONGUENESSE  </w:t>
        <w:br/>
        <w:t xml:space="preserve">42 BRICORAMA LOOS  </w:t>
        <w:br/>
        <w:t xml:space="preserve">43 BRICORAMA MAREUIL-LES-MEAUX  </w:t>
        <w:br/>
        <w:t xml:space="preserve">44 BRICORAMA MARMANDE  </w:t>
        <w:br/>
        <w:t xml:space="preserve">45 BRICORAMA MARSEILLE  </w:t>
        <w:br/>
        <w:t xml:space="preserve">46 BATKOR MEAUX  </w:t>
        <w:br/>
        <w:t xml:space="preserve">47 BRICORAMA MINIHY-TRÉGUIER  </w:t>
        <w:br/>
        <w:t xml:space="preserve">48 BRICORAMA MONTARGIS  </w:t>
        <w:br/>
        <w:t xml:space="preserve">49 BRICORAMA MONTAYRAL  </w:t>
        <w:br/>
        <w:t xml:space="preserve">50 BRICORAMA MONTGERON  </w:t>
        <w:br/>
        <w:t xml:space="preserve">51 BRICORAMA NEMOURS  </w:t>
        <w:br/>
        <w:t xml:space="preserve">52 BRICORAMA NICE CALIFORNIE  </w:t>
        <w:br/>
        <w:t xml:space="preserve">53 BRICORAMA NICE RÉPUBLIQUE  </w:t>
        <w:br/>
        <w:t xml:space="preserve">54 BRICORAMA ORGEVAL  </w:t>
        <w:br/>
        <w:t xml:space="preserve">55 BRICORAMA ORLÉANS  </w:t>
        <w:br/>
        <w:t xml:space="preserve">56 BRICORAMA PUYGOUZON  </w:t>
        <w:br/>
        <w:t xml:space="preserve">57 BRICORAMA QUINCY-SOUS-SÉNART  </w:t>
        <w:br/>
        <w:t xml:space="preserve">58 BRICORAMA RAMBOUILLET  </w:t>
        <w:br/>
        <w:t xml:space="preserve">59 BRICORAMA ROANNE  </w:t>
        <w:br/>
        <w:t xml:space="preserve">60 BRICORAMA ROCHEFORT  </w:t>
        <w:br/>
        <w:t xml:space="preserve">61 BRICORAMA ROMILLY-SUR-SEINE  </w:t>
        <w:br/>
        <w:t xml:space="preserve">62 BRICORAMA ROUBAIX  </w:t>
        <w:br/>
        <w:t xml:space="preserve">63 BRICORAMA ROYAN  </w:t>
        <w:br/>
        <w:t xml:space="preserve">64 BRICORAMA SABLÉ-SUR-SARTHE  </w:t>
        <w:br/>
        <w:t xml:space="preserve">65 BRICORAMA SARLAT-LA-CANÉDA  </w:t>
        <w:br/>
        <w:t xml:space="preserve">66 BRICORAMA SÉLESTAT  </w:t>
        <w:br/>
        <w:t xml:space="preserve">67 BRICORAMA SILLINGY  </w:t>
        <w:br/>
        <w:t xml:space="preserve">68 BRICORAMA SOISSONS  </w:t>
        <w:br/>
        <w:t xml:space="preserve">69 BRICORAMA SOISY-SOUS-MONTMORENCY  </w:t>
        <w:br/>
        <w:t xml:space="preserve">70 BRICORAMA ST AIGNAN  </w:t>
        <w:br/>
        <w:t xml:space="preserve">71 BRICORAMA ST ANDRÉ-LES-VERGERS  </w:t>
        <w:br/>
        <w:t xml:space="preserve">72 BRICORAMA ST GÉRÉON  </w:t>
        <w:br/>
        <w:t xml:space="preserve">73 BRICORAMA ST GERMAIN-LES-ARPAJON  </w:t>
        <w:br/>
        <w:t xml:space="preserve">74 BRICORAMA ST MALO  </w:t>
        <w:br/>
        <w:t xml:space="preserve">75 BRICORAMA ST PAUL-LES-DAX  </w:t>
        <w:br/>
        <w:t xml:space="preserve">76 BRICORAMA ST PIERRE-LES-ELBEUF  </w:t>
        <w:br/>
        <w:t xml:space="preserve">77 BRICORAMA ST QUENTIN  </w:t>
        <w:br/>
        <w:t xml:space="preserve">78 BRICORAMA ST THIBAULT-DES-VIGNES  </w:t>
        <w:br/>
        <w:t xml:space="preserve">79 BRICORAMA STE MARGUERITE  </w:t>
        <w:br/>
        <w:t xml:space="preserve">80 BRICORAMA TAVERNY  </w:t>
        <w:br/>
        <w:t xml:space="preserve">81 BRICORAMA THIAIS  </w:t>
        <w:br/>
        <w:t xml:space="preserve">82 BRICORAMA TOURCOING  </w:t>
        <w:br/>
        <w:t xml:space="preserve">83 BRICORAMA VILLEJUST  </w:t>
        <w:br/>
        <w:t xml:space="preserve">84 BRICORAMA VILLIERS-SUR-MARNE  </w:t>
        <w:br/>
        <w:t xml:space="preserve">85 BRICORAMA VINEUIL  </w:t>
        <w:br/>
        <w:t xml:space="preserve">86 BRICORAMA VIRY-CHATILLON  </w:t>
        <w:br/>
        <w:t xml:space="preserve">87 BRICORAMA VIRY-NOUREUIL  </w:t>
        <w:br/>
        <w:t xml:space="preserve">88 BRICORAMA VITRY-LE-FRANÇOIS  </w:t>
        <w:br/>
        <w:t xml:space="preserve">89 BRICORAMA VOIRON  </w:t>
        <w:br/>
        <w:t>90 BRICORAMA VOISINS-LE-BRETONNEUX</w:t>
      </w:r>
    </w:p>
    <w:p>
      <w:r>
        <w:rPr>
          <w:b/>
        </w:rPr>
        <w:t>[Pages 37–39]</w:t>
      </w:r>
    </w:p>
    <w:p>
      <w:r>
        <w:t>Annex 2 – List of areas where the market share of the new entity is less than 25%</w:t>
      </w:r>
    </w:p>
    <w:p>
      <w:r>
        <w:t xml:space="preserve">01 AIX-EN-PROVENCE  </w:t>
        <w:br/>
        <w:t xml:space="preserve">02 BEAUMONT  </w:t>
        <w:br/>
        <w:t xml:space="preserve">03 BESSONCOURT  </w:t>
        <w:br/>
        <w:t xml:space="preserve">04 GRENOBLE  </w:t>
        <w:br/>
        <w:t xml:space="preserve">05 ISSOIRE  </w:t>
        <w:br/>
        <w:t xml:space="preserve">06 JUVIGNAC  </w:t>
        <w:br/>
        <w:t xml:space="preserve">07 LE PLESSIS-ROBINSON  </w:t>
        <w:br/>
        <w:t xml:space="preserve">08 LILLE  </w:t>
        <w:br/>
        <w:t xml:space="preserve">09 LIMOGES  </w:t>
        <w:br/>
        <w:t xml:space="preserve">10 LONGUENESSE  </w:t>
        <w:br/>
        <w:t xml:space="preserve">11 LOOS  </w:t>
        <w:br/>
        <w:t xml:space="preserve">12 MAREUIL-LES-MEAUX  </w:t>
        <w:br/>
        <w:t xml:space="preserve">13 MARSEILLE  </w:t>
        <w:br/>
        <w:t xml:space="preserve">14 MEAUX  </w:t>
        <w:br/>
        <w:t xml:space="preserve">15 MONTGERON  </w:t>
        <w:br/>
        <w:t xml:space="preserve">16 ORGEVAL  </w:t>
        <w:br/>
        <w:t xml:space="preserve">17 ORLÉANS  </w:t>
        <w:br/>
        <w:t xml:space="preserve">18 PUYGOUZON  </w:t>
        <w:br/>
        <w:t xml:space="preserve">19 QUINCY-SOUS-SÉNART  </w:t>
        <w:br/>
        <w:t xml:space="preserve">20 ROUBAIX  </w:t>
        <w:br/>
        <w:t xml:space="preserve">21 SOISY-SOUS-MONTMORENCY  </w:t>
        <w:br/>
        <w:t xml:space="preserve">22 ST GÉRÉON  </w:t>
        <w:br/>
        <w:t xml:space="preserve">23 ST GERMAIN-LES-ARPAJON  </w:t>
        <w:br/>
        <w:t xml:space="preserve">24 ST MALO  </w:t>
        <w:br/>
        <w:t xml:space="preserve">25 ST THIBAULT-DES-VIGNES  </w:t>
        <w:br/>
        <w:t xml:space="preserve">26 TAVERNY  </w:t>
        <w:br/>
        <w:t xml:space="preserve">27 THIAIS  </w:t>
        <w:br/>
        <w:t xml:space="preserve">28 TOURCOING  </w:t>
        <w:br/>
        <w:t xml:space="preserve">29 VILLEJUST  </w:t>
        <w:br/>
        <w:t xml:space="preserve">30 VILLIERS-SUR-MARNE  </w:t>
        <w:br/>
        <w:t xml:space="preserve">31 VIRY-CHÂTILLON  </w:t>
        <w:br/>
        <w:t>32 VOISINS-LE-BRETONNEUX</w:t>
      </w:r>
    </w:p>
    <w:p>
      <w:r>
        <w:t>Annex 3 – List of areas where the market share of the new entity is between 25% and 50%</w:t>
      </w:r>
    </w:p>
    <w:p>
      <w:r>
        <w:t xml:space="preserve">01 ANTIBES  </w:t>
        <w:br/>
        <w:t xml:space="preserve">02 BAR-LE-DUC  </w:t>
        <w:br/>
        <w:t xml:space="preserve">03 BEAUNE  </w:t>
        <w:br/>
        <w:t xml:space="preserve">04 CAMBRAI  </w:t>
        <w:br/>
        <w:t xml:space="preserve">05 CESSY  </w:t>
        <w:br/>
        <w:t xml:space="preserve">06 CHÂTELLERAULT  </w:t>
        <w:br/>
        <w:t xml:space="preserve">07 ESCOLIVES-STE CAMILLE  </w:t>
        <w:br/>
        <w:t xml:space="preserve">08 ÉVREUX  </w:t>
        <w:br/>
        <w:t xml:space="preserve">09 FAGNIÈRES  </w:t>
        <w:br/>
        <w:t xml:space="preserve">10 GAILLARD  </w:t>
        <w:br/>
        <w:t xml:space="preserve">11 GUÉMÉNÉ-PENFAO  </w:t>
        <w:br/>
        <w:t xml:space="preserve">12 GUILHERAND-GRANGES  </w:t>
        <w:br/>
        <w:t xml:space="preserve">13 GUJAN-MESTRAS  </w:t>
        <w:br/>
        <w:t xml:space="preserve">14 JARD-SUR-MER  </w:t>
        <w:br/>
        <w:t xml:space="preserve">15 JARDRES  </w:t>
        <w:br/>
        <w:t xml:space="preserve">16 JEUXEY  </w:t>
        <w:br/>
        <w:t xml:space="preserve">17 LA RÉOLE  </w:t>
        <w:br/>
        <w:t xml:space="preserve">18 LAON  </w:t>
        <w:br/>
        <w:t xml:space="preserve">19 LE PETIT-QUEVILLY  </w:t>
        <w:br/>
        <w:t xml:space="preserve">20 LES BILLAUX  </w:t>
        <w:br/>
        <w:t xml:space="preserve">21 LISIEUX  </w:t>
        <w:br/>
        <w:t xml:space="preserve">22 MARMANDE  </w:t>
        <w:br/>
        <w:t xml:space="preserve">23 MONTARGIS  </w:t>
        <w:br/>
        <w:t xml:space="preserve">24 NICE CALIFORNIE  </w:t>
        <w:br/>
        <w:t xml:space="preserve">25 NICE RÉPUBLIQUE  </w:t>
        <w:br/>
        <w:t xml:space="preserve">26 RAMBOUILLET  </w:t>
        <w:br/>
        <w:t xml:space="preserve">27 ROANNE  </w:t>
        <w:br/>
        <w:t xml:space="preserve">28 ROCHEFORT  </w:t>
        <w:br/>
        <w:t xml:space="preserve">29 ROMILLY SUR SEINE  </w:t>
        <w:br/>
        <w:t xml:space="preserve">30 ROYAN  </w:t>
        <w:br/>
        <w:t xml:space="preserve">31 SABLÉ-SUR-SARTHE  </w:t>
        <w:br/>
        <w:t xml:space="preserve">32 SARLAT-LA-CANÉDA  </w:t>
        <w:br/>
        <w:t xml:space="preserve">33 SÉLESTAT  </w:t>
        <w:br/>
        <w:t xml:space="preserve">34 SILLINGY  </w:t>
        <w:br/>
        <w:t xml:space="preserve">35 ST ANDRÉ-LES-VERGERS  </w:t>
        <w:br/>
        <w:t xml:space="preserve">36 ST PAUL-LES-DAX  </w:t>
        <w:br/>
        <w:t xml:space="preserve">37 ST PIERRE-LES-ELBEUF  </w:t>
        <w:br/>
        <w:t xml:space="preserve">38 STE MARGUERITE  </w:t>
        <w:br/>
        <w:t xml:space="preserve">39 VINEUIL  </w:t>
        <w:br/>
        <w:t xml:space="preserve">40 VITRY-LE-FRANÇOIS  </w:t>
        <w:br/>
        <w:t>41 VOIRON</w:t>
      </w:r>
    </w:p>
    <w:p>
      <w:r>
        <w:rPr>
          <w:b/>
        </w:rPr>
        <w:t>[Pages 40–40]</w:t>
      </w:r>
    </w:p>
    <w:p>
      <w:r>
        <w:t>Annex 4 – List of areas where the market share of the new entity is greater than 50%</w:t>
      </w:r>
    </w:p>
    <w:p>
      <w:r>
        <w:t xml:space="preserve">01 ARES  </w:t>
        <w:br/>
        <w:t xml:space="preserve">02 BEDARIEUX  </w:t>
        <w:br/>
        <w:t xml:space="preserve">03 BELLEY  </w:t>
        <w:br/>
        <w:t xml:space="preserve">04 CAGNES-SUR-MER  </w:t>
        <w:br/>
        <w:t xml:space="preserve">05 CAHORS  </w:t>
        <w:br/>
        <w:t xml:space="preserve">06 CHATTE  </w:t>
        <w:br/>
        <w:t xml:space="preserve">07 CROS-DE-CAGNES  </w:t>
        <w:br/>
        <w:t xml:space="preserve">08 GOURDAN-POLIGNAN  </w:t>
        <w:br/>
        <w:t xml:space="preserve">09 LANNION  </w:t>
        <w:br/>
        <w:t xml:space="preserve">10 LES ABRETS  </w:t>
        <w:br/>
        <w:t xml:space="preserve">11 MINIHY-TRÉGUIER  </w:t>
        <w:br/>
        <w:t xml:space="preserve">12 MONTAYRAL  </w:t>
        <w:br/>
        <w:t xml:space="preserve">13 NEMOURS  </w:t>
        <w:br/>
        <w:t xml:space="preserve">14 SOISSONS  </w:t>
        <w:br/>
        <w:t xml:space="preserve">15 ST AIGNAN  </w:t>
        <w:br/>
        <w:t xml:space="preserve">16 ST QUENTIN  </w:t>
        <w:br/>
        <w:t>17 VIRY-NOUREUIL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