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https://www.autoritedelaconcurrence.fr/fr/decision-de-controle-des-concentrations/relative-la-prise-de-controle-exclusif-des-societes-37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21-DCC-225 of December 7, 2021  </w:t>
        <w:br/>
        <w:t xml:space="preserve">regarding the exclusive control of the companies  </w:t>
        <w:br/>
        <w:t xml:space="preserve">Établissements Abera and Porcgros by the Bigard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19, 2021, concerning the exclusive control of the companies Établissements Abera and  </w:t>
        <w:br/>
        <w:t xml:space="preserve">Porcgros by the Bigard group, formalized by two unilateral purchase promises dated  </w:t>
        <w:br/>
        <w:t xml:space="preserve">July 30,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of the companies Établissements Abera  </w:t>
        <w:br/>
        <w:t xml:space="preserve">and Porcgros by the Bigard group, simultaneously active in the pork meat sector.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21-228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