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https://www.autoritedelaconcurrence.fr/fr/decision-de-controle-des-concentrations/relative-la-prise-de-controle-exclusif-des-societes-cad</w:t>
      </w:r>
    </w:p>
    <w:p>
      <w:r>
        <w:t>Pages translated : 2</w:t>
      </w:r>
    </w:p>
    <w:p/>
    <w:p>
      <w:r>
        <w:rPr>
          <w:b/>
        </w:rPr>
        <w:t>[Pages 1–2]</w:t>
      </w:r>
    </w:p>
    <w:p>
      <w:r>
        <w:t>FRENCH REPUBLIC</w:t>
        <w:br/>
        <w:t>Decision No. 23-DCC-169 of August 18, 2023</w:t>
        <w:br/>
        <w:t>regarding the exclusive control acquisition of the companies CAD Distribution, Avenue 72, CBAC, and WD Distribution by the company Marie</w:t>
        <w:br/>
        <w:t>The Competition Authority,</w:t>
        <w:br/>
        <w:t>Having regard to the complete notification file submitted to the mergers department on August 1, 2023, concerning the exclusive control acquisition of the companies CAD Distribution and its subsidiaries, Avenue 72, CBAC, and WD Distribution by the company Marie, formalized by transfer agreements dated April 28, 2023;</w:t>
        <w:br/>
        <w:t>Having regard to Book IV of the Commercial Code relating to the freedom of prices and competition, and in particular its Articles L. 430-1 to L. 430-7;</w:t>
        <w:br/>
        <w:t>Adopts the following decision:</w:t>
        <w:br/>
        <w:t>1. The notified operation consists of the exclusive control acquisition of the companies CAD Distribution and its subsidiaries, Avenue 72, CBAC, and WD Distribution, operating retail stores selling party supplies and costumes, by the company Marie, which is itself active in the retail distribution of party supplies and costumes.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23-147 is authorized.</w:t>
        <w:br/>
        <w:t>The Vice-President,</w:t>
        <w:br/>
        <w:t>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