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https://www.autoritedelaconcurrence.fr/fr/decision-de-controle-des-concentrations/relative-la-prise-de-controle-exclusif-des-societes-exertis</w:t>
      </w:r>
    </w:p>
    <w:p>
      <w:r>
        <w:t>Pages translated : 2</w:t>
      </w:r>
    </w:p>
    <w:p/>
    <w:p>
      <w:r>
        <w:rPr>
          <w:b/>
        </w:rPr>
        <w:t>[Pages 1–2]</w:t>
      </w:r>
    </w:p>
    <w:p>
      <w:r>
        <w:t>FRENCH REPUBLIC</w:t>
        <w:br/>
        <w:t>Decision No. 25-DCC-131 of June 11, 2025</w:t>
        <w:br/>
        <w:t>regarding the exclusive control acquisition of Exertis France and Computers Unlimited Iberica by WE.Connect</w:t>
        <w:br/>
        <w:t>The Competition Authority,</w:t>
        <w:br/>
        <w:t>Having regard to the complete notification file submitted to the mergers department on May 12, 2025, concerning the exclusive control acquisition of Exertis France and Computers Unlimited Iberica by WE.Connect, formalized by a purchase agreement dated April 17, 2025;</w:t>
        <w:br/>
        <w:t>Having regard to Book IV of the Commercial Code relating to the freedom of prices and competition, and in particular its Articles L. 430-1 to L. 430-7;</w:t>
        <w:br/>
        <w:t>Adopts the following decision:</w:t>
        <w:br/>
        <w:t>1. The notified operation consists of the acquisition by WE.Connect of the entire share capital and voting rights of Exertis France and Computers Unlimited Iberica, which are active in the wholesale distribution sector of computer and consumer electronic products. The operation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25-127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