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https://www.autoritedelaconcurrence.fr/fr/decision-de-controle-des-concentrations/relative-la-prise-de-controle-exclusif-des-societes-sodino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25-DCC-58 of March 13, 2025  </w:t>
        <w:br/>
        <w:t xml:space="preserve">regarding the exclusive control acquisition of the companies Sodino and Fadette  </w:t>
        <w:br/>
        <w:t xml:space="preserve">by the company Coop Atlantique  </w:t>
        <w:br/>
        <w:t xml:space="preserve">The Competition Authority,  </w:t>
        <w:br/>
        <w:t xml:space="preserve">Having regard to the complete notification file submitted to the mergers department on February 17, 2025,  </w:t>
        <w:br/>
        <w:t xml:space="preserve">concerning the exclusive control acquisition of the companies Sodino and Fadette by the company  </w:t>
        <w:br/>
        <w:t xml:space="preserve">Coop Atlantique, formalized by a share transfer promise signed on December 20,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Coop Atlantique of all the  </w:t>
        <w:br/>
        <w:t xml:space="preserve">shares of the companies Sodino and Fadette. The company Sodino operates a predominantly  </w:t>
        <w:br/>
        <w:t xml:space="preserve">food store under the brand Super U located in La Châtre (36), with a sales area of 3,492 m²,  </w:t>
        <w:br/>
        <w:t xml:space="preserve">including an attached drive, a gas station, and a cafeteria. It is also the owner  </w:t>
        <w:br/>
        <w:t xml:space="preserve">of the property in which the Super U of La Châtre is operated. The company Fadette is  </w:t>
        <w:br/>
        <w:t xml:space="preserve">the owner of the entire property of the commercial park "Les Petits Margeois," adjacent to  </w:t>
        <w:br/>
        <w:t xml:space="preserve">the Super U of La Châtre. This operation constitutes a concentration within the meaning of  </w:t>
        <w:br/>
        <w:t xml:space="preserve">Article L. 430-1 of the Commercial Code. Given the revenues generated by the  </w:t>
        <w:br/>
        <w:t xml:space="preserve">concerned companies, the operation does not fall under the jurisdiction of the European Union.  </w:t>
        <w:br/>
        <w:t xml:space="preserve">However, 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25-043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