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https://www.autoritedelaconcurrence.fr/fr/decision-de-controle-des-concentrations/relative-la-prise-de-controle-exclusif-par-la-societe-inter</w:t>
      </w:r>
    </w:p>
    <w:p>
      <w:r>
        <w:t>Pages translated : 4</w:t>
      </w:r>
    </w:p>
    <w:p/>
    <w:p>
      <w:r>
        <w:rPr>
          <w:b/>
        </w:rPr>
        <w:t>[Pages 1–3]</w:t>
      </w:r>
    </w:p>
    <w:p>
      <w:r>
        <w:t xml:space="preserve">FRENCH REPUBLIC  </w:t>
        <w:br/>
        <w:t xml:space="preserve">Decision No. 12-DCC-09 of January 27, 2012  </w:t>
        <w:br/>
        <w:t>regarding the exclusive control by Inter-Conseil Holding SAS of the Traveco group</w:t>
      </w:r>
    </w:p>
    <w:p>
      <w:r>
        <w:t xml:space="preserve">The Competition Authority,  </w:t>
        <w:br/>
        <w:t xml:space="preserve">Having regard to the notification file submitted in full to the merger service on December 23, 2011, concerning the acquisition of the Traveco group by Inter-Conseil Holding SAS, formalized by a share transfer agreement dated December 21, 2011;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Inter-Conseil Holding SAS is a company whose share capital is wholly owned by Mr. X, who also holds the entirety of the share capital of two other companies: IC Conseil III SAS and IC Lux SARL. These three companies together constitute the "Inter-Conseil group." The Inter-Conseil group offers temporary work assignments through twenty-five agencies in the sectors of construction, tertiary, transport, and logistics, primarily in Eastern France. The group also develops a recruitment activity on an ancillary basis.  </w:t>
        <w:br/>
        <w:t xml:space="preserve">2. The Traveco group consists of twenty companies engaged in the provision of temporary work services. The group operates thirty-seven agencies under the "Traveco" brand, which mainly operate in the Paris region and Western France. The share capital of the twenty companies in the group is held almost exclusively, directly and indirectly, by several members of the Y family.  </w:t>
        <w:br/>
        <w:t xml:space="preserve">3. The notified operation consists of the acquisition by Inter-Conseil Holding SAS, from the members of the Y family, of their entire stake in the share capital of the twenty companies comprising the Traveco group (hereinafter the "Traveco group"). The operation thus results in the exclusive control by Inter-Conseil Holding SAS of the Traveco group and constitutes a concentration within the meaning of Article L. 430-1 of the Commercial Code.  </w:t>
        <w:br/>
        <w:t xml:space="preserve">4. During the last closed financial year, the companies concerned together achieved a consolidated worldwide turnover excluding taxes of less than 150 million euros. Nevertheless, in the most recent financial year, the closed accounts of the two groups, not yet approved or certified, show that the companies concerned together achieved a consolidated worldwide turnover excluding taxes of more than 150 million euros (Inter-Conseil group: 66.7 million euros for the financial year ended December 31, 2011; Traveco group: 101.4 million euros for the financial year ended September 30, 2011). During the same financial year, each of the concerned companies achieved, in France, a turnover exceeding 50 million euros (Inter-Conseil group: 63.6 million euros; Traveco group: 101.4 million euros). Given the turnover figures of the concerned companies, the operation does not have a European dimension. However, the control thresholds mentioned in I of Article L. 430-2 of the Commercial Code are exceeded.  </w:t>
        <w:br/>
        <w:t>5. This operation is therefore subject to the provisions of Articles L. 430-3 and following of the Commercial Code relating to economic concentration.</w:t>
      </w:r>
    </w:p>
    <w:p>
      <w:r>
        <w:t xml:space="preserve">II. Delimitation of relevant markets  </w:t>
        <w:br/>
        <w:t xml:space="preserve">6. The parties are simultaneously active in the sector of providing temporary work services to businesses.  </w:t>
        <w:br/>
        <w:t xml:space="preserve">A. DELIMITATION OF SERVICE MARKETS  </w:t>
        <w:br/>
        <w:t xml:space="preserve">7. Decision-making practice considers that the provision of temporary work services to businesses should be distinguished from other business services and constitutes a distinct market from permanent recruitment services.  </w:t>
        <w:br/>
        <w:t xml:space="preserve">8. Furthermore, European decision-making practice has considered a segmentation within the provision of temporary work services to businesses based on the qualification level of temporary workers, distinguishing a market for workers and employees and a market for executives and intermediate professions. Additionally, a sub-segmentation based on the sector of activity of temporary workers has been considered. Thus, for workers and employees, a segmentation has been considered between office work (secretarial/administrative) and industry (engineering/technical). Similarly, for executives and intermediate professions, a segmentation has been considered between the following sectors: information and communication technologies, engineering/technical, financial/legal, medical/scientific. However, the exact market delineation has been left open.  </w:t>
        <w:br/>
        <w:t xml:space="preserve">9. In the present case, it is not necessary to decide on the precise definition of the market, insofar as, regardless of the hypothesis adopted, the conclusions of the competitive analysis will remain unchanged.  </w:t>
        <w:br/>
        <w:t xml:space="preserve">B. GEOGRAPHICAL DELIMITATION OF MARKETS  </w:t>
        <w:br/>
        <w:t xml:space="preserve">10. Decision-making practice considers that the market for the provision of temporary work services has a national dimension, notably due to linguistic reasons and differences between national regulations in social law.  </w:t>
        <w:br/>
        <w:t>11. In any event, the precise delimitation of the market can be left open in this case in the absence of competitive issues regardless of the solution adopted.</w:t>
      </w:r>
    </w:p>
    <w:p>
      <w:r>
        <w:t xml:space="preserve">III. Competitive analysis  </w:t>
        <w:br/>
        <w:t xml:space="preserve">12. In the overall national market for the provision of temporary work services to businesses, the combined market share of the parties in 2010 is less than [0-5]% (Inter-Conseil group: [0-5]%; Traveco group: [0-5]%). The new entity will continue, after the operation, to face competition from eight major groups: Adecco, Manpower, VediorBis, Critt, Randstad, Start People, and Synergie, which together represent nearly 80% of the French market.  </w:t>
        <w:br/>
        <w:t xml:space="preserve">13. Within the overall national market for the provision of temporary work services to businesses, the activities of the parties overlap in the market segments of providing temporary work services performed by workers or employees in the industrial sector as well as in the office work sector. In each of these two market segments, the cumulative market share of the parties is respectively [0-5]% and [0-5]% in 2010.  </w:t>
        <w:br/>
        <w:t xml:space="preserve">14. Furthermore, the Inter-Conseil group is primarily present in Eastern France while the agencies of the Traveco group are located in the Paris region and the West.  </w:t>
        <w:br/>
        <w:t>15. The operation is therefore not likely to harm competition regardless of the segmentation retained for the markets of providing temporary work services to businesses.</w:t>
      </w:r>
    </w:p>
    <w:p>
      <w:r>
        <w:rPr>
          <w:b/>
        </w:rPr>
        <w:t>[Pages 4–4]</w:t>
      </w:r>
    </w:p>
    <w:p>
      <w:r>
        <w:t>DECIDES</w:t>
      </w:r>
    </w:p>
    <w:p>
      <w:r>
        <w:t>Sole Article: The operation notified under number 11-252 is authorized.</w:t>
      </w:r>
    </w:p>
    <w:p>
      <w: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