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https://www.autoritedelaconcurrence.fr/fr/decision/relative-la-saisine-de-la-societe-telefenua</w:t>
      </w:r>
    </w:p>
    <w:p>
      <w:r>
        <w:t>Pages translated : 2</w:t>
      </w:r>
    </w:p>
    <w:p/>
    <w:p>
      <w:r>
        <w:rPr>
          <w:b/>
        </w:rPr>
        <w:t>[Pages 1–2]</w:t>
      </w:r>
    </w:p>
    <w:p>
      <w:r>
        <w:t xml:space="preserve">COMPETITION COUNCIL  </w:t>
        <w:br/>
        <w:t xml:space="preserve">Decision No. 00-D-64 of November 22, 2000  </w:t>
        <w:br/>
        <w:t xml:space="preserve">regarding the referral by the company Téléfénua  </w:t>
        <w:br/>
        <w:t xml:space="preserve">The Competition Council (permanent commission),  </w:t>
        <w:br/>
        <w:t xml:space="preserve">Having regard to the letter registered on June 26, 2000, by which the company Téléfénua referred to the Competition Council concerning anti-competitive practices attributed to the company Télévision par Satellite (TPS) and the Office des Postes et Télécommunications de Polynésie française (OPT);  </w:t>
        <w:br/>
        <w:t xml:space="preserve">Having regard to Books IV and IX of the Commercial Code and Decree No. 86-1309 of December 29, 1986, as amended, adopted for the application of Ordinance No. 86-1243 of December 1, 1986;  </w:t>
        <w:br/>
        <w:t xml:space="preserve">Having regard to Organic Law No. 96-312 of April 12, 1996, as amended, supplementing the autonomy status of French Polynesia;  </w:t>
        <w:br/>
        <w:t xml:space="preserve">Having regard to Law No. 86-1067 of September 30, 1986, as amended, relating to the freedom of communication;  </w:t>
        <w:br/>
        <w:t xml:space="preserve">Having regard to the other documents in the file;  </w:t>
        <w:br/>
        <w:t xml:space="preserve">The rapporteur, the general rapporteur, the Government commissioner, and the representative of the company Téléfénua heard during the sessions of September 6 and October 25, 2000;  </w:t>
        <w:br/>
        <w:t xml:space="preserve">After deliberation;  </w:t>
        <w:br/>
        <w:t xml:space="preserve">Considering that the company Téléfénua has referred to the Competition Council concerning practices occurring in the television sector that would be the result, on the one hand, of the Office des Postes et Télécommunications de Polynésie française (OPT), a public territorial establishment of an industrial and commercial nature ensuring the operation of the public service of posts and telecommunications for all the responsibilities pertaining to the territory in this area, and which, by virtue of this status, holds a monopolistic position in the postal and telecommunications market allowing it to refrain from any competition, benefiting from its prerogatives and privileges as a public entity, and, on the other hand, of the company Télévision par Satellite (TPS);  </w:t>
        <w:br/>
        <w:t xml:space="preserve">Considering that the referring company states that these practices concern the exclusive contracts entered into by TPS and OPT, but also the predatory pricing practices employed by OPT and the use of its post offices and staff of the Office for the marketing of decoders and subscription contracts for television channels;  </w:t>
        <w:br/>
        <w:t xml:space="preserve">Considering that pursuant to Article L.462-8 of the aforementioned code: "The Competition Council may declare, by reasoned decision, the referral inadmissible if it considers that the facts invoked do not fall within its jurisdiction or are not supported by sufficiently probative elements";  </w:t>
        <w:br/>
        <w:t xml:space="preserve">Considering that the Competition Council is competent to examine practices falling under Articles L.420-1 and L.420-2 of the Commercial Code, provided that they have as their object or may have the effect of restricting competition in a market located within the scope of the aforementioned provisions; that in this case, the market concerned is that of the marketing and broadcasting of satellite television channels in the territory of French Polynesia, where the practices denounced could have had as their object or effect the restriction of competition;  </w:t>
        <w:br/>
        <w:t xml:space="preserve">Considering that the referring company argues that, regardless of the extent of the territorial jurisdiction of the Competition Council in general, it follows from the combination of Articles 41-4 and 108 of the Law of September 30, 1986 relating to the freedom of communication that the Council is competent to address competition issues specific to the audiovisual sector in French Polynesia; that indeed, pursuant to said Article 41-4 as amended by Law No. 89-25 of January 17, 1989, the Competition Council "ensures respect for the freedom of competition in the audiovisual marketing sector, according to the rules and under the conditions provided for by the ordinance of December 1, 1986 relating to the freedom of prices and competition"; that Article 108 of the Law of September 30, 1986 provides, in application of Article 74 of the Constitution, that this law is applicable in French Polynesia, with the exception of certain provisions, among which Article 41-4 is not included;  </w:t>
        <w:br/>
        <w:t xml:space="preserve">But considering, firstly, that under Chapter IV of Title IV of Book IX of the Commercial Code, which deals with provisions relating to Overseas Territories, Book IV of the same code, which gathers the substantive provisions and the procedure applicable to the Competition Council, is not applicable in French Polynesia; that this set of provisions came into force as of the publication of Ordinance No. 2000-912 of September 18, 2000; that the rules thus defined and establishing the territorial jurisdiction of the Competition Council are subsequent to the texts invoked by the referring company;  </w:t>
        <w:br/>
        <w:t xml:space="preserve">Considering, secondly, that a special text may, it is true, apply notwithstanding the provisions of a more recent general text, when the latter cannot be interpreted as having repealed the earlier special provision; that, however, Article 41-4 of the Law of September 30, 1986 referring, concerning the role of the Competition Council in the audiovisual communication sector, to the "rules and conditions provided for by the ordinance of December 1, 1986" and, since this latter text was not applicable in French Polynesia, the combination of Articles 41-4 and 108 of the Law of September 30, 1986 cannot be regarded as having established a special regime of territorial jurisdiction for the Council, derogatory to common law and thus likely to prevail over more recent general provisions;  </w:t>
        <w:br/>
        <w:t xml:space="preserve">Considering, thirdly, that Organic Law No. 96-312 of April 12, 1996, which establishes the autonomy status of French Polynesia, enumerates in a limited manner in its Article 6 the matters in which the State is competent; that competition rules are not mentioned therein; that they must therefore be regarded as falling within the jurisdiction of the territory; that, moreover, the rules applicable to prices, tariffs, and foreign trade are set, under this same organic law, by the Council of Ministers of the government of Polynesia;  </w:t>
        <w:br/>
        <w:t xml:space="preserve">Considering that it follows from the above that the provisions of Articles L. 420-1 and L. 420-2 of the Commercial Code are not applicable to the practices denounced; that consequently, pursuant to Article L. 462-8 of the aforementioned code, it is necessary to declare the referral inadmissible,  </w:t>
        <w:br/>
        <w:t xml:space="preserve">DECIDES:  </w:t>
        <w:br/>
        <w:t xml:space="preserve">Sole Article: The referral registered under number F 1244 is declared inadmissible.  </w:t>
        <w:br/>
        <w:t xml:space="preserve">Deliberated, on the oral report of Ms. Guillot, by Ms. Hagelsteen, president, Ms. Pasturel, vice-president, Mr. Cortesse, vice-president.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