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https://www.autoritedelaconcurrence.fr/fr/decision/relative-la-saisine-de-lassociation-francaise-des-operateurs-prives-en-telecommunications</w:t>
      </w:r>
    </w:p>
    <w:p>
      <w:r>
        <w:t>Pages translated : 14</w:t>
      </w:r>
    </w:p>
    <w:p/>
    <w:p>
      <w:r>
        <w:rPr>
          <w:b/>
        </w:rPr>
        <w:t>[Pages 1–3]</w:t>
      </w:r>
    </w:p>
    <w:p>
      <w:r>
        <w:t xml:space="preserve">RÉPUBLIQUE FRANÇAISE  </w:t>
        <w:br/>
        <w:t xml:space="preserve">Decision No. 04-D-22 of June 21, 2004  </w:t>
        <w:br/>
        <w:t xml:space="preserve">regarding the referral from the French Association of Private Telecommunications Operators (AFOPT) and the Association of Telecommunications Service Operators (AOST) concerning the marketing by France Télécom of the promotional tariff "Primaliste Longue Distance"  </w:t>
        <w:br/>
        <w:t xml:space="preserve">The Competition Council (section II),  </w:t>
        <w:br/>
        <w:t xml:space="preserve">Considering the letter registered on January 15, 1999 under numbers F 1114 and M 235, by which the French Association of Private Telecommunications Operators (AFOPT) and the Association of Telecommunications Service Operators (AOST) referred to the Competition Council practices implemented by France Télécom that they consider anti-competitive and requested the issuance of interim measures;  </w:t>
        <w:br/>
        <w:t xml:space="preserve">Considering Book IV of the Commercial Code, Decree No. 86-1309 of December 29, 1986 as amended, and Decree 2002-689 of April 30, 2002, setting the conditions for the application of Book IV of the Commercial Code;  </w:t>
        <w:br/>
        <w:t xml:space="preserve">Considering Article 82 of the Treaty establishing the European Community;  </w:t>
        <w:br/>
        <w:t xml:space="preserve">Considering Opinion No. 99-145 adopted by the Telecommunications Regulatory Authority on February 12, 1999, at the request of the Council, based on the provisions of Article L. 36-10 of the Postal and Telecommunications Code;  </w:t>
        <w:br/>
        <w:t xml:space="preserve">Considering the decision of the Competition Council No. 99-MC-04 of March 10, 1999 regarding a request for interim measures submitted by the French Association of Private Telecommunications Operators (AFOPT) and by the Association of Telecommunications Service Operators (AOST);  </w:t>
        <w:br/>
        <w:t xml:space="preserve">Considering the observations presented by AFOPT and AOST, France Télécom, France Télécom Mobiles (Orange France), and the Government Commissioner;  </w:t>
        <w:br/>
        <w:t xml:space="preserve">Considering the other documents in the file;  </w:t>
        <w:br/>
        <w:t xml:space="preserve">The rapporteur, the deputy general rapporteur, the Government Commissioner, and the representatives of France Télécom and France Télécom Mobiles (Orange France), AFOPT, and AOST, heard during the session of March 23, 2004;  </w:t>
        <w:br/>
        <w:t>Adopts the following decision based on the findings (I) and the reasons set forth below (II);</w:t>
      </w:r>
    </w:p>
    <w:p>
      <w:r>
        <w:t xml:space="preserve">I. Findings  </w:t>
        <w:br/>
        <w:t xml:space="preserve">1. The French Association of Private Telecommunications Operators (AFOPT) and the Association of Telecommunications Service Operators (AOST) referred to the Competition Council, by letter registered on January 15, 1999, pursuant to Article 11 of Ordinance No. 86-1243 of December 1, 1986, regarding the launch by France Télécom on January 15, 1999, of a promotional tariff offer, valid until April 30, 1999, under which any new subscriber to an Ola or Loft subscription of France Télécom's Itinéris mobile service could benefit from a free six-month subscription to a new tariff option of France Télécom's fixed telephony service.  </w:t>
        <w:br/>
        <w:t xml:space="preserve">2. The referrers allege that France Télécom, through this offer, practices a bundling discount that would have the effect of preventing or hindering the entry of new competitors into the long-distance telephony market and of eliminating its competitors in the mobile telephony market.  </w:t>
        <w:br/>
        <w:t>3. This referral was accompanied by a request for interim measures which was rejected by the Council in decision No. 99-MC-04 of March 10, 1999.</w:t>
      </w:r>
    </w:p>
    <w:p>
      <w:r>
        <w:t xml:space="preserve">A. THE RELEVANT SECTOR  </w:t>
        <w:br/>
        <w:t xml:space="preserve">4. Law No. 96-659 of July 26, 1996, regulating telecommunications, ended France Télécom's monopoly in the fixed telephony market by opening this market to competition as of January 1, 1998.  </w:t>
        <w:br/>
        <w:t xml:space="preserve">5. From that date, consumers were able to choose their operator for long-distance and international fixed communications by dialing a prefix. The possibility of choosing an operator for these same communications through pre-selection was only opened on January 1, 2000.  </w:t>
        <w:br/>
        <w:t xml:space="preserve">6. Local calls were opened to competition as of January 1, 2002, at which point consumers could choose their operator for local calls in accordance with the decision dated July 18, 2001, of the Telecommunications Regulatory Authority, which defined the conditions for the removal of local call screening.  </w:t>
        <w:br/>
        <w:t>7. In metropolitan territory, the mobile telephony offer comes from the three operators authorized to establish and operate a GSM network: France Télécom and Société Française du Radiotéléphone (SFR), which were granted authorization in 1991, and Bouygues Télécom, whose authorization dates back to 1994.</w:t>
      </w:r>
    </w:p>
    <w:p>
      <w:r>
        <w:t xml:space="preserve">B. THE COMPANIES  </w:t>
        <w:br/>
        <w:t xml:space="preserve">1. FRANCE TÉLÉCOM  </w:t>
        <w:br/>
        <w:t xml:space="preserve">8. Law No. 96-660 of July 26, 1996, transformed France Télécom, a public operator and historical operator, into a national company in which the State directly holds more than half of the share capital. Under this law, France Télécom, which adopted the status of a public limited company as of December 31, 1996, is the public operator responsible for the universal service and as such is subject to certain public service obligations.  </w:t>
        <w:br/>
        <w:t>9. At the time of the referral, the mobile activities of France Télécom were carried out within the company in a division called "France Télécom Mobiles". This division became a subsidiary of France Télécom on August 23, 2000, which is after the events in question. France Télécom Mobiles was renamed "Orange France" in June 2001.</w:t>
      </w:r>
    </w:p>
    <w:p>
      <w:r>
        <w:t xml:space="preserve">2. THE AFOPT  </w:t>
        <w:br/>
        <w:t>10. The French Association of Private Telecommunications Operators (AFOPT), governed by the law of 1901, brings together a number of telecommunications operators, including Société française de radiotéléphonie (SFR), Bouygues Télécom, the French company for radio data transmission (TDR), Infomobile, the Réunionese company for radiotelephony, Colt telecommunications France, Cégétel entreprises, and 9 Télécom.</w:t>
      </w:r>
    </w:p>
    <w:p>
      <w:r>
        <w:t xml:space="preserve">3. THE AOST  </w:t>
        <w:br/>
        <w:t xml:space="preserve">11. The Association of Telecommunications Service Operators (AOST), also governed by the law of 1901, brings together service operators, including 9 Télécom Entreprise, BT France, Cegetel entreprise, Esprit Télécom, Facilicom international, Siris, AT&amp;T, Cable&amp;Wireless, Complétel, Eurotunnel Télécom, RSL Com Viatel, and Worldcom.  </w:t>
        <w:br/>
        <w:t>12. AFOPT and AOST merged on July 12, 2001, to form the French Association of Telecommunications Networks and Services Operators (AFORS).</w:t>
      </w:r>
    </w:p>
    <w:p>
      <w:r>
        <w:t xml:space="preserve">C. THE PRACTICES IN QUESTION: THE PROMOTIONAL OFFER LAUNCHED BY FRANCE TÉLÉCOM FOR NEW SUBSCRIBERS TO ITINÉRIS SUBSCRIPTIONS FROM JANUARY 15 TO APRIL 30, 1999.  </w:t>
        <w:br/>
        <w:t xml:space="preserve">1. THE PROMOTIONAL OFFER IN QUESTION  </w:t>
        <w:br/>
        <w:t xml:space="preserve">13. France Télécom launched, on January 15, 1999, a promotional tariff offer, valid until April 30 of the same year, under which subscribing to an Ola or Loft subscription of France Télécom Mobiles' Itinéris mobile service entitled the subscriber to a free six-month subscription to a new tariff option of France Télécom's fixed telephone service. This option, called "Primaliste Longue Distance," allowed for a 20% discount on the price of neighborhood, national, and international calls from the subscriber's fixed line to six numbers representing the highest traffic every two months. If the person subscribing to an Ola or Loft subscription was already subscribed to a tariff option of France Télécom's fixed service, they could offer the six months of free subscription to "Primaliste Longue Distance" to a person of their choice.  </w:t>
        <w:br/>
        <w:t>14. The Ola subscription formula of the Itinéris mobile service is intended for the general public. It was an offer that included a mobile terminal, a subscription, and packages of</w:t>
      </w:r>
    </w:p>
    <w:p>
      <w:r>
        <w:rPr>
          <w:b/>
        </w:rPr>
        <w:t>[Pages 4–6]</w:t>
      </w:r>
    </w:p>
    <w:p>
      <w:r>
        <w:t>communications 1, 2, or 4 hours. The Loft subscription was aimed at businesses and did not include a terminal. It was available in packages of 2 or 4 hours and in a subscription without a package (Déclic).</w:t>
      </w:r>
    </w:p>
    <w:p>
      <w:r>
        <w:t>15. The implementation of this offer was the subject of a protocol agreement, concluded on August 31, 1998, between the marketing division of the consumer branch and the France Télécom Mobiles division. It notably provided that the cost of the tariff option offered on fixed telephony subscriptions for six months would be borne by France Télécom Mobiles.</w:t>
      </w:r>
    </w:p>
    <w:p>
      <w:r>
        <w:t>16. Prior to its implementation, the new "Primaliste Longue Distance" tariff option was subject to tariff decision no. 98123 E presented for tariff approval to the Minister of Economy on August 5, 1998, after consultation with the Telecommunications Regulatory Authority (ART). Its price was set at 15 francs including tax per month.</w:t>
      </w:r>
    </w:p>
    <w:p>
      <w:r>
        <w:t>2. THE APPROVAL OF THIS OFFER</w:t>
      </w:r>
    </w:p>
    <w:p>
      <w:r>
        <w:t>17. The tariff approval procedure for France Télécom is provided for in 5° of Article L. 36-7 of the Postal and Telecommunications Code and in Article 17 of the specifications of France Télécom, approved by decree no. 96-1225 of December 27, 1996.</w:t>
      </w:r>
    </w:p>
    <w:p>
      <w:r>
        <w:t>18. The tariff approval procedure applies, on the one hand, to the tariffs of the universal service and, on the other hand, to the tariffs for which there is no competition in the market.</w:t>
      </w:r>
    </w:p>
    <w:p>
      <w:r>
        <w:t>19. These tariffs are approved by the Minister, after public consultation with the Telecommunications Regulatory Authority. The approval can be tacit, in accordance with Article 17.2 of the specifications of France Télécom approved by decree no. 96-1225 of December 27, 1996.</w:t>
      </w:r>
    </w:p>
    <w:p>
      <w:r>
        <w:t>20. The Telecommunications Regulatory Authority, consulted for its opinion on France Télécom's tariff decision no. 98 123 E concerning the "Primaliste Longue Distance" tariff option, issued an unfavorable opinion (opinion no. 98-779 of September 16, 1998). In this opinion, the Authority noted that the new option did not offer any benefit to the consumer since it was less attractive than the pre-existing "Primaliste Automatic" option, with local communications excluded from the Primaliste Longue Distance discount while the "Primaliste Automatic" option included all communications.</w:t>
      </w:r>
    </w:p>
    <w:p>
      <w:r>
        <w:t>21. It further considered that, even if it was provided that the six months of free option could be offered by France Télécom's competitors in the mobile telephony market, this provision was theoretical given the lack of opportunity it presented for a competing mobile operator. "Even if nothing theoretically prevents a competing operator from making a similar offer to its own customers, whether the competitor has its own long-distance infrastructure or is able to enter into an agreement with another operator having such infrastructure, it does not appear that the long-distance market is sufficiently established for this offer, which relies on France Télécom's long-distance network, not to give an undue advantage to France Télécom in its mobile activity." According to the Telecommunications Regulatory Authority, the offer presented "a risk of abuse of dominant position by France Télécom in the long-distance fixed telephony market." It emphasized the potential anti-competitive effects of the offer on the long-distance fixed telephony market, with the six months of free option potentially being seen as a bonus offered to France Télécom's customers who would refrain from subscribing to an incoming operator for the routing of their long-distance communications.</w:t>
      </w:r>
    </w:p>
    <w:p>
      <w:r>
        <w:t>22. It also noted that while the protocol signed on August 31, 1998, between the marketing division of the consumer branch of France Télécom and the France Télécom Mobiles division "provides that the possibility of granting the six months of free subscription is open, under the same conditions to any other operator that requests it from France Télécom," "this non-exclusivity of the offer is a necessary condition for the exercise of fair competition among mobile operators." "However, this provision will remain purely theoretical, given the lack of opportunity it presents for a competing mobile operator." It added that "Moreover, France Télécom made no approach to its mobile competitors SFR and Bouygues Télécom with a view to the effective implementation of this provision by these operators." It noted that while, from an accounting perspective, the six months of subscription to the option thus granted to the customer were borne by France Télécom Mobiles, it did not constitute a real financial burden, as France Télécom Mobiles lacked legal personality within France Télécom.</w:t>
      </w:r>
    </w:p>
    <w:p>
      <w:r>
        <w:t>23. Notwithstanding the unfavorable opinion of the Authority, this tariff decision was tacitly approved on October 16, 1998, in the absence of a formal response from the competent minister within the two-month period allotted.</w:t>
      </w:r>
    </w:p>
    <w:p>
      <w:r>
        <w:t>3. FRANCE TÉLÉCOM'S PROPOSAL TO EXTEND THIS PROMOTIONAL OFFER TO OTHER MOBILE TELEPHONY OPERATORS</w:t>
      </w:r>
    </w:p>
    <w:p>
      <w:r>
        <w:t>24. France Télécom, by letter dated November 19, 1998, proposed to the two other mobile telephony operators, Bouygues Télécom and SFR, to participate in this offer by offering their own customers France Télécom's "Primaliste Longue Distance" service. SFR and Bouygues Télécom customers who would be interested in this offer would then be invited to submit a request to a platform managed by an external provider, which would forward it to France Télécom agencies. The cost of this platform would be shared among the three mobile operators, and the six months of free subscription to "Primaliste Longue Distance" would be billed to SFR and Bouygues Télécom for their respective subscribers.</w:t>
      </w:r>
    </w:p>
    <w:p>
      <w:r>
        <w:t>25. SFR declined the offer by letter dated December 3, 1998, considering that it was not in its interest to participate in an operation whose effect would be to retain France Télécom's subscribers, and that it had not been involved in the preparatory phases of the project. SFR wrote on this occasion that "the offer that France Télécom proposes to market via Itinéris presents, as noted by the Telecommunications Regulatory Authority in its opinion, a risk of hindering competition in the fixed telephony market and in the mobile telephony market. The proposal to associate us with your project, in its current state, cannot eliminate the grievances of hindrance to competition, and it is not SFR's intention to market an offer that hinders the exercise of fair competition among operators."</w:t>
      </w:r>
    </w:p>
    <w:p>
      <w:r>
        <w:t>26. Bouygues Télécom also refused France Télécom's offer, by letter dated December 3, 1998, due to the lack of information on the technical and financial conditions applicable to this platform and on the grounds that "this service presents, in our opinion, several serious risks of restricting competition, both in the long-distance fixed telephony market and in the mobile telephony market, as noted by the Telecommunications Regulatory Authority in its opinion no. 98-779 of September 16, 1998."</w:t>
      </w:r>
    </w:p>
    <w:p>
      <w:r>
        <w:t>27. In order to comply with the obligation imposed on France Télécom to also offer this promotion as a paid option, the tariff option, tacitly approved by the minister, was included in the France Télécom catalog at the time of the offer's launch set for January 15, 1999, at a rate of 15 francs including tax per month, until it was withdrawn by France Télécom on April 30, 1999.</w:t>
      </w:r>
    </w:p>
    <w:p>
      <w:r>
        <w:t>D. THE NOTIFIED GRIEVANCE</w:t>
      </w:r>
    </w:p>
    <w:p>
      <w:r>
        <w:t>28. Based on the preceding findings, the following grievance was notified to France Télécom on December 6, 2000: "By launching the 'long-distance tariff' offer, through which any subscriber to a Loft or Ola subscription of its Itin mobile telephony service could benefit from six months of free access to the tariff option of its fixed telephony service, 'Primaliste Longue Distance', France Télécom abused its dominant position in the fixed telephony market and violated the provisions of Article 8 of Ordinance no. 86-1243 of December 1, 1986 (now Article L. 420-2 of the Commercial Code) as well as those of Article 82 of the Treaty of Rome. A grievance is therefore notified to France Télécom on this basis."</w:t>
      </w:r>
    </w:p>
    <w:p>
      <w:r>
        <w:t>29. In its report notified to France Télécom on November 20, 2003, the rapporteur maintained this grievance.</w:t>
      </w:r>
    </w:p>
    <w:p>
      <w:r>
        <w:t>II. Discussion</w:t>
      </w:r>
    </w:p>
    <w:p>
      <w:r>
        <w:t>A. ON THE PROCEDURE</w:t>
      </w:r>
    </w:p>
    <w:p>
      <w:r>
        <w:t>1. ON THE COMPETENCE OF THE COUNCIL</w:t>
      </w:r>
    </w:p>
    <w:p>
      <w:r>
        <w:t>30. France Télécom argues that the Council is not competent to rule on the legality of an offer subject, under the sectoral telecommunications regulations, to a ministerial decision of tariff approval.</w:t>
      </w:r>
    </w:p>
    <w:p>
      <w:r>
        <w:t>31. However, the approval by the competent Minister of France Télécom's tariff offer does not have the effect of conferring the character of an administrative act. In decision no. 98-MC-03 of May 19, 1998 (BOCCRF of June 18, 1999), the Council, relying on the jurisprudence of the Council of State (CE, June 18, 1954, Sieur Basgeix) and the Tribunal des conflits (TC, June 12, 1961, Sieur Rolland v. SNCF), held that "while ministerial approval constitutes a decision of an administrative nature subject to appeal before the administrative jurisdiction, it does not have the effect of conferring on decisions made by a private legal entity, in its relations with customers in the competitive sector, the character of an administrative act."</w:t>
      </w:r>
    </w:p>
    <w:p>
      <w:r>
        <w:t>32. Furthermore, as the Commission recalled in its decision no. 2003/707/EC of May 21, 2003, relating to a procedure for the application of Article 82 of the EC Treaty</w:t>
      </w:r>
    </w:p>
    <w:p>
      <w:r>
        <w:rPr>
          <w:b/>
        </w:rPr>
        <w:t>[Pages 7–9]</w:t>
      </w:r>
    </w:p>
    <w:p>
      <w:r>
        <w:t>(affair COMP/C-1/37.451, 37.578, 37.579 Deutsche Telekom AG) "the applicability of competition rules is not excluded, as long as the relevant sectoral provisions allow the companies subject to them the possibility of autonomous behavior capable of preventing, restricting, or distorting competition." In this case, which concerned an unfair pricing practice attributed to Deutsche Telekom, while these rates were subject to approval by the RegTP, the German telecommunications regulatory authority, in accordance with German regulatory provisions on pricing, the Commission considered that "although the rates for access to local networks are partially regulated by RegTP, this decision concerns the unfair prices for which Deutsche Telekom is directly responsible, because it set them based on autonomous business decisions."</w:t>
      </w:r>
    </w:p>
    <w:p>
      <w:r>
        <w:t>33. Therefore, the Council is competent to examine the pricing practices arising from the offer in question.</w:t>
      </w:r>
    </w:p>
    <w:p>
      <w:r>
        <w:t>2. ON THE RECIPIENT OF THE NOTIFICATION OF GRIEVANCES</w:t>
      </w:r>
    </w:p>
    <w:p>
      <w:r>
        <w:t>34. The companies France Télécom and France Télécom Mobiles, which has become Orange France, argue that the offer in question was not an offer from France Télécom, but an offer from France Télécom Mobiles and that it was up to France Télécom Mobiles, an autonomous entity within the France Télécom group, to respond solely to the grievance notified to France Télécom.</w:t>
      </w:r>
    </w:p>
    <w:p>
      <w:r>
        <w:t>35. In accordance with the principles established by the Court of First Instance of the Communities, "when the existence of an infringement is established, it is necessary to determine the natural or legal person who was responsible for the operation of the business at the time the infringement was committed, so that they can be held accountable for it" (Enichem Anic Spa v. Commission of the European Communities, case T-6/89, December 17, 1991, and All Weather Sports Benelux BV, case T-38/92, April 28, 1994).</w:t>
      </w:r>
    </w:p>
    <w:p>
      <w:r>
        <w:t>36. In this case, France Télécom and France Télécom Mobiles constituted, at the time of the events, a single and same entity. The mobile activities of France Télécom were then carried out within France Télécom under the Itinéris brand, within a division called "France Télécom Mobiles," which lacked any legal personality and only became a subsidiary of the company on August 23, 2000, that is, after the events in question.</w:t>
      </w:r>
    </w:p>
    <w:p>
      <w:r>
        <w:t>37. The implementation of the autonomy criterion can, of course, lead to exempting a company from the liability it may incur due to practices attributable to its branches, local structures, or subsidiaries. However, it should be noted that the Court of Cassation, in several rulings (notably Entreprise Industrielle of May 3, 1995, Colas of June 4, 1996, Spie Batignolles and GTIE of March 14, 1997, the last two having been rendered in plenary assembly), has on the one hand specified that the burden of proof rests on the structure invoking this exemption cause, and on the other hand, established the principles allowing for the assessment of the degree of autonomy of local structures. Thus, to constitute a business capable of assuming the consequences of its actions in terms of competition law, the local structure must have an autonomy that allows it to define its own commercial, financial, and technical strategy and to free itself from the hierarchical control of the head office.</w:t>
      </w:r>
    </w:p>
    <w:p>
      <w:r>
        <w:t>38. In this case, France Télécom believes that France Télécom Mobiles was indeed an autonomous business in the sense of competition law, as evidenced by the obligation of accounting separation provided for in Articles 13.4 and 18 of its specifications, the pricing freedom of France Télécom Mobiles, as well as the specific operating conditions and the freedom in distribution that it enjoys.</w:t>
      </w:r>
    </w:p>
    <w:p>
      <w:r>
        <w:t>39. However, the accounting separation between the various activities of the historical operator was imposed to ensure a sincere and transparent allocation of costs between monopoly activities and competitive activities and to allow for monitoring of compliance by this same operator with competition rules, but does not guarantee the autonomy of the commercial policy of the concerned divisions. Similarly, the ex-ante price control of the historical operator's rates aims to verify the affordability of the universal service prices and the fairness of competition, in a context of transition from a monopoly situation to a gradual opening to competition. The fact that mobile communication rates are not subject to approval is explained by the different competitive conditions prevailing in the mobile telecommunications markets and not by the autonomy of the concerned division. Finally, the fact that fixed and mobile activities are subject to separate authorizations does not demonstrate that the holders of these authorizations are autonomous, while nothing prevents the same person from holding multiple authorizations (the specifications of France Télécom itself refer to "the activities for which it [the operator] has another authorization").</w:t>
      </w:r>
    </w:p>
    <w:p>
      <w:r>
        <w:t>40. Furthermore, as indicated by the Council in its decision no. 95-D-66, "an economic entity constitutes a business only if its governing bodies are able to freely determine a fully autonomous industrial, financial, and commercial strategy." (Decisions no. 98-D-26, 99-D-57, CA Paris, January 19, 1999, March 2, 1999). However, France Télécom and France Télécom Mobiles have not provided any evidence to demonstrate that the governing bodies of France Télécom Mobiles were free to determine their industrial, financial, and commercial strategy. In accordance with Law no. 90-658 of July 2, 1990, France Télécom SA is managed by a board of directors whose president is responsible for implementing the policy, in accordance with the guidelines defined by the board. The president of the board of directors of France Télécom assumes, under his responsibility, the general management of France Télécom SA and represents it in its relations with third parties. He is assisted by an executive committee, a management body that includes the president, assisted notably by division directors. This executive committee makes decisions concerning the entire group and the parent company.</w:t>
      </w:r>
    </w:p>
    <w:p>
      <w:r>
        <w:t>41. Moreover, the terms of the division of responsibilities between France Télécom and France Télécom Mobiles in the implementation of the contested offer illustrate the lack of autonomy of this division. Article 7 of the memorandum of understanding concluded for this purpose between the two entities provides that "France Télécom remains the sole owner of the customer base benefiting from the Primaliste Long Distance offer... the use of this base by France Télécom Mobiles, for its own needs, must be subject to prior agreement from the Marketing Division of the Public Branch of France Télécom." The same article also provides: "France Télécom Mobiles guarantees compliance by its distributors with the obligation to use only the promotional materials and documentation validated in advance by the Marketing Division of the Public Branch of France Télécom." The Marketing Division of the Public Branch of France Télécom reserves the right to verify at points of sale whether these conditions are respected and to immediately prohibit the continuation of the marketing of the offer to those who violate its commitments." The Marketing manager of France Télécom has, in fact, acknowledged having given his prior agreement to the marketing of the offer by France Télécom Mobiles.</w:t>
      </w:r>
    </w:p>
    <w:p>
      <w:r>
        <w:t>42. It follows from all of the foregoing that the mobile telephony division of France Télécom was not an autonomous entity at the time of the events, and therefore there was no need to notify it of the grievance mentioned in paragraph 28 above.</w:t>
      </w:r>
    </w:p>
    <w:p>
      <w:r>
        <w:t>B. ON THE ANALYSIS AND LEGAL QUALIFICATION OF THE FACTS</w:t>
      </w:r>
    </w:p>
    <w:p>
      <w:r>
        <w:t>1. ON THE ANALYSIS OF RELEVANT MARKETS</w:t>
      </w:r>
    </w:p>
    <w:p>
      <w:r>
        <w:t>43. Two types of telecommunications services are concerned by the offer in question: the mobile telephony service with the Ola or Loft subscriptions of Itinéris offered for sale and the long-distance fixed telephony services with the "Primaliste Longue Distance" tariff option.</w:t>
      </w:r>
    </w:p>
    <w:p>
      <w:r>
        <w:t>44. At the time of the events, these services continued to be offered on distinct markets, on which the conditions of competition could not be considered equivalent due, in particular, to the existence of different regulatory constraints and the recent opening of the fixed telephony market to competition.</w:t>
      </w:r>
    </w:p>
    <w:p>
      <w:r>
        <w:t>45. The number of subscribers to a mobile telephony service was 6.95 million people as of April 30, 1998, and 12.9 million as of April 30, 1999, representing 11.9% and 22.2% of the French population, respectively. This rapid growth did not result in a decline in the number of subscribers to a fixed telephony service, which continued to progress slightly, increasing from 34 million people in 1998 to 34.3 million in 1999, or about 57% of the French population. These figures tend to show that subscribers to a fixed telephone line did not typically cancel their subscription in favor of mobile telephony. Only 10 to 15% of mobile service subscribers did not have fixed telephony.</w:t>
      </w:r>
    </w:p>
    <w:p>
      <w:r>
        <w:t>46. The price gap that remained between fixed telephony and mobile telephony explains the low substitutability between these two types of services, as the cost of using a mobile phone was still significantly higher than that of a fixed line at the time of the events. The Telecommunications Regulatory Authority estimated that in 1999, the average price of a communication routed by France Télécom was 28 centimes of francs for a local communication and 70 centimes of francs for a national communication, while the lowest per-minute price of mobile services offered by France Télécom was 91.7 centimes of francs per minute (Itinéris package 15 hours per month with a commitment over 24 months for 825 francs per month).</w:t>
      </w:r>
    </w:p>
    <w:p>
      <w:r>
        <w:t>47. In light of all these elements, the assessment made by the Competition Council in its opinion no. 98-A-19 dated November 25, 1998, can be reiterated in this case: "even if it is conceivable in the long term that a greater diffusion of mobile telephony will lead to a single telecommunications system encompassing different currently distinct markets, it is not possible, in the current situation, to consider that there is a single and unique market. Indeed, even if the mobile telephony market experienced significant growth over the past year (...) most users do not typically cancel their subscription to the fixed telephony network in favor of a subscription for mobile telephony. Moreover, the significant price difference that remains between a subscription and communications on fixed and mobile networks is an element that contributes to distinguishing the two markets."</w:t>
      </w:r>
    </w:p>
    <w:p>
      <w:r>
        <w:rPr>
          <w:b/>
        </w:rPr>
        <w:t>[Pages 10–12]</w:t>
      </w:r>
    </w:p>
    <w:p>
      <w:r>
        <w:t>48. The position of France Télécom in the relevant markets must therefore be assessed, on the one hand, in the fixed telephony market, and on the other hand, in the mobile telephony market.</w:t>
      </w:r>
    </w:p>
    <w:p>
      <w:r>
        <w:t>On the position of France Télécom in the fixed telephony market</w:t>
      </w:r>
    </w:p>
    <w:p>
      <w:r>
        <w:t>49. France Télécom argues that the opening up of the fixed telephony markets to competition as of January 1, 1998, forced it to adjust its offers or prices to those of the competition, resulting in the loss of its dominant position and the ability to operate independently of competition.</w:t>
      </w:r>
    </w:p>
    <w:p>
      <w:r>
        <w:t>50. However, while the opening up of the fixed telephony market, liberalized as of January 1, 1998, did indeed lead to losses in market share for France Télécom, the operator nonetheless retained, at the time of the events, a predominant market share across the entire fixed telephony market, regardless of the segment considered.</w:t>
      </w:r>
    </w:p>
    <w:p>
      <w:r>
        <w:t>51. As France Télécom itself indicates in its 1998 annual report, p. 36, "until February 1998, France Télécom was the sole provider of fixed telephony services in France. In this market, as in most other areas of activity, it has held a leading position since that date. France Télécom, which has one of the most technologically advanced networks in the world and possesses the most extensive distribution network at the national level, benefits from a reputation for quality that constitutes a real advantage in this new competitive environment."</w:t>
      </w:r>
    </w:p>
    <w:p>
      <w:r>
        <w:t>52. Whether in terms of volume (outgoing traffic minutes), value (revenue), subscriber lines, or number of customers, France Télécom held, in 1998 and at the time of the events, market shares exceeding 90%. "Regarding the retail market for fixed telephony, the measurement of the number of subscribers, the number of outgoing traffic minutes from networks, and the revenue for the years 1998 and 1999 shows that France Télécom's market share is above 90%" (Decision no. 99-767 of the Telecommunications Regulatory Authority dated September 15, 1999, establishing the list of operators exercising significant influence on a telecommunications market for 2000).</w:t>
      </w:r>
    </w:p>
    <w:p>
      <w:r>
        <w:t>53. In December 1998, France Télécom estimated its market share in long-distance telephony at 94.9%. In 1998, Cegetel, the second operator of long-distance fixed telephony, activated 600,000 lines for its long-distance telephone service out of a total of 34 million telephone lines in France (source: 1998 annual report of France Télécom and Cegetel). The number of subscribers who chose an operator other than France Télécom was 859,168 at the end of 1998 and 2,964,098 at the end of 1999.</w:t>
      </w:r>
    </w:p>
    <w:p>
      <w:r>
        <w:t>54. During their hearing on February 17, 2000, representatives of France Télécom indicated that "in the fixed telephony market, France Télécom estimates its market share at 95% at the end of 1998 and at 81% at the end of 1999." They also added that "in the mobile telephony market, France Télécom confirms the figures published by the ART in its mobile telephony observatory."</w:t>
      </w:r>
    </w:p>
    <w:p>
      <w:r>
        <w:t>55. Regarding the local loop segment, the operator France Télécom held a de facto monopoly in 1998, as access for open public network operators to the local loop was only established as of January 1, 2001. From that date, any subscriber could choose their preferred telephone operator to make their local phone calls (i.e., within the same department).</w:t>
      </w:r>
    </w:p>
    <w:p>
      <w:r>
        <w:t>56. Therefore, at the time of the events, France Télécom held a largely dominant position in the long-distance fixed telephony segment as well as in the entire fixed telephony market.</w:t>
      </w:r>
    </w:p>
    <w:p>
      <w:r>
        <w:t>On the position of France Télécom in the mobile telephony market</w:t>
      </w:r>
    </w:p>
    <w:p>
      <w:r>
        <w:t>57. The mobile telephony market has been characterized since 1997 by very rapid growth. The number of subscribers nearly doubled each year between 1994 and 1998, reaching over 34% by the end of 1999. This growth was notably supported by marketing innovations from operators that simplified the purchasing offer through the generalization of bundled offers, products that included a terminal and a plan, and facilitated subscription procedures, as well as the development of prepaid card options that did not have the constraints of a subscription.</w:t>
      </w:r>
    </w:p>
    <w:p>
      <w:r>
        <w:t>58. As of January 1, 1998, 5.8 million people were subscribed to a mobile telephony service in France, representing a penetration rate of 10%. By December 31, 1998, at the time of the events, the French mobile subscriber base reached 11,210,100, or a penetration rate of 19.2%. The subscriber bases of France Télécom, Cegetel-SFR, and Bouygues Télécom were 5.5 million, 4.2 million, and 1.4 million, respectively, compared to 3 million, 2.1 million, and 500,000 a year earlier (source: ART).</w:t>
      </w:r>
    </w:p>
    <w:p>
      <w:r>
        <w:t>59. By December 31, 1998, France Télécom Mobiles held 49.5% of the mobile phone subscriber base and 45.8% of new subscriptions for the year 1998. In one year, its market share decreased by 3.5 points, mainly benefiting Bouygues Télécom. This third operator, by attracting 16.7% of new customers in 1998, significantly increased its market share from 8.7% at the end of December 1997 to 12.5% at the end of December 1998, as its geographic coverage expanded. For its part, Cegetel-SFR maintained its market share around 38%.</w:t>
      </w:r>
    </w:p>
    <w:p>
      <w:r>
        <w:t>60. The analysis of market evolution shows that France Télécom Mobiles could not, at the time of the events, behave independently of other operators. Firstly, its market share in terms of subscribers had been declining since the establishment of GSM networks. Secondly, competition in this market manifested itself through a significant decrease in the cost of a mobile for users due to the combined effects of falling communication prices, the introduction of new subscription or prepaid plans, and the emergence of bundles that included a terminal at a subsidized price by the operator. However, France Télécom was not always the operator that initiated these commercial innovations and was sometimes forced to align itself with the proposals of its competitors. Thus, France Télécom launched the first prepaid cards, but it was Bouygues Télécom that first offered plans that included subscriptions and communications.</w:t>
      </w:r>
    </w:p>
    <w:p>
      <w:r>
        <w:t>61. Consequently, it cannot be considered that France Télécom held a dominant position in the mobile telephony market at the time of the events.</w:t>
      </w:r>
    </w:p>
    <w:p>
      <w:r>
        <w:t>On the qualification of the practice</w:t>
      </w:r>
    </w:p>
    <w:p>
      <w:r>
        <w:t>62. France Télécom argues that its offer was merely a measured and reasonable response to the offers launched by SFR starting at the end of 1997. It explains that SFR offered all of its subscribers advantageous subscription conditions for the "7" from Cegetel, with any SFR subscriber who subscribed to Cegetel's services benefiting from 4 months of free subscription and 3 hours of national long-distance communications. It also states that SFR's offer was renewed several times, first until June 30, 1998, and then a second time until November 30, 1998. In August 1998, SFR allegedly announced in a letter to its distributors "the commercial launch in distribution on 01 09 98 of a preferential offer of the '7' addressed to direct SFR subscribers." Finally, SFR allegedly announced to its subscribers at the end of 1998 the launch of 3 national plans on the "7" for which they would benefit from a privileged rate. It also denounces the fact that Cegetel/SFR, which "intends to prohibit France Télécom from doing what it itself does," has integrated the regulatory dimension into its differentiation and investment strategies by explaining in a brochure intended for a Cegetel seminar that "bundled offers [are] prohibited for France Télécom (fixed/mobile)."</w:t>
      </w:r>
    </w:p>
    <w:p>
      <w:r>
        <w:t>63. France Télécom argues that it was perfectly legitimate for France Télécom Mobiles, a non-dominant operator, to react to this offer from SFR. It emphasizes that its offer was only available to new subscribers of Itinéris, whereas SFR's offer concerned all SFR subscribers, and that the advantage offered was particularly small, limited to 90 F. It also specifies that France Télécom Mobiles chose the least aggressive marketing technique for the launch of this offer, requiring new subscribers to return a response coupon to benefit from it, which resulted in a particularly low response rate of about 7%. Generally, it argues that its offer was launched with very limited advertising means. France Télécom also recalls that it offered competing operators, SFR and Bouygues, the opportunity to make the same offer, but they refused this proposal without even discussing the terms.</w:t>
      </w:r>
    </w:p>
    <w:p>
      <w:r>
        <w:t>64. France Télécom further contests the loyalty-inducing nature of the offer, as it leaves intact the possibility for customers to turn to any competitor at any time and is not subject to any form of commitment. It also refutes the qualification of "bundling discount" attributed by the report to this offer. Finally, it argues that the offer had no significant effect on either the mobile telephony market or the fixed telephony market. According to it, the gross sales of LOFT and OLA subscriptions over the first 4 months of the year from 1999 to 2002 clearly demonstrate this lack of significant effect, as they represented only 21.2% of gross sales for the year 1999 compared to 22.8% in 1998, 25.6% in 2000, 29.1% in 2001, and 34% in 2002. In the fixed telephony market, it recalls that only 47,028 coupons for the Primaliste long-distance plan were returned, while the number of subscribers who chose a third-party operator for the routing of their long-distance communications rose from 859,168 at the end of 1998 to 2,964,098 at the end of 1999.</w:t>
      </w:r>
    </w:p>
    <w:p>
      <w:r>
        <w:t>65. The dominant position held by France Télécom in the fixed telephony market cannot justify that the launch of offers bundling fixed and mobile telephony services is a priori and by principle prohibited for it, while they would be allowed for competitors as long as they are able to offer such types of services. The European Commission has held that a company in a dominant position is entitled to defend itself and to develop its market share when faced with the arrival of a competitor, provided that it does so within the limits of fair and legitimate behavior (Judgment Akzo Chemie BV/Commission, applied in domestic law by CA Paris, May 19, 1993, and on appeal, Cass Com, February 14, 1995, no. 93-18.178. Bull.civ. IV, no. 48, p. 42). The Court of First Instance of the Communities has similarly recalled that "according to consistent case law, the existence of a dominant position does not deprive a company in that position of the right to protect its own commercial interests when they are threatened, and if that company has the ability, to a reasonable extent, to carry out the acts it deems appropriate to protect its interests" (TPIE, October 8, 1996, Compagnie maritime Belge, Rec. II-1201).</w:t>
      </w:r>
    </w:p>
    <w:p>
      <w:r>
        <w:rPr>
          <w:b/>
        </w:rPr>
        <w:t>[Pages 13–14]</w:t>
      </w:r>
    </w:p>
    <w:p>
      <w:r>
        <w:t>66. In the case at hand, Cegetel had offered preferential access conditions to the new fixed service "7," launched on February 1, 1998, in the regions of Île-de-France, Rhône-Auvergne, and Nord-Pas-de-Calais, to only SFR mobile telephony subscribers (2,231,600 as of December 31, 1997, representing a 38% market share) before it was extended to the entire territory in May 1998. Any SFR subscriber who subscribed to Cegetel's service benefited from four months of free subscription to Cegetel's 7 (10 francs subscription per month) and 2 hours of free calls in metropolitan France (with an additional hour if subscribed before December 31, 1997). This offer, initially valid until June 30, 1998, was extended until November 30, 1998. France Télécom assessed the tariff advantage thus offered at 163 francs (24.85 euros), which is 4 times 10 francs for the 4 months of free subscription and 123.75 francs for 3 hours of free calls, the best offer from Cegetel available at the time being a package of 4 hours of calls for 165 francs, or 41.25 francs per hour. Cegetel provided no evidence to contradict this analysis.</w:t>
      </w:r>
    </w:p>
    <w:p>
      <w:r>
        <w:t>67. The practice denounced by the referral consists of a discount on a fixed telephone subscription, a market in which France Télécom held a largely dominant position at the time of the events, offered at the time of subscribing to a mobile telephony subscription, a competitive market. The Council has repeatedly stated that "the practice whereby this company holding a dominant position in a market offers a premium to those of its customers who might be tempted to become customers of competing companies in another market is prohibited by Article 8 of the ordinance of December 1, 1986" (see in particular decisions 96-D-10, of February 20, 1996, concerning practices implemented by France Télécom and by the Advertising Office (ODA) and 96-D-12, of March 5, 1996, concerning practices implemented by Lilly France). Specifically regarding the telecommunications sector, the Council noted in opinion 00-A-26 that "the bundling, in a single tariff offer, of services currently provided in a quasi-monopoly situation, the subscription and local calls, and of services in competition, national calls, may constitute an infringement on the development of competition, by allowing France Télécom to artificially limit the free exercise of this competition in the long-distance communications market."</w:t>
      </w:r>
    </w:p>
    <w:p>
      <w:r>
        <w:t>68. However, the unattractive nature of the discount consisting of six months of free subscription to the Primaliste Longue Distance option, its granting conditions, and the absence of advertising accompanying this option were not likely to confer any anti-competitive effect on France Télécom's offer in a market. The price of the Primaliste Longue Distance option, listed in France Télécom's catalog, was indeed 15 francs per month, and the advantage offered was limited to a total of 90 francs. To benefit from the discount, the new subscriber to a Loft or Ola package had to return the response coupon they received by mail some time after subscribing to their subscription. The option was not subject to any promotional campaign, except for advertising at points of sale. Furthermore, the offer was only available for a very limited period, between January 15 and April 30, 1999, and was not extended.</w:t>
      </w:r>
    </w:p>
    <w:p>
      <w:r>
        <w:t>69. During this period, 620,220 Loft or Ola packages from Itinéris benefiting from the promotional offer were subscribed. Among the subscribers, only 47,028 customers returned their coupon and benefited, for themselves or the third party designated by them, from the free subscription to the "Primaliste Longue Distance" tariff option.</w:t>
      </w:r>
    </w:p>
    <w:p>
      <w:r>
        <w:t>70. This figure must be compared to the total number of users who, during the validity period of the offer, subscribed to a mobile telephony service. "With 443,200 net additional customers, the mobile phone market maintains strong growth and returns to approximately the same level of performance as in January (440,600). As of April 30, 1999, the French mobile phone market is nearing the 13 million mark with 12,932,600 customers. In the span of 4 months, the market gained over 1.7 million net customers" (ART, Mobile Observatory).</w:t>
      </w:r>
    </w:p>
    <w:p>
      <w:r>
        <w:t>71. The figure of 47,028 customers must also be compared to the total number of users who, in 1998, the first year of opening to competition for long-distance fixed communications, chose an incoming operator, which was 859,168 at the end of 1998. This number rose to 2,964,098 at the end of 1999. Thus, notwithstanding the launch of this offer at the beginning of 1999, the number of customers who chose a third-party operator for their long-distance fixed communications increased by more than 2 million in favor of alternative operators.</w:t>
      </w:r>
    </w:p>
    <w:p>
      <w:r>
        <w:t>72. It follows from all of the foregoing that it is not established that the Primaliste Longue Distance offer had an anti-competitive purpose or could have such an effect. Therefore, it is not established that France Télécom engaged in a practice falling within the scope of the provisions of Articles L. 420-2 of the Commercial Code and 82 of the Treaty of Rome.</w:t>
      </w:r>
    </w:p>
    <w:p>
      <w:r>
        <w:t>DECISION</w:t>
      </w:r>
    </w:p>
    <w:p>
      <w:r>
        <w:t>Sole Article: It is not established that France Télécom has violated the provisions of Articles L. 420-2 of the Commercial Code and 82 of the Treaty of Rome.</w:t>
      </w:r>
    </w:p>
    <w:p>
      <w:r>
        <w:t>Deliberated, on the oral report of Mr. Poulain, by Mr. Jenny, Vice-President, Ms. Behar-Touchais, Messrs. Flichy, Gauron, Lasserre, Robin, members.</w:t>
      </w:r>
    </w:p>
    <w:p>
      <w:r>
        <w:t>The session secretary, The Vice-President,</w:t>
      </w:r>
    </w:p>
    <w:p>
      <w:r>
        <w:t>Christine Charron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