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https://www.autoritedelaconcurrence.fr/fr/decision/relative-la-saisine-des-societes-multivision-et-television-par-satellite-tps-dans-le</w:t>
      </w:r>
    </w:p>
    <w:p>
      <w:r>
        <w:t>Pages translated : 23</w:t>
      </w:r>
    </w:p>
    <w:p/>
    <w:p>
      <w:r>
        <w:rPr>
          <w:b/>
        </w:rPr>
        <w:t>[Pages 1–3]</w:t>
      </w:r>
    </w:p>
    <w:p>
      <w:r>
        <w:t xml:space="preserve">COMPETITION COUNCIL  </w:t>
        <w:br/>
        <w:t xml:space="preserve">Decision No. 98-D-70 of November 24, 1998  </w:t>
        <w:br/>
        <w:t>regarding the referral of the companies Multivision and Télévision Par Satellite (TPS) in the sector of audiovisual broadcasting rights</w:t>
      </w:r>
    </w:p>
    <w:p>
      <w:r>
        <w:t xml:space="preserve">The Competition Council (plenary session),  </w:t>
        <w:br/>
        <w:t xml:space="preserve">Having regard to the letter registered on July 8, 1997, under number F 973, by which the companies Multivision and Télévision Par Satellite (TPS) referred to the Competition Council practices of the company Canal Plus that they consider anti-competitive;  </w:t>
        <w:br/>
        <w:t xml:space="preserve">Having regard to Ordinance No. 86-1243 of December 1, 1986, as amended, relating to price and competition freedom and Decree No. 86-1309 of December 29, 1986, as amended, taken for its application;  </w:t>
        <w:br/>
        <w:t xml:space="preserve">Having regard to the observations presented by the companies Multivision, TPS, and Canal Plus;  </w:t>
        <w:br/>
        <w:t xml:space="preserve">Having regard to the opinion of the Superior Council of Audiovisual dated September 16, 1997;  </w:t>
        <w:br/>
        <w:t xml:space="preserve">Having regard to the other documents in the file;  </w:t>
        <w:br/>
        <w:t xml:space="preserve">The rapporteur, the general rapporteur, the Government commissioner, and the representatives of the companies Multivision, TPS, and Canal Plus heard;  </w:t>
        <w:br/>
        <w:t>Adopts the decision based on the findings (I) and the reasons (II) set forth below:</w:t>
      </w:r>
    </w:p>
    <w:p>
      <w:r>
        <w:t xml:space="preserve">I. - Findings  </w:t>
        <w:br/>
        <w:t xml:space="preserve">A. - Characteristics of the sector  </w:t>
        <w:br/>
        <w:t xml:space="preserve">The development of television services is the result of two technological innovations: on the one hand, the emergence of alternative broadcasting media to the terrestrial network of transmitters, such as direct broadcasting satellites or cable networks, and on the other hand, digital encoding and compression that allow for a diversification of the television offer and notably the multiplication of the number of channels, as well as the improvement of image definition and format.  </w:t>
        <w:br/>
        <w:t>Digital reception, which provides a wide choice of thematic programs and new services, requires the use of a digital terminal for decoding and decryption. This terminal allows for subscriber identification, billing, and enables a return dialogue with the operating broadcaster (reservation, purchase, download). It notably allows for direct billing to viewers for the service provided and thus develops a new mode of broadcasting based on pay-per-view.</w:t>
      </w:r>
    </w:p>
    <w:p>
      <w:r>
        <w:t xml:space="preserve">1. Digital bouquets  </w:t>
        <w:br/>
        <w:t xml:space="preserve">Currently, there are three digital bouquets created in 1996 in France: CanalSatellite, broadcast by the Astra 1E satellite, TPS, a pay-TV channel that retransmits national generalist channels, broadcast by the Eutelsat Hot Bird II and Eutelsat II F1 satellites, and AB Sat, broadcast by the Eutelsat II F1 satellite.  </w:t>
        <w:br/>
        <w:t xml:space="preserve">CanalSatellite digital offers nineteen thematic channels with the basic subscription, including Canal J (children), Paris Première (shows), Canal Jimmy (series), Planète (documentaries), LCI (continuous news), Monte-Carlo, and Voyages, as well as fifteen radio stations in digital sound. The monthly cost of this subscription is 98 francs. It provides access to the Kiosk pay-per-view service. The Cinema option allows viewers to watch recent films (800 films per year) and choose either the original version (Ciné Cinéma’) or the French version (Ciné Cinéma’’). It also allows for the choice of broadcast format, 16/9 or 4/3 (Ciné Cinéma). It is also possible to subscribe to Disney Channel. The monthly cost of the subscription with these options is 158 francs.  </w:t>
        <w:br/>
        <w:t xml:space="preserve">The Kiosk pay-per-view service broadcasts sporting events and offers a selection of recent and unreleased films. The cost of each film is 29 or 38 francs, depending on the films. Additionally, the subscription to Canal Plus digital, also broadcast by Astra, allows viewers to choose between three programs at the same time (Canal Plus, Canal Plus yellow, and Canal Plus blue) and also benefit from the Kiosk service.  </w:t>
        <w:br/>
        <w:t xml:space="preserve">The TPS bouquet provides exclusive access in digital quality to the six national generalist channels (TF1, France 2, and France 3, Arte, La cinquième, and M6), as well as three exclusive channels dedicated to cinema (Cinéstar 1, Cinéstar 2, and Cinétoile), sixteen thematic channels (notably Eurosport, LCI, CNN International, RTL 9, and Télétoon), stereo radio stations, and the Multivision service. The monthly cost of this subscription is 100 francs (TPS Cinema), 90 francs (TPS Thematic), or 150 francs (TPS Cinema and TPS Thematic). The pay-per-view Multivision service offered by TPS also broadcasts sporting events, offers a selection of recent and unreleased films, and allows access to weather services from Météo Express. The cost of each film is 29 francs.  </w:t>
        <w:br/>
        <w:t>The AB Sat bouquet offers eighteen channels, several of which are optional (five cinema channels and six "Passions" channels), which are mostly thematic, notably AB Sport, AB Cartoons, Polar, Rire, Encyclopédia, Chasse et Pêche, Automobile, as well as various foreign channels such as Rai I, Rai II, Rai III, Rete 4, Italia 1, Canale 5, Deutsche Welle, or NBC, French radio stations, and music channels. The monthly cost of the basic subscription (seven channels) is 49 francs; the Cinema option (five channels) and the Passions option cost 80 francs each or 150 francs if bundled. Unlike the first two bouquets, this bouquet does not offer a pay-per-view service.</w:t>
      </w:r>
    </w:p>
    <w:p>
      <w:r>
        <w:t xml:space="preserve">2. Pay television  </w:t>
        <w:br/>
        <w:t xml:space="preserve">While commercial free television is financed by selling advertising space to advertisers, pay television is characterized by payment by viewers for the programs they wish to access. The commercial operator is a service provider that seeks consumers and manages its subscribers, rather than an advertising agency responsible for monitoring audience ratings and selling its market shares. Broadcasters offering viewers pay television provide them with "generalist" television channels and thematic channels. Furthermore, they present "à la carte" services, which are developing with the rise of new technologies, such as personalized weather services, pay-per-view, or "quasi-video-on-demand." The number of subscribers to pay television services as of February 10, 1998, is as follows:  </w:t>
        <w:br/>
        <w:t xml:space="preserve">Channels Number of subscribers  </w:t>
        <w:br/>
        <w:t xml:space="preserve">Canal Plus 4,300,000  </w:t>
        <w:br/>
        <w:t xml:space="preserve">of which Canal Plus digital 635,000  </w:t>
        <w:br/>
        <w:t xml:space="preserve">CanalSatellite 840,000  </w:t>
        <w:br/>
        <w:t xml:space="preserve">of which CanalSatellite digital 765,000  </w:t>
        <w:br/>
        <w:t xml:space="preserve">TPS (digital) 350,000  </w:t>
        <w:br/>
        <w:t xml:space="preserve">AB Sat (digital) 50,000  </w:t>
        <w:br/>
        <w:t>69% of CanalSatellite subscribers are also subscribers to Canal Plus. Additionally, in some cases, the subscribing user has the option to make choices to the operating broadcaster. Services of this type are developing with digital technology, which offers greater capacity and allows for the simultaneous broadcasting of multiple events. In terms of pay-per-view, the subscriber makes an additional individual purchase that allows them to choose, notably, the cinema screenings and sporting events they wish to follow on television. Competing pay-per-view services - on the one hand, Kiosk, which is accessible on CanalSatellite digital and NC Numéricâble, and on the other hand, Multivision - broadcast sporting events and films. Their development is based on holding the broadcasting rights to these films. Indeed, these services, which present themselves as "Cinema and Sports à la carte" (Kiosk) or "Television à la carte" (Multivision), offer films that have had the greatest success in theaters, which are paid for, "like at the cinema," only per screening. In terms of cinema, the films broadcast by these services are therefore recent films that have not yet been broadcast on free television, for which the viewer is willing to pay for the service.</w:t>
      </w:r>
    </w:p>
    <w:p>
      <w:r>
        <w:t xml:space="preserve">3. Media chronology  </w:t>
        <w:br/>
        <w:t xml:space="preserve">Channels acquire broadcasting rights for cinematographic works for a duration negotiated with the producer. These acquisitions are subject to rules resulting from legislative and regulatory texts and agreements signed between pay channels and the Liaison Bureau of the Cinematographic Industries (BLIC), an informal body representing cinema professionals (distributors, operators, technical industries, and producers).  </w:t>
        <w:br/>
        <w:t>Until now, legislative or regulatory texts supplemented by contractual agreements granted each mode of public communication of a cinematographic work a specific "window" of broadcasting linked to an exclusivity of exploitation. The succession in time of these windows constitutes what is commonly referred to as media chronology. As indicated by the Superior Council of...</w:t>
      </w:r>
    </w:p>
    <w:p>
      <w:r>
        <w:rPr>
          <w:b/>
        </w:rPr>
        <w:t>[Pages 4–6]</w:t>
      </w:r>
    </w:p>
    <w:p>
      <w:r>
        <w:t>audiovisual (CSA) in its opinion of September 16, 1997: "This system was implemented so that the revenues from each medium are maximized and that producers can exploit the different markets successively and optimally."</w:t>
      </w:r>
    </w:p>
    <w:p>
      <w:r>
        <w:t>Thus, Article 70-1 of Law No. 86-1067 of September 30, 1986, as amended, relating to the freedom of communication, established the principle of three broadcasting windows: "A decree by the Council of State determines the timeframes within which a feature-length cinematographic work can be successively exploited: 1° by audiovisual communication services practicing pay-per-view and in the form of media intended for sale or rental for private use by the public, notably in the form of videocassettes or videodiscs; 2° by audiovisual communication services that are subject to a specific subscription and that dedicate a determined percentage of their revenue to the acquisition of broadcasting rights for cinematographic works; 3° by other audiovisual communication services."</w:t>
      </w:r>
    </w:p>
    <w:p>
      <w:r>
        <w:t>In the absence of a subsequent implementing decree, two decrees prior to the publication of the law remain in force. On the one hand, Article 1 of the decree of January 4, 1983, as amended, implementing Article 89 of Law No. 82-652 of July 29, 1982, on audiovisual communication, provides that "the period before which no cinematographic work (...) can be exploited in the form of videocassettes (...) is set at one year from the issuance of the exploitation visa." Depending on the box office results of the work in theaters, the Minister of Culture may grant exemptions that can reduce this period to four to nine months from the release date in theaters, after consulting a commission placed with the National Center for Cinematography (CNC). The "broadcasting window" for films on a pay-per-view basis is assimilated to the broadcasting period for videocassettes. On the other hand, Article 4 of Decree No. 87-36 of January 26, 1987, as amended, allows the broadcasting on free-to-air terrestrial channels of films two years after the date of obtaining the exploitation visa for a cinematographic work co-produced by a channel and three years if the work has not been co-produced. However, these periods may be reduced based on the box office results obtained in theaters, by exemption from the Minister of Culture, after consulting a commission placed with the CNC, provided that this period cannot be less than eighteen months after obtaining the exploitation visa. The CSA specifies that this exemption is rarely used in practice.</w:t>
      </w:r>
    </w:p>
    <w:p>
      <w:r>
        <w:t>An agreement concluded between the BLIC and Canal Plus stipulates, for pay channels, that: "In accordance with the laws and regulations in force regarding the timeframes for the broadcasting of cinematographic works on audiovisual media, Canal Plus must respect a period of one year from the date of exclusive release in cinemas in France for the broadcasting of cinematographic works."</w:t>
      </w:r>
    </w:p>
    <w:p>
      <w:r>
        <w:t>For other pay channels, there is no regulatory timeframe; indeed, Decree No. 92-882 of September 1, 1992, set in its Article 17 a period of one year, inspired by that provided for in the agreement concluded between the BLIC and Canal Plus. These provisions were repealed by Decree No. 95-77 of January 24, 1995, for non-compliance with Directive 89/552/EEC of October 3, 1989, "Television without Frontiers," notably its Article 7 which provided for a principle period of two years between the start of exploitation of a cinematographic work in theaters and its television broadcasting, with a possibility of contractual exemption between rights holders and the television broadcasting organization. However, professionals have retained this period in practice.</w:t>
      </w:r>
    </w:p>
    <w:p>
      <w:r>
        <w:t>As noted by the CSA in its aforementioned opinion, a new broadcasting slot, referred to as the "second window," "has no legal origin. It does not result from professional agreements either. Under the current texts, it can only exist contractually, and is usually situated after the end of Canal Plus's exclusivity period (i.e., one year after the first day of the thirteenth month after the film's theatrical release) and before that of the free-to-air terrestrial channels," set at two years after the date of obtaining the exploitation visa if these channels are co-producers or three years if they are not.</w:t>
      </w:r>
    </w:p>
    <w:p>
      <w:r>
        <w:t>The CSA also clarified that "this second window is therefore directly linked to the acceptance by free-to-air channels to postpone the date of the first broadcast of the films they have co-produced." The company TPS, which wishes to program recent French films on its cinema channels Cinestar 1 and Cinestar 2, has no choice but to schedule after Canal Plus (which pre-purchases 80% of cinematographic works) and, as far as possible, before the free-to-air channels. It results from the statements of the deputy director in charge of regulation at the CNC on March 20, 1998, that the same applies to the thematic channel Ciné-Cinéma, created by Canal Plus.</w:t>
      </w:r>
    </w:p>
    <w:p>
      <w:r>
        <w:t>Canal Plus argues that, in any case, regarding pay-per-view, no decree has been issued for the application of the new Article 70-1 of the 1986 law. Thus, pay-per-view would not benefit from any regulatory window.</w:t>
      </w:r>
    </w:p>
    <w:p>
      <w:r>
        <w:t>Finally, Article 7 of the "Television without Frontiers" Directive 89/552/EEC of October 3, 1989, was amended by Directive 97/36/EC of June 30, 1997, which must be transposed by December 30, 1998, at the latest, and provides that: "Member States shall ensure that broadcasters under their jurisdiction do not broadcast cinematographic works outside the timeframes agreed with the rights holders." Under this provision, the chronology of media should in the future result only from contractual agreements made between the interested parties.</w:t>
      </w:r>
    </w:p>
    <w:p>
      <w:r>
        <w:t>4. Categories of contracts</w:t>
      </w:r>
    </w:p>
    <w:p>
      <w:r>
        <w:t>The authorizations granted to television channels subject them to investment obligations in cinema. These investments take the form of co-production or pre-purchase for free-to-air terrestrial channels and their subsidiaries or purchase and pre-purchase for Canal Plus.</w:t>
      </w:r>
    </w:p>
    <w:p>
      <w:r>
        <w:t>Thus, two types of contracts are distinguished: on the one hand, co-production contracts, which transfer ownership shares of the film negative, and on the other hand, pre-purchase or purchase contracts for rights, which only constitute broadcasting rights for the film on air.</w:t>
      </w:r>
    </w:p>
    <w:p>
      <w:r>
        <w:t>Co-production contracts concluded, according to the requirement set by Decree No. 90-67 of January 17, 1990, before the investment approval issued by the CNC, between producers of cinematographic works and subsidiaries of television channels exclusively dedicated to cinematographic production, define in particular the amount of investment made by the channel as part of its co-production and the revenue shares related to it.</w:t>
      </w:r>
    </w:p>
    <w:p>
      <w:r>
        <w:t>Pre-purchase contracts, usually concluded before the investment approval issued by the CNC between producers of cinematographic works and television channels, set the terms of purchase and the conditions for broadcasting the work on the channel that pre-purchased these rights.</w:t>
      </w:r>
    </w:p>
    <w:p>
      <w:r>
        <w:t>In contrast, purchase contracts stipulate the conditions for purchasing rights for films that have already been released in theaters.</w:t>
      </w:r>
    </w:p>
    <w:p>
      <w:r>
        <w:t>5. Audiovisual broadcasting obligations</w:t>
      </w:r>
    </w:p>
    <w:p>
      <w:r>
        <w:t>Article 70 of Law No. 86-1067 of September 30, 1986, as amended, provides that: "Audiovisual communication services that broadcast cinematographic works, and notably national program companies, contribute to the development of national cinematographic activities according to the modalities set by the specifications of national companies, the authorizations granted under Articles 30, 31, and 65 of this law, and the decrees provided for in Articles 33 and 43. The provisions relating to the broadcasting of cinematographic works included in the specifications, authorizations, and decrees referred to in the previous paragraph must specify: (...) 2° - the obligation to dedicate in these broadcasts, particularly during peak viewing hours, proportions at least equal to 60% to European works and proportions at least equal to 40% to works of original French expression (...)." Decree No. 90-66 of January 17, 1990, as amended, defined in its Article 5 "works of cinematographic or audiovisual expression of original French" as: "works produced entirely or primarily in the original version in the French language or in a regional language in use in France."</w:t>
      </w:r>
    </w:p>
    <w:p>
      <w:r>
        <w:t>6. The parties involved</w:t>
      </w:r>
    </w:p>
    <w:p>
      <w:r>
        <w:t>a) The companies Télévision Par Satellite (TPS) and Multivision</w:t>
      </w:r>
    </w:p>
    <w:p>
      <w:r>
        <w:t>The company Télévision Par Satellite (TPS), launched in 1996, is a general partnership engaged in the broadcasting and marketing of a paid offer of audiovisual programs and services in digital mode and via satellite. Intended for the whole of Europe, this offer is currently limited to France. It also offers a series of interactive programs and services to its subscribers, complemented by the pay-per-view services of the company Multivision.</w:t>
      </w:r>
    </w:p>
    <w:p>
      <w:r>
        <w:t>The capital of the company is distributed as follows: 25% to TF1 Développement (100% subsidiary of TF1), 25% to France Télévision Entreprises (66% owned by France Télécom and 34% by France Télévision), 20% to M6 numérique (100% subsidiary of M6), 20% to the Société pour le Numérique Francophone (49.99% owned by CLT-UFA, 35.01% by Banexi, and 15% by SAGP), and finally 10% to the company Lyonnaise Satellite (100% subsidiary of Suez-Lyonnaise des Eaux). The company CLT-UFA sold its stake in TPS to the companies M6 and Suez-Lyonnaise des Eaux in February 1998.</w:t>
      </w:r>
    </w:p>
    <w:p>
      <w:r>
        <w:t>Furthermore, TPS holds the entirety of the capital of TPS Cinéma, which operates three cinema channels, and TPS Jeunesse, dedicated to the broadcasting of an animated series channel.</w:t>
      </w:r>
    </w:p>
    <w:p>
      <w:r>
        <w:t>According to the CNC, TPS pre-purchased the broadcasting rights of six "French initiative" films in 1997, for a total amount of 57.3 million francs.</w:t>
      </w:r>
    </w:p>
    <w:p>
      <w:r>
        <w:t>The company Multivision was created in 1994. Its capital is held 78% by TPS, 12% by Lyonnaise de Communications, and 10% by France Télécom Multimédia Participations. It achieved a turnover of nearly eight million francs in 1996. It offers a pay-per-view television service dedicated to cinema and sports. The remuneration paid by the viewer is directly linked either to the duration or to the nature of the program.</w:t>
      </w:r>
    </w:p>
    <w:p>
      <w:r>
        <w:rPr>
          <w:b/>
        </w:rPr>
        <w:t>[Pages 7–9]</w:t>
      </w:r>
    </w:p>
    <w:p>
      <w:r>
        <w:t>of the 1990s, and, on the other hand, to support the production of a significant number of films that would not have been produced without Canal Plus's financial involvement.</w:t>
      </w:r>
    </w:p>
    <w:p>
      <w:r>
        <w:t>In conclusion, the role of Canal Plus in the French film industry is crucial, as it not only provides substantial financial resources but also influences the production landscape by prioritizing recent films and pre-purchasing rights before the films are completed. This strategy has allowed Canal Plus to maintain its position as a leading investor in French cinema, ensuring the continued production and distribution of French films in a competitive market.</w:t>
      </w:r>
    </w:p>
    <w:p>
      <w:r>
        <w:rPr>
          <w:b/>
        </w:rPr>
        <w:t>[Pages 10–12]</w:t>
      </w:r>
    </w:p>
    <w:p>
      <w:r>
        <w:t>the company Canal Plus in 1997, for a total amount of 766.15 million francs. This financing had the effect, on the one hand, of compensating for the decrease in "producer contributions," as profits from theaters had declined alongside attendance for French films since the beginning of the 1980s, and, on the other hand, of compensating for the near disappearance of financing plans for French films from "advance - distributors," advances granted by distributors to producers on future box office receipts. This resource is, according to the CSA, all the more important for producers as it does not come with a distribution of revenue shares, as is the case for co-productions. The CSA stated: "It is true that this massive pre-purchase policy gives this television channel an unprecedented power, reinforced by its co-production policy in which it has voluntarily engaged since the early 1990s."</w:t>
      </w:r>
    </w:p>
    <w:p>
      <w:r>
        <w:t>Indeed, without any text imposing it, the company Canal Plus has supplemented its pre-purchase policy with a genuine production policy, first by creating a production company, "Studio Canal Plus," which invests approximately 30 million francs per year in the production of about ten French films, and then by taking stakes in production companies, notably in Les Films Alain Sarde (2nd largest French producer) and Les Films Lazennec (8th largest French producer), with 49% of the capital of these two companies being held by Canal Plus. It also has privileged ties with the company Téléma (10th largest French producer), with which it recently created a joint production structure to produce films in English. Finally, the capital of certain production companies is held by shareholders of Canal Plus, such as Renn Production (3rd largest French producer), which is 99% owned by Pathé, or UGC Images (5th largest French producer), of which 33% of the capital is held by Compagnie générale des eaux (now Vivendi), or the company MK2 (14th largest French producer), of which 20% of the capital is held by the latter.</w:t>
      </w:r>
    </w:p>
    <w:p>
      <w:r>
        <w:t>Moreover, with the takeover of UGC-DA by Canal Plus, the latter holds broadcasting rights for more than 5,000 French and foreign films. The development strategy of the Canal Plus group includes four axes: first, the launch in Europe of the pay channel concept based on exclusivity, through a policy of partnership with national partners in Belgium, Spain, Germany, Poland, and Africa since 1989 and by the merger, in 1996, with the NetHold group of pay television, which presents a geographical complementarity with it (Belgium, Netherlands, Sweden, Norway, Denmark, Finland, and Italy) and allows, according to Canal Plus, "the acquisition of a critical size sufficient to carry out the investments required for the launch of digital television in the context of an emerging market"; then, the development of complementary thematic channels to the Canal Plus offer and diversification upstream in the production and exploitation of audiovisual rights, and finally, the development of a multi-channel distribution activity such as the CanalSatellite bouquet offer accessible via direct satellite reception, "which constitutes, for the Group, a strategic and promising development axis."</w:t>
      </w:r>
    </w:p>
    <w:p>
      <w:r>
        <w:t>B. - Observed Practices</w:t>
        <w:br/>
        <w:t>The company Canal Plus enters into pre-purchase contracts for exclusive subscription television broadcasting rights of French films with film producers. The CSA indicated that: "The acquisition of broadcasting rights for French cinematographic works is, in practice, almost always exclusive. The exclusivity of broadcasting is indeed part of the economy of the audiovisual sector and is practiced in France as in all other countries."</w:t>
      </w:r>
    </w:p>
    <w:p>
      <w:r>
        <w:t>1. Provisions of the Pre-Purchase Contract</w:t>
        <w:br/>
        <w:t>It follows from the document provided by Canal Plus on February 10, 1998, that the exclusivity contracts of Canal Plus are drafted based on standard contract models. The standard pre-purchase contract for broadcasting rights contains the following provisions:</w:t>
      </w:r>
    </w:p>
    <w:p>
      <w:r>
        <w:t>" ARTICLE 1: OBJECT OF THE CONTRACT</w:t>
        <w:br/>
        <w:t>" 1.1 - The contractor intends to produce a feature-length cinematographic work of original French and European expression (hereinafter "the film") (...).</w:t>
        <w:br/>
        <w:t>" 1.2 - The contractor assigns to Canal Plus, which accepts, the exclusive rights to subscription television broadcasting, in metropolitan France, Corsica, Dom-Tom, Monaco, Switzerland, and Mauritius of the film (...).</w:t>
        <w:br/>
        <w:t>" The television broadcasting rights of the said film are assigned for a television broadcast of the film under the conditions provided for by the agreements made between Canal Plus and the professional cinema organizations.</w:t>
        <w:br/>
        <w:t>" A television broadcast on Canal Plus means the possibility of carrying out within a period of four consecutive weeks twenty-one repeated and spaced broadcasts of the film exclusively to Canal Plus subscribers. These broadcasts will be distributed between Canal Plus (a maximum of seven broadcasts) and the multiplex under the conditions recalled at the beginning of this document and may be accompanied by subtitling specifically intended for the deaf and hard of hearing.</w:t>
        <w:br/>
        <w:t>" These broadcasts may occur via terrestrial, cable, and satellite means without extending the territories provided above and provided that they can only be received, as far as the encrypted part of Canal Plus's programming is concerned, in the authorized territories and only by holders of a subscription taken out with Canal Plus (...).</w:t>
        <w:br/>
        <w:t>" Canal Plus expressly commits to providing, in the agreements it concludes with cable distributors, the obligation for these latter to obtain all necessary agreements from film producer associations authorizing them to retransmit their works on cable (...).</w:t>
        <w:br/>
        <w:t>" The contractor also authorizes Canal Plus to broadcast, within two months before the month of programming of the film, excerpts from this film for presentation or promotional purposes. However, the duration of each excerpt may not exceed four minutes of continuous broadcasting.</w:t>
        <w:br/>
        <w:t>" These film excerpts may be broadcast in the part of the program accessible without subscription.</w:t>
      </w:r>
    </w:p>
    <w:p>
      <w:r>
        <w:t>" ARTICLE 2: DURATION</w:t>
        <w:br/>
        <w:t>" This contract takes effect in all its provisions on the day of its signature and will continue for a duration of one year from the first day of the 13th month following the film's release in theaters in France.</w:t>
        <w:br/>
        <w:t>" However, the first broadcast of the film may only occur from the first day of the 13th month following the film's release in theaters in France (...).</w:t>
      </w:r>
    </w:p>
    <w:p>
      <w:r>
        <w:t>" ARTICLE 6: EXCLUSIVITY OF BROADCASTING AND ANNOUNCEMENT OF BROADCASTING</w:t>
        <w:br/>
        <w:t>" 6.1 - The contractor commits for himself and for his assignees, agents, or rights holders not to authorize a third party to exercise in the territories defined in Article 1, the television broadcasting rights assigned to Canal Plus during the entire duration of this contract as specified in Article 2.</w:t>
        <w:br/>
        <w:t>" Consequently, and generally speaking, the contractor commits to acting so that Canal Plus effectively benefits in the territories provided in Article 1, from the priority and exclusivity of broadcasting and announcement of broadcasting on television media of the aforementioned film during the entire duration of this contract (...).</w:t>
        <w:br/>
        <w:t>" 6.2 - If, due to the actions of the contractor and/or rights holders, a television company, regardless of its legal nature or technological method of emission or broadcasting, could, in the territories provided in Article 1 and during the duration of this contract, exploit in French (...) and/or announce the exploitation of the film subject to these presents, Canal Plus shall have the option, after simple formal notice by registered letter with acknowledgment of receipt remaining ineffective within eight days of its presentation:</w:t>
        <w:br/>
        <w:t>" - either to terminate this agreement while implementing the penalty clause defined in Article 7 below,</w:t>
        <w:br/>
        <w:t>" - or to maintain the effects of the contract while demanding, as compensation for its damage, the payment of the penalty clause defined in Article 7 (...).</w:t>
      </w:r>
    </w:p>
    <w:p>
      <w:r>
        <w:t>" ARTICLE 7: PENALTY CLAUSE</w:t>
        <w:br/>
        <w:t>" If the exclusivity of broadcasting and announcement of broadcasting granted to Canal Plus in Article 6 of these presents is violated by the contractor, regardless of the technical method of emission or broadcasting used, Canal Plus shall be entitled to demand from the contractor the payment of compensation by way of damages equal to 15% of the price for which this agreement was concluded, as defined in Article 4 hereof, and this independently of the reimbursement of any costs related to the recovery of its claim.</w:t>
        <w:br/>
        <w:t>" The amount of this flat-rate assessment of damages is determined as such, taking into account the fact that the exclusivity guaranteed to Canal Plus constitutes one of the essential foundations of the commitments for which Canal Plus contracts under the clauses and conditions of this contract (...);</w:t>
      </w:r>
    </w:p>
    <w:p>
      <w:r>
        <w:t>" ARTICLE 11: RESOLUTORY CLAUSE</w:t>
        <w:br/>
        <w:t>" Except in the case sanctioned by Article 7, in the event of non-compliance by either party with its obligations, the other party shall be entitled, after simple formal notice by registered letter with acknowledgment of receipt remaining ineffective within eight days of its presentation, to consider this agreement as purely and simply terminated to the detriment and grievances of the defaulting party, without prejudice to any additional damages."</w:t>
        <w:br/>
        <w:t>The provisions of this standard contract are identical to those of the contract relating to the film Deux fantômes en liberté communicated by the companies TPS and Multivision, with the exception of certain modifications made to Article 1.</w:t>
      </w:r>
    </w:p>
    <w:p>
      <w:r>
        <w:rPr>
          <w:b/>
        </w:rPr>
        <w:t>[Pages 13–15]</w:t>
      </w:r>
    </w:p>
    <w:p>
      <w:r>
        <w:t>It follows in particular from the combined provisions of Articles 2 and 6 of these contracts that the company Canal Plus thus ensures itself an exclusivity of broadcasting, which covers the entire duration of the contract, which takes effect on the day of its signature, that is to say before the realization, and which reserves the broadcasting of the film starting from the first day of the 13th month after its theatrical release, at any time over a period of 12 months. The film covered by this contract cannot therefore be broadcast by any other television medium than Canal Plus for a duration of two years.</w:t>
      </w:r>
    </w:p>
    <w:p>
      <w:r>
        <w:t>At the same time, legislation allows free-to-air channels to broadcast a film they co-produced 24 months after the film's visa date, or 36 months after that same date if they are not co-producers. The "second window," between Canal Plus's exclusivity period and that of free-to-air television, appears particularly reduced in the first case.</w:t>
      </w:r>
    </w:p>
    <w:p>
      <w:r>
        <w:t>It should also be emphasized that non-compliance with these provisions is sanctioned by a penalty clause that provides for the payment of compensation equal to 15% of the contract amount.</w:t>
      </w:r>
    </w:p>
    <w:p>
      <w:r>
        <w:t>The contract relating to the film Les visiteurs II communicated by the companies TPS and Multivision contains modified provisions compared to the previous ones. It stipulates:</w:t>
      </w:r>
    </w:p>
    <w:p>
      <w:r>
        <w:t>" ARTICLE 2: DURATION</w:t>
        <w:br/>
        <w:t>" This contract takes effect in all its provisions on the day of its signature and will continue for a duration of two years from the first day of the 22nd month following the theatrical release of the film in France.</w:t>
        <w:br/>
        <w:t>" However, the first broadcast of the film may only occur within a period of one year from the first day of the 22nd month following the theatrical release of the film in France (...).</w:t>
      </w:r>
    </w:p>
    <w:p>
      <w:r>
        <w:t>" ARTICLE 6: EXCLUSIVITY OF BROADCASTING AND ANNOUNCEMENT OF BROADCASTING</w:t>
        <w:br/>
        <w:t>" 6.1 - The contractor undertakes for himself and for his assignees, agents, or rights holders not to authorize a third party to exercise in the territories defined in Article 1, the television broadcasting rights of the film:</w:t>
        <w:br/>
        <w:t>" - for the entire duration of this contract as specified in the first paragraph of Article 2 above, concerning any television service broadcast via terrestrial, cable, and/or satellite and/or by any other means, subject to specific access conditions and/or requiring remuneration from users, (including television practicing pay-per-view ("Pay Per View") as well as any free-to-air television service broadcast by satellite other than those referred to in the following paragraph,</w:t>
        <w:br/>
        <w:t>" - until the expiration of the period during which Canal Plus may broadcast the film, as stipulated in the second paragraph of Article 2 above, concerning any free-to-air television service broadcast via terrestrial means, including when this television service is fully and simultaneously rebroadcast by cable and/or satellite.</w:t>
      </w:r>
    </w:p>
    <w:p>
      <w:r>
        <w:t>" Consequently, and generally speaking, the contractor undertakes to act so that Canal Plus effectively benefits in the territories provided for in Article 1, from the priority and exclusivity of broadcasting and announcement of broadcasting on television media of the aforementioned film during each of the durations defined above (...) ".</w:t>
      </w:r>
    </w:p>
    <w:p>
      <w:r>
        <w:t>The representatives of the companies Télévision Par Satellite and Multivision stated on January 29, 1998: "Article 6 of the purchase contract allows Canal Plus to ensure priority and exclusivity of broadcasting of pre-purchased films (...). This clause has not changed for 10 years. It was made to guarantee that no other TV could broadcast this film. What is abusive is that this clause extends to other modes of broadcasting than those acquired by the contract, notably PPV (Pay Per View). Indeed, in Article 1.2, Canal Plus only purchases subscription TV rights."</w:t>
      </w:r>
    </w:p>
    <w:p>
      <w:r>
        <w:t>The executive vice-president of Canal Plus declared on February 10, 1998: "You are presenting me with the purchase contract for television broadcasting rights of the film 'Deux fantômes en liberté'. It seems to me that this is our standard pre-purchase contract. You are presenting me with the purchase contract for television broadcasting rights of the film 'Les visiteurs II'. The duration of two years is explained by the high acquisition price of the film. We were in competition with Télévision Par Satellite which won another film also produced by Gaumont: 'Le dîner de cons'. The mention of 'pay-per-view' in Article 6-1 constitutes the clarification of the agreed protection between the parties."</w:t>
      </w:r>
    </w:p>
    <w:p>
      <w:r>
        <w:t>Indeed, in the contract relating to the film Les Visiteurs II, the exclusivity clause explicitly excludes television practicing pay-per-view, which can only be deduced from the generality of the standard contract. Furthermore, it results from the combination of Articles 2 and 6 of this contract that the company Canal Plus, which reserves the broadcasting of the film starting from the first day of the 22nd month following its theatrical release, at any time over a period of 12 months, creates a specific "freeze" for the broadcasting of this film, since the contract, taking effect upon signature, reserves the broadcasting of the film for a duration of two years from the first day of the 22nd month following its theatrical release. The broadcasting rights are therefore reserved for nearly four years, even though the film is only exploited by Canal Plus for one year.</w:t>
      </w:r>
    </w:p>
    <w:p>
      <w:r>
        <w:t>The CSA indicated in its opinion of September 16, 1997: "Two companies, Vertigo and Film par film, announced that they sold to TPS the broadcasting rights for pay-per-view and for pay television (first and second window) of their films. The announcement of these agreements seems to have definitively shifted these companies into the 'camp' of TPS. It is indeed unlikely that in the near future Canal Plus will agree to pre-purchase their next films." It adds that the company Vertigo is ranked 25th among the largest producers and produces an average of two films per year, and that the company Film par film is ranked 15th among the largest producers, producing one to two films per year and is 36.36% owned by the company TF1, which is also a shareholder of the company TPS.</w:t>
      </w:r>
    </w:p>
    <w:p>
      <w:r>
        <w:t>2. The execution of the contract</w:t>
        <w:br/>
        <w:t>The CSA indicated in the report made in May 1997 at the request of the Senate Finance Committee on the Risks of Dominant Position in Pay Television by Satellite (page 71): "Regarding the current market for broadcasting rights on pay-per-view channels, producers can sell on the one hand broadcasting rights to a pay television and on the other hand to one or more pay-per-view channels (...). So far, however, it seems that Canal Plus has refused to pre-purchase a film whose pay-per-view rights had been previously sold. This is one of the reasons why Multivision, the first pay-per-view service (...) has encountered significant difficulties in broadcasting recent French films. Similarly, it seems that Kiosque, a pay-per-view channel available on CanalSatellite since March 1996, also does not have access to recent French films, Canal Plus preferring to keep the national first television broadcast of recent French films for itself."</w:t>
      </w:r>
    </w:p>
    <w:p>
      <w:r>
        <w:t>The executive vice-president of Canal Plus indicated in his statements of February 10, 1998: "Canal Plus is making massive financing of cinema without any counterpart other than broadcasting rights (...). In return, Canal Plus benefits from exclusivity rights (...). The interest for a producer is to obtain financing. There is a strong demand from cinema professionals for pre-purchases. TPS can, within the framework of total contractual freedom, pre-purchase television rights. The arrangement depends on the will of the producer and the broadcaster, and this choice will be exercised between the parties."</w:t>
      </w:r>
    </w:p>
    <w:p>
      <w:r>
        <w:t>Finally, the president of Canal Plus, in an interview he granted to the magazine Le film français on May 9, 1997, responded to the question "What is your position on the encrypted second window that TPS is trying to establish for cinema films?" in the following terms: "I have no position on TPS. I have always paid a certain price for films that will be broadcast free-to-air a year later. If, immediately after the broadcast on Canal Plus, the second window must also be encrypted, and thus compete with us, I will no longer buy the film! I will not pay for the production and promotion of a film that will be consumed right after by my competitor."</w:t>
      </w:r>
    </w:p>
    <w:p>
      <w:r>
        <w:t>It emerges from a letter from the company Roissy Films addressed on January 18, 1996, to the company Multivision, that: "We would be willing to negotiate with you on behalf of the rights holders on the bases you have communicated to us. However (...), you must first obtain the agreement of Canal Plus, in order to be able to broadcast under the same conditions and deadlines as Ciné Kiosque, as the producers and we ourselves have received a negative response from Canal Plus on this matter"; that a response letter from the company Hachette Première &amp; Cie dated January 23, 1996, to the company Multivision states: "We regret that we cannot follow up on your proposal given the specific exploitation constraints of the film Le hussard sur le toit in video and on Canal Plus"; finally, that a letter from the company Polygram Audiovisuel addressed to the company TPS on April 29, 1997, specifies: "Regarding pay-per-view rights, we cannot consider a transfer before the first encrypted broadcast since our pre-purchase contracts with Canal Plus prohibit any broadcast occurring before the start of their rights."</w:t>
      </w:r>
    </w:p>
    <w:p>
      <w:r>
        <w:t>Furthermore, the company Canal Plus refused to grant, on May 21, 1996, exemptions to its priority broadcasting clause in favor of the company Multivision for the films Les misérables du XXème siècle, Elisa, and Le gazon maudit, specifying in this regard that it has the same attitude towards the company Multivision as towards its Kiosque pay-per-view service.</w:t>
      </w:r>
    </w:p>
    <w:p>
      <w:r>
        <w:t>II. - Based on the preceding observations, the council,</w:t>
        <w:br/>
        <w:t>On the allegedly abusive nature of the referral,</w:t>
        <w:br/>
        <w:t>Considering that the company Canal Plus argues that the referral of the companies Multivision and TPS constitutes an unfair practice and presents an abusive character; that, however, the act of initiating an action before the Competition Council, denouncing practices that may be qualified as anti-competitive, constitutes a right, expressly granted to companies by Article 11 of the ordinance of December 1, 1986; that in any case, this argument must be dismissed;</w:t>
      </w:r>
    </w:p>
    <w:p>
      <w:r>
        <w:rPr>
          <w:b/>
        </w:rPr>
        <w:t>[Pages 16–18]</w:t>
      </w:r>
    </w:p>
    <w:p>
      <w:r>
        <w:t>réception, de résilier le contrat en cas de manquement aux obligations qui y sont stipulées ; qu'il en résulte que le contrat type de préachat de droits de diffusion télévisuelle par abonnement de Canal Plus est susceptible de restreindre la concurrence sur le marché de la télévision à péage en empêchant d'autres opérateurs de proposer des films en paiement à la séance avant la fin de la période d'exclusivité accordée à Canal Plus ;</w:t>
      </w:r>
    </w:p>
    <w:p>
      <w:r>
        <w:t>Considérant, en troisième lieu, que la pratique consistant à imposer des clauses d'exclusivité dans les contrats de préachat de droits de diffusion télévisuelle par abonnement peut avoir pour effet de réduire la diversité de l'offre de programmes disponibles pour les téléspectateurs, en limitant l'accès à certains films récents sur d'autres plateformes de diffusion ; qu'une telle situation pourrait nuire à la concurrence sur le marché de la télévision à péage en favorisant la position dominante de Canal Plus ;</w:t>
      </w:r>
    </w:p>
    <w:p>
      <w:r>
        <w:t>Considérant, enfin, que les pratiques de Canal Plus, telles que décrites ci-dessus, doivent être examinées à la lumière des objectifs de protection de la concurrence et de promotion de la diversité culturelle, qui sont des principes fondamentaux du droit de la concurrence ; qu'il est donc nécessaire d'évaluer si ces pratiques sont justifiées par des raisons objectives et si elles contribuent à l'atteinte de ces objectifs sans nuire à la concurrence effective sur le marché de la télévision à péage.</w:t>
      </w:r>
    </w:p>
    <w:p>
      <w:r>
        <w:rPr>
          <w:b/>
        </w:rPr>
        <w:t>[Pages 19–21]</w:t>
      </w:r>
    </w:p>
    <w:p>
      <w:r>
        <w:t>can implement its exclusivity, this argument does not justify the practice in question; 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 achieving the objective of maintaining a diverse and independent French film production;</w:t>
      </w:r>
    </w:p>
    <w:p>
      <w:r>
        <w:t>That, moreover, the sums dedicated by Canal Plus to the pre-purchase of television broadcasting rights for French films result from the legal constraints imposed on it in exchange for the authorization to broadcast on the terrestrial network and are therefore independent of the contractual practice that is being criticized;</w:t>
      </w:r>
    </w:p>
    <w:p>
      <w:r>
        <w:t>Considering that, while Canal Plus argues that the value of the rights it acquires to obtain exclusivity for subscription television broadcasting of films would be diminished if these films could be broadcast by pay-per-view before or during the period for which it can implement its exclusivity, this argument does not justify the practice in question;</w:t>
      </w:r>
    </w:p>
    <w:p>
      <w:r>
        <w:t>That, in fact, the exclusivity of broadcasting rights for subscription television is a commercial strategy that Canal Plus has chosen to adopt, which does not necessarily align with the legal obligations imposed on it;</w:t>
      </w:r>
    </w:p>
    <w:p>
      <w:r>
        <w:t>Considering that the practices of Canal Plus, by linking the pre-purchase of broadcasting rights for subscription television to the prohibition of television broadcasting of the film by pay-per-view before and during the period in which it can implement its exclusivity, do not appear to be essential for</w:t>
      </w:r>
    </w:p>
    <w:p>
      <w:r>
        <w:rPr>
          <w:b/>
        </w:rPr>
        <w:t>[Pages 22–23]</w:t>
      </w:r>
    </w:p>
    <w:p>
      <w:r>
        <w:t>obtains exclusivity of broadcasting for its pay channel, this circumstance is not likely to undermine the financing capabilities of French films, as competition among pay-per-view channels, including both Multivision and Canal Plus for its Kiosque service, would occur for the acquisition of pay-per-view broadcasting rights, which would provide film producers with an additional financing opportunity compared to the current method of transferring subscription television broadcasting rights and would be likely to offset any potential decrease in the value of broadcasting rights for subscription television, a decrease that is all the more limited given that Canal Plus must, in any event, allocate 9% of its revenue to the financing of French cinema;</w:t>
      </w:r>
    </w:p>
    <w:p>
      <w:r>
        <w:t>Considering, finally, that the CSA indicated, on the one hand, in the opinion it issued at the request of the Council that it "is strongly committed to a better circulation of rights that allows new channels to be supplied with European programs and optimally values annual investments in production" and, on the other hand, in its report of May 1997 prepared at the request of the Senate Finance Committee and titled "the risks of dominant position in satellite pay television" that in order "to evolve the situation it would be desirable for Canal Plus to agree to 'allow the sale' of the pay-per-view rights of the films it has pre-purchased. Indeed, this penalizes French films, as American majors have always sold their recent films separately and simultaneously to pay-per-view channels and pay television";</w:t>
      </w:r>
    </w:p>
    <w:p>
      <w:r>
        <w:t>On the injunction and the sanction,</w:t>
      </w:r>
    </w:p>
    <w:p>
      <w:r>
        <w:t>Considering that under Article 13 of the ordinance of December 1, 1986: "The Competition Council may order the parties concerned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importance of the damage caused to the economy, and the situation of the company or organization sanctioned. They are determined individually for each sanctioned company or organization and reasoned for each sanction. The maximum amount of the sanction is, for a company, 5% of the amount of the turnover excluding taxes achieved in France during the last closed financial year (...)";</w:t>
      </w:r>
    </w:p>
    <w:p>
      <w:r>
        <w:t>Considering that the company Canal Plus, which holds a dominant position in the pay television market and in the market for broadcasting rights of recent French films, has abused its dominant position by imposing on producers the conclusion of pre-purchase contracts for broadcasting rights granting it priority and exclusivity of paid broadcasting prohibiting producers from selling the rights to their films for pay-per-view broadcasting; that, for films that may have a high commercial potential, Canal Plus has extended the duration of its priority and exclusivity rights; that, therefore, it is necessary to apply the provisions of Article 13 of the aforementioned ordinance by ordering Canal Plus to modify the provisions of the standard contract it offers to film producers, renouncing any clause granting it exclusivity which, linked to an absolute priority, leads to a freeze of broadcasting rights for other paid distribution modes;</w:t>
      </w:r>
    </w:p>
    <w:p>
      <w:r>
        <w:t>Considering that exclusionary practices are by their very nature particularly serious; that they emanate from a company that enjoys strong notoriety; that, in assessing the damage to the economy resulting from this, it is necessary to take into account the fact that these practices, although they began to produce their effects from the moment pay-per-view developed, nevertheless prevented the emergence or development of players in the pay television market segment that concerns pay-per-view and deprived viewers of an alternative television service offering them the possibility to see recent French films;</w:t>
      </w:r>
    </w:p>
    <w:p>
      <w:r>
        <w:t>Considering that the company Canal Plus achieved in France, during the 1997 financial year, the last closed financial year available, a turnover excluding taxes of 9,233,218,813 francs; that based on the general and individual elements, as assessed above, it is appropriate to impose a monetary sanction of 10 million francs,</w:t>
      </w:r>
    </w:p>
    <w:p>
      <w:r>
        <w:t>Decides:</w:t>
      </w:r>
    </w:p>
    <w:p>
      <w:r>
        <w:t>Article 1. - It is established that the company Canal Plus has violated the provisions of Article 8 of the ordinance of December 1, 1986.</w:t>
      </w:r>
    </w:p>
    <w:p>
      <w:r>
        <w:t>Article 2: Canal Plus is ordered to cease linking the pre-purchase of exclusive broadcasting rights for subscription television of French cinematographic films to the condition that the producer renounces transferring to any other operator the television broadcasting rights of these films for pay-per-view before or during the period for which Canal Plus can implement the exclusivity of subscription broadcasting.</w:t>
      </w:r>
    </w:p>
    <w:p>
      <w:r>
        <w:t>Article 3: Canal Plus is ordered to bring its standard pre-purchase contract for exclusive subscription television broadcasting rights that it offers to film producers into compliance with the provisions of Article 2 above by modifying, in particular, Articles 2, 6, and 7 of this standard contract.</w:t>
      </w:r>
    </w:p>
    <w:p>
      <w:r>
        <w:t>Article 4: A monetary sanction of 10 million francs is imposed on Canal Plus.</w:t>
      </w:r>
    </w:p>
    <w:p>
      <w:r>
        <w:t>Deliberated on the report of Mr. Bernard Lavergne, by Ms. Hagelsteen, president, Messrs. Cortesse and Jenny, vice-presidents, Messrs. Bon, Callu, Gicquel, Marleix, Robin, Rocca, Sloan, and Urbain, members.</w:t>
      </w:r>
    </w:p>
    <w:p>
      <w:r>
        <w:t>The General Rapporteur, The President,</w:t>
        <w:br/>
        <w:t>Marie PICARD Marie-Dominique HAGELSTEEN</w:t>
      </w:r>
    </w:p>
    <w:p>
      <w:r>
        <w:t xml:space="preserve">(1) The term "window" is the French transposition of the term used in American contracts.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