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https://www.autoritedelaconcurrence.fr/fr/decision/relative-la-saisine-et-la-demande-de-mesures-conservatoires-presentees-par-la-chambre</w:t>
      </w:r>
    </w:p>
    <w:p>
      <w:r>
        <w:t>Pages translated : 4</w:t>
      </w:r>
    </w:p>
    <w:p/>
    <w:p>
      <w:r>
        <w:rPr>
          <w:b/>
        </w:rPr>
        <w:t>[Pages 1–3]</w:t>
      </w:r>
    </w:p>
    <w:p>
      <w:r>
        <w:t>COMPETITION COUNCIL</w:t>
        <w:br/>
        <w:t>Decision No. 97 D 13</w:t>
        <w:br/>
        <w:t>of February 26, 1997</w:t>
        <w:br/>
        <w:t>regarding the referral and request for interim measures</w:t>
        <w:br/>
        <w:t>submitted by the National Union of Vending and Automatic Services</w:t>
        <w:br/>
        <w:t>(NAVSA)</w:t>
        <w:br/>
        <w:t>The Competition Council (permanent commission),</w:t>
        <w:br/>
        <w:t>Considering the letter registered on December 6, 1996, under numbers F 921 and M 191, by which the National Union of Vending and Automatic Services (NAVSA) referred to the Competition Council practices that it considers anti-competitive implemented by the Société d'économie mixte d'aménagement et de gestion du marché d'intérêt national de la région parisienne (SEMMARIS) and requested the issuance of interim measures;</w:t>
        <w:br/>
        <w:t>Considering Order No. 86 1243 of December 1, 1986, as amended, relating to price and competition freedom, and Decree No. 86 1309 of December 29, 1986, as amended, taken for its application;</w:t>
        <w:br/>
        <w:t>Considering Order No. 67 808 of September 22, 1967, modifying and codifying the rules relating to national interest markets and Decree No. 68 659 of July 10, 1968, concerning the general organization of national interest markets taken for its application;</w:t>
        <w:br/>
        <w:t>Considering Decree No. 65 325 of April 27, 1965, modifying and supplementing Decree No. 62 795 of July 13, 1962, relating to the creation of a national interest market in the Paris region and establishing public administration regulations for the transfer of the central markets to this market for transactions concerning the products that will be sold there;</w:t>
        <w:br/>
        <w:t>Considering the internal regulations of the National Interest Market of Paris Rungis, effective from April 1, 1981, by prefectural order No. 81 714 dated February 19, 1981, as amended;</w:t>
        <w:br/>
        <w:t>Considering the observations presented by SEMMARIS, by the National Union of Vending and Automatic Services, and by the Government Commissioner;</w:t>
        <w:br/>
        <w:t>Considering the other documents in the file;</w:t>
        <w:br/>
        <w:t>The rapporteur, the general rapporteur, the Government Commissioner, the representatives of the National Union of Vending and Automatic Services, and SEMMARIS heard;</w:t>
      </w:r>
    </w:p>
    <w:p>
      <w:r>
        <w:t>Considering that the Société d'économie mixte d'aménagement et de gestion du marché d'intérêt national de la région parisienne (SEMMARIS) informed by letter dated December 19, 1995, the companies D8 and DISTRIMATIC, operators of vending machines and members of the National Union of Vending and Automatic Services (NAVSA), which manage vending machines for beverages installed in the premises of user clients located within the market area, that: "In accordance with Article 8 of the Internal Regulations of the MIN de Paris Rungis (...) any commercial activity conducted within the Market area must be authorized by the manager, in this case, SEMMARIS" and that: "As of January 1, 1996, paid beverage vending machines will only be authorized under the following conditions: (...) 3) Payment of an annual fee, set for the year 1996 at 4,800 F excluding tax per machine. Payment will be made for the entire year at the beginning of the year. (...) 5) Any undeclared machine, or for which the fee has not been paid by January 15, 1996, will be removed from the market and the owner, as well as the company hosting the machine, will be brought before the Disciplinary Council";</w:t>
        <w:br/>
        <w:t>that, by deliberation of April 30, 1996, the board of directors of SEMMARIS established the amount of the occupancy fee on the MIN of Paris Rungis for publicly accessible beverage vending machines at 4,800 F excluding tax;</w:t>
        <w:br/>
        <w:t>Considering that the company DISTRIMATIC signed on June 25, 1996, with SEMMARIS a convention for the installation and operation of beverage vending machines, by which it committed to pay an annual fee of 9,600 francs for the operation of two beverage vending machines installed in the sales locations of MIN operators; whereas, on the other hand, the company D8, having not complied with SEMMARIS's requests, was excluded from the market by prefectural order No. 96 608 of November 15, 1996, taken on the advice of the disciplinary council of said market;</w:t>
        <w:br/>
        <w:t>Considering that the National Union of Vending and Automatic Services (NAVSA) argues that the eviction decision taken against company D8 would have: "a questionable nature" since: "professionals are only in contract with regular operators or users of the market in professional premises" and that "they do not have the status of user within the meaning of the internal regulations of Rungis"; that the referring party further alleges that: "According to what has been reported to us, recent decisions by SEMMARIS would be the result of interventions by restaurants and brasseries located in Rungis"; that: "They would like to evict 'automatic distribution' on the grounds that this activity would constitute competition against them"; that: "The use of high fees has been retained in order to encourage our managers to leave the premises"; that: "This action is comparable, in some respects, to that which opposed Coca Cola to Bordeaux café owners in the past" and that: "Such spirit dispositions have indeed been reported orally during the session of the Disciplinary Council to which D8 was summoned at the end of 1996"; that the National Union further argues that: "The attitude of SEMMARIS can jeopardize the activities of our members in Rungis, but also by imitation effect in other places, either to eliminate professions deemed competitive, or to capture fees"; that consequently, NAVSA also requests the issuance of interim measures;</w:t>
        <w:br/>
        <w:t>Considering that SEMMARIS, a company with predominantly public capital, under the supervision and economic and financial control of the State, argues that the referral is inadmissible by asserting that it fulfills a public service mission by managing the MIN of Paris Rungis located on a public domain of 232 hectares that has been granted to it by the State; that under Article 8 of the internal regulations of the MIN: "Any natural or legal person wishing to carry out an activity other than that of the operators within the market area must be authorized by the manager"; that, having brought before its disciplinary council in October 1995 the manager of a beverage outlet for delay in the payment of its fees, the latter, supported by the association of beverage outlet restaurateurs of the MIN of Rungis, invoked the unfair competition of paid and publicly accessible beverage vending machines, all installed without SEMMARIS's authorization; that SEMMARIS was thus led to examine the conditions of the commercial activity of vending machine companies in Rungis and, "rather than prohibiting it, as requested by the association of beverage outlet restaurateurs, took the necessary measures to make it legal and fair"; that its board of directors, meeting on April 30, 1996, therefore voted an annual fee of 4,800 francs excluding tax, payable by the owners of beverage vending machines and that this fee was set by prefectural order of October 18, 1996; it is established that: "All companies whose machines are present in the Market have accepted and paid this fee or have withdrawn, with the exception of company D8, which was therefore summoned to appear before the disciplinary council on June 20, 1996"; that it "had until July 31, 1996, to regularize its situation, which it did not do, and was therefore excluded from the MIN by prefectural order of November 15, 1996"; that finally, regarding company D8, the fact of occupying the public domain without title and without fee "is likely to constitute a major road offense," an infraction under the jurisdiction of administrative courts;</w:t>
        <w:br/>
        <w:t>Considering that under Article 19 of the order of December 1, 1986: "The Competition Council may declare, by reasoned decision, the referral inadmissible if it considers that the facts invoked do not fall within its jurisdiction or are not supported by sufficiently probative elements";</w:t>
        <w:br/>
        <w:t>Considering that while the National Union of Vending and Automatic Services (NAVSA) argues that the imposition on "automatic distribution" of a fee per installed beverage vending machine and the statement of the representative of restaurateurs at the SEMMARIS disciplinary council, who, according to the minutes, "would have wished for the outright removal of these machines," would establish the existence of a "collusion" between SEMMARIS and the café restaurateurs located in Rungis with the aim of "economically" evicting the vending machine management companies from the site, it is not disputed that SEMMARIS, by instituting this fee, merely sought, in accordance with the recommendations of the Court of Auditors, to ensure that land is not used without remuneration for commercial purposes, and calculated it, by reference to that required from cafés and restaurants, at 5% of the average sales made by vending machine; that, with the exception of company D8, vending machine companies accepted these conditions, or withdrew; that it is, finally, established that the number of vending machines currently installed in Rungis is higher than before the establishment of the fee; thus, the elements provided by the National Union are not sufficiently probative to establish the existence of practices that would have aimed to exclude beverage vending companies from the MIN of Paris Rungis and which would therefore be liable to be qualified on the basis of Articles 7 or 8 of the order of December 1, 1986;</w:t>
        <w:br/>
        <w:t>Considering, in any case, that SEMMARIS has the mission, according to the decree of April 27, 1965, to ensure the development and management of the National Interest Market of Paris Rungis; that it is the concessionaire of the public domain located within the perimeter of the MIN, by virtue of a convention signed with the State on February 23, 1967; that under Article 39 of the decree of July 10, 1968, concerning the general organization of national interest markets, users may be subject to disciplinary sanctions for violations of the rules governing the market, these sanctions ranging from warning to exclusion pronounced by the prefect, after advice from the disciplinary council chaired by the market director; that under Article 8 of the internal regulations of the MIN of Paris Rungis, taken in application of Article 41 of the aforementioned decree of July 10, 1968 and put into effect by prefectural order No. 81 714 of February 19, 1981, as amended: "Any natural or legal person wishing to carry out an activity other than that of the operators within the market area must be authorized by the manager"; that under Article 29 of the same regulation: "The rights of occupation, use, and entry to the market, required from operators, are established by the Board of Directors and approved by the prefect. The manager sets the periodicity and payment terms, after advice from the Technical Advisory Committee"; that finally, Article 37 of the regulation provides that the market's disciplinary council may be seized by the</w:t>
      </w:r>
    </w:p>
    <w:p>
      <w:r>
        <w:rPr>
          <w:b/>
        </w:rPr>
        <w:t>[Pages 4–4]</w:t>
      </w:r>
    </w:p>
    <w:p>
      <w:r>
        <w:t xml:space="preserve">manager;  </w:t>
        <w:br/>
        <w:t xml:space="preserve">Considering that the decision of SEMMARIS to subject the activity of companies managing vending machines to the payment of a domain fee, and then the determination of this annual fee by its board of directors at 4,800 francs excluding taxes per vending machine accessible to the public, falls within the framework of the public service mission assigned to SEMMARIS by the decree of April 27, 1965 and constitutes acts of management of the public domain for which it has the concession; that the amount of this fee was set by prefectural order of October 18, 1996; that the decision of SEMMARIS to summon company D8 on June 20, 1996, before the disciplinary council of the Market and the opinion of this council to exclude company D8 fall within the administrative powers and public authority prerogatives conferred upon it by the internal regulations of the MIN de Paris Rungis adopted in accordance with the provisions of Article 41 of the decree of July 10, 1968, concerning the general organization of national interest markets; that the exclusion of company D8 from the Paris Rungis market was pronounced by prefectural order of October 18, 1996; that none of these decisions can be regarded as an activity of production, distribution, or services, to which the rules of the ordinance of December 1, 1986 would apply; that if NAVSA contests the regularity of the decisions made, it is up to it and the companies to which these decisions are prejudicial to bring the matter before the competent jurisdiction;  </w:t>
        <w:br/>
        <w:t xml:space="preserve">Considering that it follows from the above that it is necessary to apply the provisions of Article 19 of the ordinance of December 1, 1986 and that, consequently, the request for conservatory measures must be rejected;  </w:t>
        <w:br/>
        <w:t xml:space="preserve">DECIDES:  </w:t>
        <w:br/>
        <w:t xml:space="preserve">Article 1. The application registered under number F 921 is declared inadmissible.  </w:t>
        <w:br/>
        <w:t xml:space="preserve">Article 2. The request for conservatory measures registered under number M 191 is rejected.  </w:t>
        <w:br/>
        <w:t xml:space="preserve">Deliberated, on the oral report of Ms. Anne Lepetit, by Mr. Barbeau, president, Messrs. Cortesse and Jenny, vice presidents.  </w:t>
        <w:br/>
        <w:t xml:space="preserve">The General Rapporteur, The President,  </w:t>
        <w:br/>
        <w:t xml:space="preserve">Marie Picard Charles Barbeau  </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